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DC43" w14:textId="77777777" w:rsidR="00555F02" w:rsidRPr="00C56711" w:rsidRDefault="00555F02" w:rsidP="00C56711">
      <w:pPr>
        <w:pStyle w:val="StandardWeb"/>
        <w:jc w:val="center"/>
      </w:pPr>
      <w:r w:rsidRPr="00C56711">
        <w:rPr>
          <w:rStyle w:val="Naglaeno"/>
        </w:rPr>
        <w:t>PROGRAM:</w:t>
      </w:r>
    </w:p>
    <w:p w14:paraId="5D7FAE89" w14:textId="77777777" w:rsidR="00555F02" w:rsidRPr="00C56711" w:rsidRDefault="00555F02" w:rsidP="00C56711">
      <w:pPr>
        <w:pStyle w:val="StandardWeb"/>
        <w:jc w:val="center"/>
      </w:pPr>
      <w:r w:rsidRPr="00C56711">
        <w:rPr>
          <w:rStyle w:val="Naglaeno"/>
          <w:b w:val="0"/>
          <w:bCs w:val="0"/>
        </w:rPr>
        <w:t>10:00 – 10:15</w:t>
      </w:r>
      <w:r w:rsidRPr="00C56711">
        <w:br/>
      </w:r>
      <w:r w:rsidRPr="00C56711">
        <w:rPr>
          <w:b/>
          <w:bCs/>
        </w:rPr>
        <w:t>Otvaranje skupa</w:t>
      </w:r>
      <w:r w:rsidRPr="00C56711">
        <w:br/>
        <w:t>Pozdravna riječ predstavnika organizatora</w:t>
      </w:r>
    </w:p>
    <w:p w14:paraId="0657A074" w14:textId="71D73C79" w:rsidR="00555F02" w:rsidRPr="00C56711" w:rsidRDefault="00555F02" w:rsidP="00C56711">
      <w:pPr>
        <w:pStyle w:val="StandardWeb"/>
        <w:jc w:val="center"/>
      </w:pPr>
      <w:r w:rsidRPr="00C56711">
        <w:rPr>
          <w:rStyle w:val="Naglaeno"/>
          <w:b w:val="0"/>
          <w:bCs w:val="0"/>
        </w:rPr>
        <w:t>10:15 – 10:45</w:t>
      </w:r>
      <w:r w:rsidRPr="00C56711">
        <w:br/>
      </w:r>
      <w:r w:rsidRPr="00C56711">
        <w:rPr>
          <w:b/>
          <w:bCs/>
        </w:rPr>
        <w:t>dr. sc. Željko Budinšćak</w:t>
      </w:r>
      <w:r w:rsidRPr="00C56711">
        <w:br/>
        <w:t>Hrvatska agencija za poljoprivredu, hranu – Centar za zaštitu bilja</w:t>
      </w:r>
      <w:r w:rsidRPr="00C56711">
        <w:br/>
      </w:r>
      <w:r w:rsidRPr="00C56711">
        <w:rPr>
          <w:rStyle w:val="Istaknuto"/>
          <w:b/>
          <w:bCs/>
        </w:rPr>
        <w:t>Tema</w:t>
      </w:r>
      <w:r w:rsidRPr="00C56711">
        <w:rPr>
          <w:rStyle w:val="Istaknuto"/>
        </w:rPr>
        <w:t>:</w:t>
      </w:r>
      <w:r w:rsidRPr="00C56711">
        <w:t xml:space="preserve"> „</w:t>
      </w:r>
      <w:proofErr w:type="spellStart"/>
      <w:r w:rsidRPr="00C56711">
        <w:t>Fitoplazme</w:t>
      </w:r>
      <w:proofErr w:type="spellEnd"/>
      <w:r w:rsidRPr="00C56711">
        <w:t xml:space="preserve"> vinove loze i njihovi vektori“</w:t>
      </w:r>
    </w:p>
    <w:p w14:paraId="6AB33E15" w14:textId="77777777" w:rsidR="00555F02" w:rsidRPr="00C56711" w:rsidRDefault="00555F02" w:rsidP="00C56711">
      <w:pPr>
        <w:pStyle w:val="StandardWeb"/>
        <w:jc w:val="center"/>
      </w:pPr>
      <w:r w:rsidRPr="00C56711">
        <w:rPr>
          <w:rStyle w:val="Naglaeno"/>
          <w:b w:val="0"/>
          <w:bCs w:val="0"/>
        </w:rPr>
        <w:t>10:45 – 11:15</w:t>
      </w:r>
      <w:r w:rsidRPr="00C56711">
        <w:br/>
      </w:r>
      <w:r w:rsidRPr="00C56711">
        <w:rPr>
          <w:b/>
          <w:bCs/>
        </w:rPr>
        <w:t>Goran Ivančan, dipl. ing.</w:t>
      </w:r>
      <w:r w:rsidRPr="00C56711">
        <w:br/>
        <w:t>Hrvatska agencija za poljoprivredu, hranu – Centar za zaštitu bilja</w:t>
      </w:r>
      <w:r w:rsidRPr="00C56711">
        <w:br/>
      </w:r>
      <w:r w:rsidRPr="00C56711">
        <w:rPr>
          <w:rStyle w:val="Istaknuto"/>
          <w:b/>
          <w:bCs/>
        </w:rPr>
        <w:t>Tema</w:t>
      </w:r>
      <w:r w:rsidRPr="00C56711">
        <w:rPr>
          <w:rStyle w:val="Istaknuto"/>
        </w:rPr>
        <w:t>:</w:t>
      </w:r>
      <w:r w:rsidRPr="00C56711">
        <w:t xml:space="preserve"> „Biologija zlatne žutice, poseban nadzor i mjere suzbijanja“</w:t>
      </w:r>
    </w:p>
    <w:p w14:paraId="79619174" w14:textId="77777777" w:rsidR="00555F02" w:rsidRPr="00C56711" w:rsidRDefault="00555F02" w:rsidP="00C56711">
      <w:pPr>
        <w:pStyle w:val="StandardWeb"/>
        <w:jc w:val="center"/>
      </w:pPr>
      <w:r w:rsidRPr="00C56711">
        <w:rPr>
          <w:rStyle w:val="Naglaeno"/>
          <w:b w:val="0"/>
          <w:bCs w:val="0"/>
        </w:rPr>
        <w:t>11:15 – 11:45</w:t>
      </w:r>
      <w:r w:rsidRPr="00C56711">
        <w:br/>
      </w:r>
      <w:r w:rsidRPr="00C56711">
        <w:rPr>
          <w:b/>
          <w:bCs/>
        </w:rPr>
        <w:t>Marijana Kelava, dipl. ing.</w:t>
      </w:r>
      <w:r w:rsidRPr="00C56711">
        <w:br/>
        <w:t>Ministarstvo poljoprivrede, šumarstva i ribarstva – Uprava za poljoprivredno zemljište, biljnu proizvodnju i tržište, Odjel za biljno zdravstvo</w:t>
      </w:r>
      <w:r w:rsidRPr="00C56711">
        <w:br/>
      </w:r>
      <w:r w:rsidRPr="00C56711">
        <w:rPr>
          <w:rStyle w:val="Istaknuto"/>
          <w:b/>
          <w:bCs/>
        </w:rPr>
        <w:t>Tema</w:t>
      </w:r>
      <w:r w:rsidRPr="00C56711">
        <w:rPr>
          <w:rStyle w:val="Istaknuto"/>
        </w:rPr>
        <w:t>:</w:t>
      </w:r>
      <w:r w:rsidRPr="00C56711">
        <w:t xml:space="preserve"> „Naredbom propisane mjere za sprječavanje širenja zlatne žutice vinove loze te ciljevi Akcijskog plana i obveze subjekata“</w:t>
      </w:r>
    </w:p>
    <w:p w14:paraId="2F160993" w14:textId="77777777" w:rsidR="00555F02" w:rsidRPr="00C56711" w:rsidRDefault="00555F02" w:rsidP="00C56711">
      <w:pPr>
        <w:pStyle w:val="StandardWeb"/>
        <w:jc w:val="center"/>
      </w:pPr>
      <w:r w:rsidRPr="00C56711">
        <w:t>11:45 -12:00</w:t>
      </w:r>
      <w:r w:rsidRPr="00C56711">
        <w:br/>
      </w:r>
      <w:r w:rsidRPr="00C56711">
        <w:rPr>
          <w:b/>
          <w:bCs/>
        </w:rPr>
        <w:t>Andrea Ćosić dipl. ing.</w:t>
      </w:r>
      <w:r w:rsidRPr="00C56711">
        <w:rPr>
          <w:b/>
          <w:bCs/>
        </w:rPr>
        <w:br/>
      </w:r>
      <w:r w:rsidRPr="00C56711">
        <w:t>Ministarstvo poljoprivrede, šumarstva i ribarstva – Uprava za stručnu podršku razvoju poljoprivrede</w:t>
      </w:r>
      <w:r w:rsidRPr="00C56711">
        <w:br/>
      </w:r>
      <w:r w:rsidRPr="00C56711">
        <w:rPr>
          <w:b/>
          <w:bCs/>
          <w:i/>
          <w:iCs/>
        </w:rPr>
        <w:t>Tema:</w:t>
      </w:r>
      <w:r w:rsidRPr="00C56711">
        <w:t xml:space="preserve"> Koraci za prijavu na natječaj za Intervenciju 73.02. „Obnova poljoprivrednog potencijala“</w:t>
      </w:r>
    </w:p>
    <w:p w14:paraId="7B7A1EBF" w14:textId="77777777" w:rsidR="00555F02" w:rsidRPr="00C56711" w:rsidRDefault="00555F02" w:rsidP="00C56711">
      <w:pPr>
        <w:pStyle w:val="StandardWeb"/>
        <w:jc w:val="center"/>
      </w:pPr>
      <w:r w:rsidRPr="00C56711">
        <w:rPr>
          <w:rStyle w:val="Naglaeno"/>
          <w:b w:val="0"/>
          <w:bCs w:val="0"/>
        </w:rPr>
        <w:t>12:00– 12:30</w:t>
      </w:r>
      <w:r w:rsidRPr="00C56711">
        <w:br/>
      </w:r>
      <w:r w:rsidRPr="00C56711">
        <w:rPr>
          <w:b/>
          <w:bCs/>
        </w:rPr>
        <w:t>Rasprava i razmjena iskustava</w:t>
      </w:r>
    </w:p>
    <w:p w14:paraId="16FA7721" w14:textId="77777777" w:rsidR="00555F02" w:rsidRPr="00C56711" w:rsidRDefault="00555F02" w:rsidP="00C56711">
      <w:pPr>
        <w:jc w:val="center"/>
        <w:rPr>
          <w:rFonts w:ascii="Times New Roman" w:hAnsi="Times New Roman" w:cs="Times New Roman"/>
          <w:b/>
          <w:bCs/>
        </w:rPr>
      </w:pPr>
    </w:p>
    <w:p w14:paraId="21B8FCA4" w14:textId="77777777" w:rsidR="00555F02" w:rsidRPr="00C56711" w:rsidRDefault="00555F02" w:rsidP="00C56711">
      <w:pPr>
        <w:jc w:val="center"/>
        <w:rPr>
          <w:sz w:val="28"/>
          <w:szCs w:val="28"/>
        </w:rPr>
      </w:pPr>
      <w:r w:rsidRPr="00C56711">
        <w:rPr>
          <w:sz w:val="28"/>
          <w:szCs w:val="28"/>
        </w:rPr>
        <w:t>Za sprečavanje širenja zlatne žutice vinove loze i budućnost vinogradarske proizvodnje od iznimne važnosti je podijeliti  znanja, informacije i iskustava.</w:t>
      </w:r>
    </w:p>
    <w:p w14:paraId="35FD7C94" w14:textId="77777777" w:rsidR="001B07C7" w:rsidRDefault="001B07C7"/>
    <w:sectPr w:rsidR="001B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02"/>
    <w:rsid w:val="001B07C7"/>
    <w:rsid w:val="00555F02"/>
    <w:rsid w:val="0073279F"/>
    <w:rsid w:val="00851C48"/>
    <w:rsid w:val="00C5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DE12"/>
  <w15:chartTrackingRefBased/>
  <w15:docId w15:val="{5A5A70DE-181D-4FC1-9936-806C1C69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F02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555F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5F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5F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5F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5F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5F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5F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5F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5F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5F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5F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5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5F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5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5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5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5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5F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5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5F0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atChar">
    <w:name w:val="Citat Char"/>
    <w:basedOn w:val="Zadanifontodlomka"/>
    <w:link w:val="Citat"/>
    <w:uiPriority w:val="29"/>
    <w:rsid w:val="00555F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5F0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Jakoisticanje">
    <w:name w:val="Intense Emphasis"/>
    <w:basedOn w:val="Zadanifontodlomka"/>
    <w:uiPriority w:val="21"/>
    <w:qFormat/>
    <w:rsid w:val="00555F0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5F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5F0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55F02"/>
    <w:rPr>
      <w:color w:val="467886"/>
      <w:u w:val="single"/>
    </w:rPr>
  </w:style>
  <w:style w:type="paragraph" w:styleId="StandardWeb">
    <w:name w:val="Normal (Web)"/>
    <w:basedOn w:val="Normal"/>
    <w:uiPriority w:val="99"/>
    <w:semiHidden/>
    <w:unhideWhenUsed/>
    <w:rsid w:val="00555F02"/>
    <w:pPr>
      <w:spacing w:before="100" w:beforeAutospacing="1" w:after="100" w:afterAutospacing="1"/>
    </w:pPr>
    <w:rPr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555F02"/>
    <w:rPr>
      <w:b/>
      <w:bCs/>
    </w:rPr>
  </w:style>
  <w:style w:type="character" w:styleId="Istaknuto">
    <w:name w:val="Emphasis"/>
    <w:basedOn w:val="Zadanifontodlomka"/>
    <w:uiPriority w:val="20"/>
    <w:qFormat/>
    <w:rsid w:val="00555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4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Radić</dc:creator>
  <cp:keywords/>
  <dc:description/>
  <cp:lastModifiedBy>Monika Horvat</cp:lastModifiedBy>
  <cp:revision>2</cp:revision>
  <dcterms:created xsi:type="dcterms:W3CDTF">2025-11-11T12:34:00Z</dcterms:created>
  <dcterms:modified xsi:type="dcterms:W3CDTF">2025-11-11T12:34:00Z</dcterms:modified>
</cp:coreProperties>
</file>