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227"/>
        <w:gridCol w:w="2977"/>
        <w:gridCol w:w="3430"/>
      </w:tblGrid>
      <w:tr w:rsidR="009254B7" w:rsidRPr="006A0FBF" w14:paraId="64159FEC" w14:textId="77777777" w:rsidTr="006A1112">
        <w:tc>
          <w:tcPr>
            <w:tcW w:w="9634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6B852678" w14:textId="263F971E" w:rsidR="007F39B6" w:rsidRPr="007F39B6" w:rsidRDefault="001E43EE" w:rsidP="007F39B6">
            <w:pPr>
              <w:jc w:val="center"/>
              <w:rPr>
                <w:rFonts w:cstheme="minorHAnsi"/>
              </w:rPr>
            </w:pPr>
            <w:r w:rsidRPr="007F39B6">
              <w:rPr>
                <w:rFonts w:cstheme="minorHAnsi"/>
              </w:rPr>
              <w:t xml:space="preserve">sudjelovanja javnosti u internetskom savjetovanju o Nacrtu prijedloga </w:t>
            </w:r>
            <w:r w:rsidR="00152997" w:rsidRPr="007F39B6">
              <w:rPr>
                <w:rFonts w:cstheme="minorHAnsi"/>
              </w:rPr>
              <w:t xml:space="preserve">Odluke </w:t>
            </w:r>
            <w:r w:rsidR="007F39B6" w:rsidRPr="007F39B6">
              <w:rPr>
                <w:rFonts w:cstheme="minorHAnsi"/>
              </w:rPr>
              <w:t xml:space="preserve">o izmjenama </w:t>
            </w:r>
            <w:r w:rsidR="005C132A">
              <w:rPr>
                <w:rFonts w:cstheme="minorHAnsi"/>
              </w:rPr>
              <w:t xml:space="preserve">i dopunama </w:t>
            </w:r>
            <w:r w:rsidR="007F39B6" w:rsidRPr="007F39B6">
              <w:rPr>
                <w:rFonts w:cstheme="minorHAnsi"/>
              </w:rPr>
              <w:t>Odluke</w:t>
            </w:r>
            <w:r w:rsidR="005C132A">
              <w:rPr>
                <w:rFonts w:cstheme="minorHAnsi"/>
              </w:rPr>
              <w:t xml:space="preserve"> </w:t>
            </w:r>
            <w:r w:rsidR="007F39B6" w:rsidRPr="007F39B6">
              <w:rPr>
                <w:rFonts w:cstheme="minorHAnsi"/>
              </w:rPr>
              <w:t xml:space="preserve">o načinu pružanja javne usluge sakupljanja komunalnog otpada </w:t>
            </w:r>
          </w:p>
          <w:p w14:paraId="32CE7C79" w14:textId="6E21ADB2" w:rsidR="009254B7" w:rsidRPr="007F39B6" w:rsidRDefault="007F39B6" w:rsidP="007F39B6">
            <w:pPr>
              <w:jc w:val="center"/>
              <w:rPr>
                <w:rFonts w:cstheme="minorHAnsi"/>
              </w:rPr>
            </w:pPr>
            <w:r w:rsidRPr="007F39B6">
              <w:rPr>
                <w:rFonts w:cstheme="minorHAnsi"/>
              </w:rPr>
              <w:t>na području Grada 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6A1112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6407" w:type="dxa"/>
            <w:gridSpan w:val="2"/>
          </w:tcPr>
          <w:p w14:paraId="58E81006" w14:textId="55D8B3DF" w:rsidR="009254B7" w:rsidRPr="006A0FBF" w:rsidRDefault="002C3569" w:rsidP="007F39B6">
            <w:pPr>
              <w:jc w:val="both"/>
              <w:rPr>
                <w:rFonts w:cstheme="minorHAnsi"/>
              </w:rPr>
            </w:pPr>
            <w:r w:rsidRPr="007F39B6">
              <w:rPr>
                <w:rFonts w:cstheme="minorHAnsi"/>
              </w:rPr>
              <w:t xml:space="preserve">Nacrt prijedloga </w:t>
            </w:r>
            <w:r w:rsidR="00152997" w:rsidRPr="007F39B6">
              <w:rPr>
                <w:rFonts w:cstheme="minorHAnsi"/>
              </w:rPr>
              <w:t xml:space="preserve">Odluke o </w:t>
            </w:r>
            <w:r w:rsidR="007F39B6" w:rsidRPr="007F39B6">
              <w:rPr>
                <w:rFonts w:cstheme="minorHAnsi"/>
              </w:rPr>
              <w:t xml:space="preserve">izmjenama </w:t>
            </w:r>
            <w:r w:rsidR="005C132A">
              <w:rPr>
                <w:rFonts w:cstheme="minorHAnsi"/>
              </w:rPr>
              <w:t xml:space="preserve">i dopunama </w:t>
            </w:r>
            <w:r w:rsidR="007F39B6" w:rsidRPr="007F39B6">
              <w:rPr>
                <w:rFonts w:cstheme="minorHAnsi"/>
              </w:rPr>
              <w:t>Odluke</w:t>
            </w:r>
            <w:r w:rsidR="007F39B6">
              <w:rPr>
                <w:rFonts w:cstheme="minorHAnsi"/>
              </w:rPr>
              <w:t xml:space="preserve"> </w:t>
            </w:r>
            <w:r w:rsidR="007F39B6" w:rsidRPr="007F39B6">
              <w:rPr>
                <w:rFonts w:cstheme="minorHAnsi"/>
              </w:rPr>
              <w:t>o načinu pružanja javne usluge sakupljanja komunalnog otpada na području Grada Svetog Ivana Zeline</w:t>
            </w:r>
          </w:p>
        </w:tc>
      </w:tr>
      <w:tr w:rsidR="009254B7" w:rsidRPr="006A0FBF" w14:paraId="7174B08B" w14:textId="77777777" w:rsidTr="006A1112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6407" w:type="dxa"/>
            <w:gridSpan w:val="2"/>
          </w:tcPr>
          <w:p w14:paraId="1266165D" w14:textId="11874B83" w:rsidR="009254B7" w:rsidRPr="007B0E31" w:rsidRDefault="007408F2" w:rsidP="007B0E31">
            <w:pPr>
              <w:jc w:val="both"/>
              <w:rPr>
                <w:rFonts w:cstheme="minorHAnsi"/>
              </w:rPr>
            </w:pPr>
            <w:r w:rsidRPr="007408F2">
              <w:rPr>
                <w:rFonts w:cstheme="minorHAnsi"/>
                <w:bCs/>
              </w:rPr>
              <w:t xml:space="preserve">Upravni odjel </w:t>
            </w:r>
            <w:r w:rsidR="007F39B6" w:rsidRPr="007F39B6">
              <w:rPr>
                <w:rFonts w:cstheme="minorHAnsi"/>
                <w:bCs/>
              </w:rPr>
              <w:t>za gospodarstvo, stambeno-komunalne djelatnosti i zaštitu okoliša Grada Svetog Ivana Zeline</w:t>
            </w:r>
          </w:p>
        </w:tc>
      </w:tr>
      <w:tr w:rsidR="00A6577D" w:rsidRPr="00A6577D" w14:paraId="0FEBEC8D" w14:textId="77777777" w:rsidTr="006A1112">
        <w:tc>
          <w:tcPr>
            <w:tcW w:w="3227" w:type="dxa"/>
          </w:tcPr>
          <w:p w14:paraId="6343FA19" w14:textId="39E8BAD9" w:rsidR="00CC4B9A" w:rsidRPr="0098362D" w:rsidRDefault="00F14D6B">
            <w:pPr>
              <w:rPr>
                <w:rFonts w:cstheme="minorHAnsi"/>
              </w:rPr>
            </w:pPr>
            <w:r w:rsidRPr="0098362D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6407" w:type="dxa"/>
            <w:gridSpan w:val="2"/>
          </w:tcPr>
          <w:p w14:paraId="7A5C67ED" w14:textId="250FE41B" w:rsidR="00F93A8C" w:rsidRPr="0098362D" w:rsidRDefault="00F93A8C" w:rsidP="00F93A8C">
            <w:pPr>
              <w:jc w:val="both"/>
              <w:rPr>
                <w:rFonts w:cstheme="minorHAnsi"/>
              </w:rPr>
            </w:pPr>
            <w:r w:rsidRPr="0098362D">
              <w:rPr>
                <w:rFonts w:cstheme="minorHAnsi"/>
              </w:rPr>
              <w:t>Dosadašnja cijena minimalne javne usluge sakupljanja miješanog komunalnog otpada na području Grada Svetog Ivana Zeline definirana je Odlukom o načinu pružanja javne usluge sakupljanja komunalnog otpada na području Grada Svetog Ivana Zeline („Zelinske novine“, br. 35/21</w:t>
            </w:r>
            <w:r w:rsidR="008C085D" w:rsidRPr="0098362D">
              <w:rPr>
                <w:rFonts w:cstheme="minorHAnsi"/>
              </w:rPr>
              <w:t>, 13/24</w:t>
            </w:r>
            <w:r w:rsidR="00891322" w:rsidRPr="0098362D">
              <w:rPr>
                <w:rFonts w:cstheme="minorHAnsi"/>
              </w:rPr>
              <w:t xml:space="preserve"> </w:t>
            </w:r>
            <w:r w:rsidRPr="0098362D">
              <w:rPr>
                <w:rFonts w:cstheme="minorHAnsi"/>
              </w:rPr>
              <w:t>- dalje u tekstu: Odluka)</w:t>
            </w:r>
            <w:r w:rsidR="00060023" w:rsidRPr="0098362D">
              <w:rPr>
                <w:rFonts w:cstheme="minorHAnsi"/>
              </w:rPr>
              <w:t xml:space="preserve">. Izmjene i dopune Odluke </w:t>
            </w:r>
            <w:r w:rsidR="00123750" w:rsidRPr="0098362D">
              <w:rPr>
                <w:rFonts w:cstheme="minorHAnsi"/>
              </w:rPr>
              <w:t>(</w:t>
            </w:r>
            <w:r w:rsidR="00024C8B" w:rsidRPr="0098362D">
              <w:rPr>
                <w:rFonts w:cstheme="minorHAnsi"/>
              </w:rPr>
              <w:t>„</w:t>
            </w:r>
            <w:r w:rsidR="00123750" w:rsidRPr="0098362D">
              <w:rPr>
                <w:rFonts w:cstheme="minorHAnsi"/>
              </w:rPr>
              <w:t>Zelinske novine</w:t>
            </w:r>
            <w:r w:rsidR="00024C8B" w:rsidRPr="0098362D">
              <w:rPr>
                <w:rFonts w:cstheme="minorHAnsi"/>
              </w:rPr>
              <w:t xml:space="preserve">“, br. 13/24) </w:t>
            </w:r>
            <w:r w:rsidRPr="0098362D">
              <w:rPr>
                <w:rFonts w:cstheme="minorHAnsi"/>
              </w:rPr>
              <w:t>donesen</w:t>
            </w:r>
            <w:r w:rsidR="00060023" w:rsidRPr="0098362D">
              <w:rPr>
                <w:rFonts w:cstheme="minorHAnsi"/>
              </w:rPr>
              <w:t xml:space="preserve">e su </w:t>
            </w:r>
            <w:r w:rsidRPr="0098362D">
              <w:rPr>
                <w:rFonts w:cstheme="minorHAnsi"/>
              </w:rPr>
              <w:t xml:space="preserve"> </w:t>
            </w:r>
            <w:r w:rsidR="00891322" w:rsidRPr="0098362D">
              <w:rPr>
                <w:rFonts w:cstheme="minorHAnsi"/>
              </w:rPr>
              <w:t>13. ožujka 2024. godine</w:t>
            </w:r>
            <w:r w:rsidRPr="0098362D">
              <w:rPr>
                <w:rFonts w:cstheme="minorHAnsi"/>
              </w:rPr>
              <w:t xml:space="preserve"> te od tada nije bilo promjene cijene </w:t>
            </w:r>
            <w:r w:rsidR="006A1112" w:rsidRPr="0098362D">
              <w:rPr>
                <w:rFonts w:cstheme="minorHAnsi"/>
              </w:rPr>
              <w:t xml:space="preserve">obvezne </w:t>
            </w:r>
            <w:r w:rsidRPr="0098362D">
              <w:rPr>
                <w:rFonts w:cstheme="minorHAnsi"/>
              </w:rPr>
              <w:t>minimalne javne naknade.</w:t>
            </w:r>
            <w:r w:rsidR="00024C8B" w:rsidRPr="0098362D">
              <w:rPr>
                <w:rFonts w:cstheme="minorHAnsi"/>
              </w:rPr>
              <w:t xml:space="preserve"> </w:t>
            </w:r>
          </w:p>
          <w:p w14:paraId="382EF3AC" w14:textId="77777777" w:rsidR="00F93A8C" w:rsidRPr="0098362D" w:rsidRDefault="00F93A8C" w:rsidP="00F93A8C">
            <w:pPr>
              <w:jc w:val="both"/>
              <w:rPr>
                <w:rFonts w:cstheme="minorHAnsi"/>
              </w:rPr>
            </w:pPr>
          </w:p>
          <w:p w14:paraId="69DF0429" w14:textId="71B352E5" w:rsidR="00024C8B" w:rsidRPr="0098362D" w:rsidRDefault="00024C8B" w:rsidP="00F93A8C">
            <w:pPr>
              <w:jc w:val="both"/>
              <w:rPr>
                <w:rFonts w:cstheme="minorHAnsi"/>
              </w:rPr>
            </w:pPr>
            <w:r w:rsidRPr="0098362D">
              <w:rPr>
                <w:rFonts w:cstheme="minorHAnsi"/>
              </w:rPr>
              <w:t>Predložena cijena obvezne minimalne javne usluge jedinstvena je na čitavom području primjene Odluke te iznosi:</w:t>
            </w:r>
          </w:p>
          <w:p w14:paraId="1CF5E909" w14:textId="7B6738B9" w:rsidR="00024C8B" w:rsidRPr="0098362D" w:rsidRDefault="00024C8B" w:rsidP="00024C8B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98362D">
              <w:rPr>
                <w:rFonts w:cstheme="minorHAnsi"/>
                <w:u w:val="single"/>
              </w:rPr>
              <w:t>Za korisnike kategorije kućanstvo</w:t>
            </w:r>
            <w:r w:rsidRPr="0098362D">
              <w:rPr>
                <w:rFonts w:cstheme="minorHAnsi"/>
              </w:rPr>
              <w:t xml:space="preserve"> iznosi 13,00 EUR bez PDV-a,</w:t>
            </w:r>
          </w:p>
          <w:p w14:paraId="7B9F9FF2" w14:textId="50B97BF7" w:rsidR="00024C8B" w:rsidRPr="0098362D" w:rsidRDefault="00024C8B" w:rsidP="00024C8B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98362D">
              <w:rPr>
                <w:rFonts w:cstheme="minorHAnsi"/>
                <w:u w:val="single"/>
              </w:rPr>
              <w:t>Za korisnike kategorije koji nije kućanstvo</w:t>
            </w:r>
            <w:r w:rsidRPr="0098362D">
              <w:rPr>
                <w:rFonts w:cstheme="minorHAnsi"/>
              </w:rPr>
              <w:t xml:space="preserve"> iznosi 16,00 EUR bez PDV-a</w:t>
            </w:r>
          </w:p>
          <w:p w14:paraId="632E4CFF" w14:textId="77777777" w:rsidR="00024C8B" w:rsidRPr="0098362D" w:rsidRDefault="00024C8B" w:rsidP="00024C8B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  <w:p w14:paraId="4592BEEE" w14:textId="71B9166C" w:rsidR="00F93A8C" w:rsidRPr="0098362D" w:rsidRDefault="00024C8B" w:rsidP="00F93A8C">
            <w:pPr>
              <w:jc w:val="both"/>
              <w:rPr>
                <w:rFonts w:cstheme="minorHAnsi"/>
              </w:rPr>
            </w:pPr>
            <w:r w:rsidRPr="0098362D">
              <w:rPr>
                <w:rFonts w:cstheme="minorHAnsi"/>
                <w:u w:val="single"/>
              </w:rPr>
              <w:t xml:space="preserve">Cijena obvezne minimalne javne usluge pokriva troškove </w:t>
            </w:r>
            <w:r w:rsidR="00F93A8C" w:rsidRPr="0098362D">
              <w:rPr>
                <w:rFonts w:cstheme="minorHAnsi"/>
                <w:u w:val="single"/>
              </w:rPr>
              <w:t>:</w:t>
            </w:r>
            <w:r w:rsidR="00F93A8C" w:rsidRPr="0098362D">
              <w:rPr>
                <w:rFonts w:cstheme="minorHAnsi"/>
              </w:rPr>
              <w:t> gorivo, osiguranje radnika i strojeva, amortizaciju osnovnih sredstava, plaće radnika, zaštitu na radu, održavanje vozila i strojeva, troškove obrade glomaznog otpada, biootpada i ostalog korisnog otpada i sve ostale troškove.</w:t>
            </w:r>
          </w:p>
          <w:p w14:paraId="0EA3D184" w14:textId="77777777" w:rsidR="00DD0367" w:rsidRPr="0098362D" w:rsidRDefault="00DD0367" w:rsidP="00F93A8C">
            <w:pPr>
              <w:jc w:val="both"/>
              <w:rPr>
                <w:rFonts w:cstheme="minorHAnsi"/>
              </w:rPr>
            </w:pPr>
          </w:p>
          <w:p w14:paraId="26C1D984" w14:textId="3E5C825B" w:rsidR="00DD0367" w:rsidRPr="0098362D" w:rsidRDefault="00DD0367" w:rsidP="00F93A8C">
            <w:pPr>
              <w:jc w:val="both"/>
              <w:rPr>
                <w:rFonts w:cstheme="minorHAnsi"/>
              </w:rPr>
            </w:pPr>
            <w:r w:rsidRPr="0098362D">
              <w:rPr>
                <w:rFonts w:cstheme="minorHAnsi"/>
              </w:rPr>
              <w:t xml:space="preserve">Krajem 2024. godine, ali primarno s početkom 2025. godine došlo je do povećanja cijene troškova vezanih uz prikupljanje i odvoz </w:t>
            </w:r>
            <w:r w:rsidR="009B28A9" w:rsidRPr="0098362D">
              <w:rPr>
                <w:rFonts w:cstheme="minorHAnsi"/>
              </w:rPr>
              <w:t xml:space="preserve">komunalnog </w:t>
            </w:r>
            <w:r w:rsidRPr="0098362D">
              <w:rPr>
                <w:rFonts w:cstheme="minorHAnsi"/>
              </w:rPr>
              <w:t>otpada te su predviđena daljnja značajna povećanja troškova.</w:t>
            </w:r>
          </w:p>
          <w:p w14:paraId="10C51C08" w14:textId="77777777" w:rsidR="00DD0367" w:rsidRPr="0098362D" w:rsidRDefault="00DD0367" w:rsidP="00F93A8C">
            <w:pPr>
              <w:jc w:val="both"/>
              <w:rPr>
                <w:rFonts w:cstheme="minorHAnsi"/>
              </w:rPr>
            </w:pPr>
          </w:p>
          <w:p w14:paraId="511B7C34" w14:textId="1BB565B3" w:rsidR="00DD0367" w:rsidRPr="0098362D" w:rsidRDefault="00DD0367" w:rsidP="00DD0367">
            <w:pPr>
              <w:spacing w:line="300" w:lineRule="atLeast"/>
              <w:jc w:val="both"/>
              <w:textAlignment w:val="baseline"/>
              <w:rPr>
                <w:rFonts w:eastAsia="Times New Roman"/>
                <w:b/>
                <w:bCs/>
                <w:szCs w:val="24"/>
                <w:u w:val="single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b/>
                <w:bCs/>
                <w:szCs w:val="24"/>
                <w:u w:val="single"/>
                <w:bdr w:val="none" w:sz="0" w:space="0" w:color="auto" w:frame="1"/>
                <w:lang w:eastAsia="hr-HR"/>
              </w:rPr>
              <w:t>Glavni razlozi za promjenu cijene obvezne minimalne javne usluge:</w:t>
            </w:r>
          </w:p>
          <w:p w14:paraId="2AADB1C4" w14:textId="1EFE7B19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Troškovi zbrinjavanja korisnog otpada od početka 2025. godine rastu od 40 % do preko 700 % ovisno o vrsti otpada. </w:t>
            </w:r>
          </w:p>
          <w:p w14:paraId="67226BB6" w14:textId="4A9952A8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Cijena zbrinjavanje komunalne plastike raste s 200 EUR/toni na 280 EUR/toni (40 %), dok cijena zbrinjavanja glomaznog otpada raste s 214 EUR/toni na 250 EUR/toni. </w:t>
            </w:r>
          </w:p>
          <w:p w14:paraId="4B61608C" w14:textId="7AA13018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Troškovi sakupljanja, obrade, prijevoza i zbrinjavanja otpada s </w:t>
            </w:r>
            <w:proofErr w:type="spellStart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>reciklažnog</w:t>
            </w:r>
            <w:proofErr w:type="spellEnd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 dvorišta u toku 2025. godine su porasli za 242 % u odnosu na isto razdoblje 2024. godine.</w:t>
            </w:r>
          </w:p>
          <w:p w14:paraId="71C1B8D1" w14:textId="32E6FBFA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>Cijena oporabe ravnog stakla narasla je početkom godine s 39 EUR/toni na 300 EUR/toni odnosno za preko 700 %.</w:t>
            </w:r>
          </w:p>
          <w:p w14:paraId="379B579B" w14:textId="7E44A127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Elektronički otpad se do veljače 2025. godine odvozio besplatno s </w:t>
            </w:r>
            <w:proofErr w:type="spellStart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>reciklažnog</w:t>
            </w:r>
            <w:proofErr w:type="spellEnd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 dvorišta od strane ugovorenih </w:t>
            </w:r>
            <w:proofErr w:type="spellStart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>oporabitelja</w:t>
            </w:r>
            <w:proofErr w:type="spellEnd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 Fonda za zaštitu okoliša i energetsku učinkovitost, ali od ožujka 2025. godine isti ti </w:t>
            </w:r>
            <w:proofErr w:type="spellStart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>oporabitelji</w:t>
            </w:r>
            <w:proofErr w:type="spellEnd"/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 xml:space="preserve"> naplaćuju 800 EUR/toni elektroničkog otpada za njegovu oporabu budući da su raskinuli ugovor s Fondom.</w:t>
            </w:r>
          </w:p>
          <w:p w14:paraId="2B01547B" w14:textId="13844AC1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lastRenderedPageBreak/>
              <w:t>Dolazi do dodatnih troškova radi donošenja Uredbe o kibernetičkoj sigurnosti (NN 135/24) u radnji potrebnih za usklađenje s navedenom Uredbom.</w:t>
            </w:r>
          </w:p>
          <w:p w14:paraId="55E77C9D" w14:textId="3AE019B2" w:rsidR="006A1112" w:rsidRPr="0098362D" w:rsidRDefault="006A1112" w:rsidP="006A1112">
            <w:pPr>
              <w:pStyle w:val="Odlomakpopisa"/>
              <w:numPr>
                <w:ilvl w:val="0"/>
                <w:numId w:val="3"/>
              </w:numPr>
              <w:spacing w:line="300" w:lineRule="atLeast"/>
              <w:ind w:left="344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4"/>
                <w:u w:val="single"/>
                <w:bdr w:val="none" w:sz="0" w:space="0" w:color="auto" w:frame="1"/>
                <w:lang w:eastAsia="hr-HR"/>
              </w:rPr>
            </w:pPr>
            <w:r w:rsidRPr="0098362D">
              <w:rPr>
                <w:rFonts w:eastAsia="Times New Roman"/>
                <w:szCs w:val="24"/>
                <w:bdr w:val="none" w:sz="0" w:space="0" w:color="auto" w:frame="1"/>
                <w:lang w:eastAsia="hr-HR"/>
              </w:rPr>
              <w:t>Uredbom Vlade Republike Hrvatske o visini minimalne plaće za 2025. godinu (NN 125/23) minimalna plaća u Republici Hrvatskoj rase za 15,48%, točnije s 840 eura bruto raste na 970 eura bruto. Radi navedenog bila je potrebna korekcija osnovice za plaće u 2025. godini što je dodatno povećalo troškove za plaće djelatnika.</w:t>
            </w:r>
          </w:p>
          <w:p w14:paraId="39E92AF2" w14:textId="77777777" w:rsidR="006A1112" w:rsidRPr="0098362D" w:rsidRDefault="006A1112" w:rsidP="00DD0367">
            <w:pPr>
              <w:spacing w:line="300" w:lineRule="atLeast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4"/>
                <w:u w:val="single"/>
                <w:bdr w:val="none" w:sz="0" w:space="0" w:color="auto" w:frame="1"/>
                <w:lang w:eastAsia="hr-HR"/>
              </w:rPr>
            </w:pPr>
          </w:p>
          <w:p w14:paraId="41DE8047" w14:textId="24C5D9DB" w:rsidR="006E02DC" w:rsidRPr="0098362D" w:rsidRDefault="006A1112" w:rsidP="006A1112">
            <w:pPr>
              <w:spacing w:line="300" w:lineRule="atLeast"/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4"/>
                <w:u w:val="single"/>
                <w:bdr w:val="none" w:sz="0" w:space="0" w:color="auto" w:frame="1"/>
                <w:lang w:eastAsia="hr-HR"/>
              </w:rPr>
            </w:pPr>
            <w:r w:rsidRPr="0098362D">
              <w:rPr>
                <w:rFonts w:cstheme="minorHAnsi"/>
              </w:rPr>
              <w:t>Iz navedenog vidljivo je da svi troškovi rastu, a kako su iskorištene sve mogućnosti ušteda prisiljeni smo krenuti u postupak izmjena Odluke o načinu pružanja javne usluge sakupljanja komunalnog otpada sa promjenom cijene obvez</w:t>
            </w:r>
            <w:r w:rsidR="00455F53" w:rsidRPr="0098362D">
              <w:rPr>
                <w:rFonts w:cstheme="minorHAnsi"/>
              </w:rPr>
              <w:t>ne</w:t>
            </w:r>
            <w:r w:rsidRPr="0098362D">
              <w:rPr>
                <w:rFonts w:cstheme="minorHAnsi"/>
              </w:rPr>
              <w:t xml:space="preserve"> minimalne javne usluge.</w:t>
            </w:r>
            <w:r w:rsidR="00F93A8C" w:rsidRPr="0098362D">
              <w:rPr>
                <w:rFonts w:cstheme="minorHAnsi"/>
              </w:rPr>
              <w:t xml:space="preserve"> </w:t>
            </w:r>
          </w:p>
        </w:tc>
      </w:tr>
      <w:tr w:rsidR="009254B7" w:rsidRPr="006A0FBF" w14:paraId="5A7F6303" w14:textId="77777777" w:rsidTr="006A1112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6407" w:type="dxa"/>
            <w:gridSpan w:val="2"/>
          </w:tcPr>
          <w:p w14:paraId="058F0354" w14:textId="6DEF92A7" w:rsidR="009254B7" w:rsidRPr="00B36AA9" w:rsidRDefault="00052784" w:rsidP="00052784">
            <w:pPr>
              <w:jc w:val="center"/>
              <w:rPr>
                <w:rFonts w:cstheme="minorHAnsi"/>
              </w:rPr>
            </w:pPr>
            <w:r w:rsidRPr="00B36AA9">
              <w:rPr>
                <w:rFonts w:cstheme="minorHAnsi"/>
              </w:rPr>
              <w:t xml:space="preserve">od </w:t>
            </w:r>
            <w:r w:rsidR="00B36AA9" w:rsidRPr="00B36AA9">
              <w:rPr>
                <w:rFonts w:cstheme="minorHAnsi"/>
              </w:rPr>
              <w:t>10</w:t>
            </w:r>
            <w:r w:rsidR="005C132A" w:rsidRPr="00B36AA9">
              <w:rPr>
                <w:rFonts w:cstheme="minorHAnsi"/>
              </w:rPr>
              <w:t>.0</w:t>
            </w:r>
            <w:r w:rsidR="0098362D" w:rsidRPr="00B36AA9">
              <w:rPr>
                <w:rFonts w:cstheme="minorHAnsi"/>
              </w:rPr>
              <w:t>9</w:t>
            </w:r>
            <w:r w:rsidR="005C132A" w:rsidRPr="00B36AA9">
              <w:rPr>
                <w:rFonts w:cstheme="minorHAnsi"/>
              </w:rPr>
              <w:t>.</w:t>
            </w:r>
            <w:r w:rsidRPr="00B36AA9">
              <w:rPr>
                <w:rFonts w:cstheme="minorHAnsi"/>
              </w:rPr>
              <w:t xml:space="preserve"> do</w:t>
            </w:r>
            <w:r w:rsidR="005C132A" w:rsidRPr="00B36AA9">
              <w:rPr>
                <w:rFonts w:cstheme="minorHAnsi"/>
              </w:rPr>
              <w:t xml:space="preserve"> 0</w:t>
            </w:r>
            <w:r w:rsidR="00B36AA9" w:rsidRPr="00B36AA9">
              <w:rPr>
                <w:rFonts w:cstheme="minorHAnsi"/>
              </w:rPr>
              <w:t>9</w:t>
            </w:r>
            <w:r w:rsidR="005C132A" w:rsidRPr="00B36AA9">
              <w:rPr>
                <w:rFonts w:cstheme="minorHAnsi"/>
              </w:rPr>
              <w:t>.</w:t>
            </w:r>
            <w:r w:rsidR="0098362D" w:rsidRPr="00B36AA9">
              <w:rPr>
                <w:rFonts w:cstheme="minorHAnsi"/>
              </w:rPr>
              <w:t>10</w:t>
            </w:r>
            <w:r w:rsidR="005C132A" w:rsidRPr="00B36AA9">
              <w:rPr>
                <w:rFonts w:cstheme="minorHAnsi"/>
              </w:rPr>
              <w:t>.202</w:t>
            </w:r>
            <w:r w:rsidR="0098362D" w:rsidRPr="00B36AA9">
              <w:rPr>
                <w:rFonts w:cstheme="minorHAnsi"/>
              </w:rPr>
              <w:t>5</w:t>
            </w:r>
            <w:r w:rsidR="005C132A" w:rsidRPr="00B36AA9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6A1112">
        <w:tc>
          <w:tcPr>
            <w:tcW w:w="3227" w:type="dxa"/>
          </w:tcPr>
          <w:p w14:paraId="64065E74" w14:textId="24DFA20C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i</w:t>
            </w:r>
            <w:r w:rsidR="005C132A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>sli.)</w:t>
            </w:r>
            <w:r w:rsidR="005C132A">
              <w:rPr>
                <w:rFonts w:cstheme="minorHAnsi"/>
              </w:rPr>
              <w:t xml:space="preserve"> </w:t>
            </w:r>
            <w:r w:rsidRPr="006A0FBF">
              <w:rPr>
                <w:rFonts w:cstheme="minorHAnsi"/>
              </w:rPr>
              <w:t>koji/a daje svoje mišljenje ili primjedbe na nacrt akta</w:t>
            </w:r>
          </w:p>
        </w:tc>
        <w:tc>
          <w:tcPr>
            <w:tcW w:w="6407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6A1112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6407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1112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6407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6A1112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6407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6A1112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6407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6A1112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6407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6A1112">
        <w:tc>
          <w:tcPr>
            <w:tcW w:w="9634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6A1112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6407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6A1112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3430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ABA0621" w14:textId="77777777" w:rsidR="005C132A" w:rsidRDefault="005C132A" w:rsidP="00791E25">
      <w:pPr>
        <w:spacing w:after="0" w:line="240" w:lineRule="auto"/>
        <w:jc w:val="both"/>
        <w:rPr>
          <w:rFonts w:cstheme="minorHAnsi"/>
        </w:rPr>
      </w:pPr>
    </w:p>
    <w:p w14:paraId="00C0CD15" w14:textId="0E9DE72B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2B7CE3D2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lastRenderedPageBreak/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>zaključno do</w:t>
      </w:r>
      <w:r w:rsidR="007F39B6">
        <w:rPr>
          <w:rFonts w:cstheme="minorHAnsi"/>
        </w:rPr>
        <w:t xml:space="preserve"> </w:t>
      </w:r>
      <w:r w:rsidR="005C132A" w:rsidRPr="00B36AA9">
        <w:rPr>
          <w:rFonts w:cstheme="minorHAnsi"/>
        </w:rPr>
        <w:t>0</w:t>
      </w:r>
      <w:r w:rsidR="00B36AA9" w:rsidRPr="00B36AA9">
        <w:rPr>
          <w:rFonts w:cstheme="minorHAnsi"/>
        </w:rPr>
        <w:t>9</w:t>
      </w:r>
      <w:r w:rsidR="005C132A" w:rsidRPr="00B36AA9">
        <w:rPr>
          <w:rFonts w:cstheme="minorHAnsi"/>
        </w:rPr>
        <w:t>.</w:t>
      </w:r>
      <w:r w:rsidR="0098362D" w:rsidRPr="00B36AA9">
        <w:rPr>
          <w:rFonts w:cstheme="minorHAnsi"/>
        </w:rPr>
        <w:t>10</w:t>
      </w:r>
      <w:r w:rsidR="005C132A" w:rsidRPr="00B36AA9">
        <w:rPr>
          <w:rFonts w:cstheme="minorHAnsi"/>
        </w:rPr>
        <w:t>.202</w:t>
      </w:r>
      <w:r w:rsidR="0098362D" w:rsidRPr="00B36AA9">
        <w:rPr>
          <w:rFonts w:cstheme="minorHAnsi"/>
        </w:rPr>
        <w:t>5</w:t>
      </w:r>
      <w:r w:rsidR="005C132A" w:rsidRPr="00B36AA9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52C10"/>
    <w:multiLevelType w:val="hybridMultilevel"/>
    <w:tmpl w:val="4E86C2D2"/>
    <w:lvl w:ilvl="0" w:tplc="739EE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2"/>
  </w:num>
  <w:num w:numId="2" w16cid:durableId="1272779932">
    <w:abstractNumId w:val="0"/>
  </w:num>
  <w:num w:numId="3" w16cid:durableId="1905725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4C8B"/>
    <w:rsid w:val="000422EF"/>
    <w:rsid w:val="000434D3"/>
    <w:rsid w:val="00052784"/>
    <w:rsid w:val="00060023"/>
    <w:rsid w:val="0006289C"/>
    <w:rsid w:val="000658EB"/>
    <w:rsid w:val="00074ACB"/>
    <w:rsid w:val="000B1856"/>
    <w:rsid w:val="000C3567"/>
    <w:rsid w:val="000D356F"/>
    <w:rsid w:val="00123750"/>
    <w:rsid w:val="0013278E"/>
    <w:rsid w:val="00150FDF"/>
    <w:rsid w:val="00152997"/>
    <w:rsid w:val="00154F1C"/>
    <w:rsid w:val="001A75C7"/>
    <w:rsid w:val="001D7543"/>
    <w:rsid w:val="001E43EE"/>
    <w:rsid w:val="00203BBF"/>
    <w:rsid w:val="00284A4D"/>
    <w:rsid w:val="002C3569"/>
    <w:rsid w:val="002D150E"/>
    <w:rsid w:val="002F02A8"/>
    <w:rsid w:val="0033077D"/>
    <w:rsid w:val="003771D2"/>
    <w:rsid w:val="00455F53"/>
    <w:rsid w:val="004747C9"/>
    <w:rsid w:val="004B0113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C132A"/>
    <w:rsid w:val="005D2B94"/>
    <w:rsid w:val="005D6F5F"/>
    <w:rsid w:val="005F6AA8"/>
    <w:rsid w:val="00626827"/>
    <w:rsid w:val="006528EA"/>
    <w:rsid w:val="00667AC4"/>
    <w:rsid w:val="00680039"/>
    <w:rsid w:val="006940E0"/>
    <w:rsid w:val="006A0FBF"/>
    <w:rsid w:val="006A1112"/>
    <w:rsid w:val="006C102D"/>
    <w:rsid w:val="006E02DC"/>
    <w:rsid w:val="006E4ED7"/>
    <w:rsid w:val="00715D97"/>
    <w:rsid w:val="007408F2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7F39B6"/>
    <w:rsid w:val="008209B9"/>
    <w:rsid w:val="0085601F"/>
    <w:rsid w:val="00891322"/>
    <w:rsid w:val="00892E2A"/>
    <w:rsid w:val="008A2FEE"/>
    <w:rsid w:val="008C085D"/>
    <w:rsid w:val="008C2D77"/>
    <w:rsid w:val="008C6532"/>
    <w:rsid w:val="008F7D53"/>
    <w:rsid w:val="009254B7"/>
    <w:rsid w:val="00960612"/>
    <w:rsid w:val="0098362D"/>
    <w:rsid w:val="009A5495"/>
    <w:rsid w:val="009B28A9"/>
    <w:rsid w:val="009D53C4"/>
    <w:rsid w:val="009F3FB7"/>
    <w:rsid w:val="00A00A3D"/>
    <w:rsid w:val="00A25D07"/>
    <w:rsid w:val="00A6577D"/>
    <w:rsid w:val="00A8183C"/>
    <w:rsid w:val="00AB63F5"/>
    <w:rsid w:val="00AD5114"/>
    <w:rsid w:val="00AF5C72"/>
    <w:rsid w:val="00B13EEF"/>
    <w:rsid w:val="00B36AA9"/>
    <w:rsid w:val="00B415BC"/>
    <w:rsid w:val="00B5547D"/>
    <w:rsid w:val="00B55D29"/>
    <w:rsid w:val="00B661B0"/>
    <w:rsid w:val="00B823C6"/>
    <w:rsid w:val="00B8707E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D0367"/>
    <w:rsid w:val="00DE011D"/>
    <w:rsid w:val="00DF58A5"/>
    <w:rsid w:val="00E13132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  <w:rsid w:val="00F93A8C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5</cp:revision>
  <cp:lastPrinted>2025-09-08T07:34:00Z</cp:lastPrinted>
  <dcterms:created xsi:type="dcterms:W3CDTF">2025-09-08T09:44:00Z</dcterms:created>
  <dcterms:modified xsi:type="dcterms:W3CDTF">2025-09-10T07:59:00Z</dcterms:modified>
</cp:coreProperties>
</file>