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0230611"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588CBED8"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w:t>
      </w:r>
      <w:r>
        <w:rPr>
          <w:rFonts w:ascii="Arial" w:eastAsia="Times New Roman" w:hAnsi="Arial" w:cs="Arial"/>
          <w:lang w:val="de-DE" w:eastAsia="hr-HR"/>
        </w:rPr>
        <w:t>28</w:t>
      </w:r>
    </w:p>
    <w:p w14:paraId="4176B609" w14:textId="77777777"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238-30-02/20-23-4</w:t>
      </w:r>
    </w:p>
    <w:p w14:paraId="0232566F"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07.07.2023.</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5AA34619" w14:textId="77777777" w:rsidR="00B95107" w:rsidRDefault="00B95107" w:rsidP="00B95107">
      <w:pPr>
        <w:ind w:firstLine="708"/>
        <w:jc w:val="both"/>
        <w:rPr>
          <w:rFonts w:ascii="Arial" w:hAnsi="Arial" w:cs="Arial"/>
        </w:rPr>
      </w:pPr>
      <w:r>
        <w:rPr>
          <w:rFonts w:ascii="Arial" w:hAnsi="Arial" w:cs="Arial"/>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2785CD77" w:rsidR="00B95107" w:rsidRDefault="00B95107" w:rsidP="00B95107">
      <w:pPr>
        <w:spacing w:after="0"/>
        <w:jc w:val="center"/>
        <w:rPr>
          <w:rFonts w:ascii="Arial" w:hAnsi="Arial" w:cs="Arial"/>
          <w:b/>
          <w:sz w:val="24"/>
          <w:szCs w:val="24"/>
        </w:rPr>
      </w:pPr>
      <w:r>
        <w:rPr>
          <w:rFonts w:ascii="Arial" w:hAnsi="Arial" w:cs="Arial"/>
          <w:b/>
          <w:sz w:val="24"/>
          <w:szCs w:val="24"/>
        </w:rPr>
        <w:t xml:space="preserve">o započinjanju postupka evidentiranja nerazvrstane ceste u naselju </w:t>
      </w:r>
      <w:r>
        <w:rPr>
          <w:rFonts w:ascii="Arial" w:hAnsi="Arial" w:cs="Arial"/>
          <w:b/>
          <w:sz w:val="24"/>
          <w:szCs w:val="24"/>
        </w:rPr>
        <w:t xml:space="preserve">Gornje </w:t>
      </w:r>
      <w:proofErr w:type="spellStart"/>
      <w:r>
        <w:rPr>
          <w:rFonts w:ascii="Arial" w:hAnsi="Arial" w:cs="Arial"/>
          <w:b/>
          <w:sz w:val="24"/>
          <w:szCs w:val="24"/>
        </w:rPr>
        <w:t>Orešje</w:t>
      </w:r>
      <w:proofErr w:type="spellEnd"/>
    </w:p>
    <w:p w14:paraId="695726B7" w14:textId="77777777" w:rsidR="00B95107" w:rsidRDefault="00B95107" w:rsidP="00B95107">
      <w:pPr>
        <w:spacing w:after="0"/>
        <w:jc w:val="center"/>
        <w:rPr>
          <w:rFonts w:ascii="Arial" w:hAnsi="Arial" w:cs="Arial"/>
          <w:b/>
          <w:sz w:val="24"/>
          <w:szCs w:val="24"/>
        </w:rPr>
      </w:pPr>
    </w:p>
    <w:p w14:paraId="4F752D32" w14:textId="4A43BDF7" w:rsidR="00B95107" w:rsidRDefault="00B95107" w:rsidP="00B95107">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Pr>
          <w:rFonts w:ascii="Arial" w:hAnsi="Arial" w:cs="Arial"/>
        </w:rPr>
        <w:t xml:space="preserve">Gornje </w:t>
      </w:r>
      <w:proofErr w:type="spellStart"/>
      <w:r>
        <w:rPr>
          <w:rFonts w:ascii="Arial" w:hAnsi="Arial" w:cs="Arial"/>
        </w:rPr>
        <w:t>Orešje</w:t>
      </w:r>
      <w:proofErr w:type="spellEnd"/>
      <w:r>
        <w:rPr>
          <w:rFonts w:ascii="Arial" w:hAnsi="Arial" w:cs="Arial"/>
        </w:rPr>
        <w:t>, a koja u cijelosti ili djelomično zahvaća ili graniči sa zemljištima oznake k.č.br.</w:t>
      </w:r>
      <w:r>
        <w:t xml:space="preserve"> </w:t>
      </w:r>
      <w:r w:rsidRPr="00B95107">
        <w:rPr>
          <w:rFonts w:ascii="Arial" w:hAnsi="Arial" w:cs="Arial"/>
        </w:rPr>
        <w:t>1037/8, 1037/7, 1040/1, 1040/2, 1042, 1043, 1044/1, 1044/2, 1030, 1024, 1023, 1022/5, 1066/4, 1022/3</w:t>
      </w:r>
      <w:r>
        <w:rPr>
          <w:rFonts w:ascii="Arial" w:hAnsi="Arial" w:cs="Arial"/>
        </w:rPr>
        <w:t xml:space="preserve"> </w:t>
      </w:r>
      <w:r>
        <w:rPr>
          <w:rFonts w:ascii="Arial" w:hAnsi="Arial" w:cs="Arial"/>
        </w:rPr>
        <w:t xml:space="preserve">katastarske općine </w:t>
      </w:r>
      <w:proofErr w:type="spellStart"/>
      <w:r>
        <w:rPr>
          <w:rFonts w:ascii="Arial" w:hAnsi="Arial" w:cs="Arial"/>
        </w:rPr>
        <w:t>Orešje</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Default="00B95107" w:rsidP="00B95107">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6F415EF4" w14:textId="14122870" w:rsidR="00B95107" w:rsidRDefault="00B95107" w:rsidP="00B95107">
      <w:pPr>
        <w:ind w:firstLine="708"/>
        <w:jc w:val="both"/>
        <w:rPr>
          <w:rFonts w:ascii="Arial" w:hAnsi="Arial" w:cs="Arial"/>
        </w:rPr>
      </w:pPr>
      <w:r>
        <w:rPr>
          <w:rFonts w:ascii="Arial" w:hAnsi="Arial" w:cs="Arial"/>
        </w:rPr>
        <w:t xml:space="preserve">Predstavnici pravne osobe koja upravlja cestama, odnosno Grada Svetog Ivana Zeline, započet će dana 18. srpnja 2023. godine u </w:t>
      </w:r>
      <w:r>
        <w:rPr>
          <w:rFonts w:ascii="Arial" w:hAnsi="Arial" w:cs="Arial"/>
        </w:rPr>
        <w:t>10</w:t>
      </w:r>
      <w:r>
        <w:rPr>
          <w:rFonts w:ascii="Arial" w:hAnsi="Arial" w:cs="Arial"/>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39E4B485" w14:textId="77777777" w:rsidR="00B95107" w:rsidRDefault="00B95107" w:rsidP="00B95107">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24. srpnja  2023.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6E80ECA0" w:rsidR="00B95107" w:rsidRDefault="00B95107" w:rsidP="006B6438">
            <w:pPr>
              <w:jc w:val="center"/>
              <w:rPr>
                <w:rFonts w:ascii="Arial" w:hAnsi="Arial" w:cs="Arial"/>
                <w:b/>
              </w:rPr>
            </w:pPr>
            <w:r>
              <w:rPr>
                <w:b/>
                <w:sz w:val="24"/>
                <w:szCs w:val="24"/>
              </w:rPr>
              <w:t>Hrvoje Košćec</w:t>
            </w:r>
          </w:p>
        </w:tc>
      </w:tr>
      <w:bookmarkEnd w:id="0"/>
    </w:tbl>
    <w:p w14:paraId="0A658957" w14:textId="77777777" w:rsidR="00ED1A20" w:rsidRDefault="00ED1A20"/>
    <w:sectPr w:rsidR="00ED1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A32AEC"/>
    <w:rsid w:val="00B95107"/>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cp:lastPrinted>2023-07-07T08:24:00Z</cp:lastPrinted>
  <dcterms:created xsi:type="dcterms:W3CDTF">2023-07-07T08:22:00Z</dcterms:created>
  <dcterms:modified xsi:type="dcterms:W3CDTF">2023-07-07T08:24:00Z</dcterms:modified>
</cp:coreProperties>
</file>