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85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1138"/>
        <w:gridCol w:w="3518"/>
        <w:gridCol w:w="4729"/>
      </w:tblGrid>
      <w:tr w:rsidR="00AF6997" w:rsidRPr="00DA75AD" w14:paraId="7A904D5F" w14:textId="77777777" w:rsidTr="00961676">
        <w:trPr>
          <w:cantSplit/>
          <w:trHeight w:val="1364"/>
        </w:trPr>
        <w:tc>
          <w:tcPr>
            <w:tcW w:w="1138" w:type="dxa"/>
            <w:vAlign w:val="center"/>
          </w:tcPr>
          <w:p w14:paraId="181E9F2E" w14:textId="77777777" w:rsidR="00AF6997" w:rsidRPr="00DA75AD" w:rsidRDefault="00AF6997" w:rsidP="00961676">
            <w:pPr>
              <w:spacing w:before="0" w:after="0" w:line="240" w:lineRule="auto"/>
              <w:rPr>
                <w:rFonts w:asciiTheme="minorHAnsi" w:eastAsia="Times New Roman" w:hAnsiTheme="minorHAnsi" w:cs="Calibri"/>
                <w:b/>
                <w:sz w:val="22"/>
                <w:lang w:eastAsia="hr-HR"/>
              </w:rPr>
            </w:pPr>
          </w:p>
        </w:tc>
        <w:tc>
          <w:tcPr>
            <w:tcW w:w="3518" w:type="dxa"/>
            <w:vMerge w:val="restart"/>
          </w:tcPr>
          <w:p w14:paraId="69CD5E8F" w14:textId="77777777" w:rsidR="00AF6997" w:rsidRPr="00DA75AD" w:rsidRDefault="00AF6997" w:rsidP="00961676">
            <w:pPr>
              <w:spacing w:before="0" w:after="0" w:line="240" w:lineRule="auto"/>
              <w:jc w:val="center"/>
              <w:rPr>
                <w:rFonts w:asciiTheme="minorHAnsi" w:eastAsia="Times New Roman" w:hAnsiTheme="minorHAnsi" w:cs="Calibri"/>
                <w:b/>
                <w:sz w:val="22"/>
                <w:lang w:eastAsia="hr-HR"/>
              </w:rPr>
            </w:pPr>
            <w:r w:rsidRPr="00DA75AD">
              <w:rPr>
                <w:rFonts w:asciiTheme="minorHAnsi" w:eastAsia="Times New Roman" w:hAnsiTheme="minorHAnsi" w:cs="Calibri"/>
                <w:b/>
                <w:sz w:val="22"/>
                <w:lang w:eastAsia="hr-HR"/>
              </w:rPr>
              <w:object w:dxaOrig="2625" w:dyaOrig="2385" w14:anchorId="032E091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83.25pt;height:76.5pt" o:ole="">
                  <v:imagedata r:id="rId5" o:title=""/>
                </v:shape>
                <o:OLEObject Type="Embed" ProgID="PBrush" ShapeID="_x0000_i1025" DrawAspect="Content" ObjectID="_1838453368" r:id="rId6"/>
              </w:object>
            </w:r>
          </w:p>
          <w:p w14:paraId="06B1834C" w14:textId="77777777" w:rsidR="00AF6997" w:rsidRPr="00DA75AD" w:rsidRDefault="00AF6997" w:rsidP="00961676">
            <w:pPr>
              <w:spacing w:before="0" w:after="0" w:line="240" w:lineRule="auto"/>
              <w:jc w:val="center"/>
              <w:rPr>
                <w:rFonts w:asciiTheme="minorHAnsi" w:eastAsia="Times New Roman" w:hAnsiTheme="minorHAnsi" w:cs="Calibri"/>
                <w:b/>
                <w:sz w:val="22"/>
                <w:lang w:eastAsia="hr-HR"/>
              </w:rPr>
            </w:pPr>
            <w:r w:rsidRPr="00DA75AD">
              <w:rPr>
                <w:rFonts w:asciiTheme="minorHAnsi" w:eastAsia="Times New Roman" w:hAnsiTheme="minorHAnsi" w:cs="Calibri"/>
                <w:b/>
                <w:sz w:val="22"/>
                <w:lang w:eastAsia="hr-HR"/>
              </w:rPr>
              <w:t>REPUBLIKA HRVATSKA</w:t>
            </w:r>
          </w:p>
          <w:p w14:paraId="6306AAF0" w14:textId="77777777" w:rsidR="00AF6997" w:rsidRPr="00DA75AD" w:rsidRDefault="00AF6997" w:rsidP="00961676">
            <w:pPr>
              <w:spacing w:before="0" w:after="0" w:line="240" w:lineRule="auto"/>
              <w:jc w:val="center"/>
              <w:rPr>
                <w:rFonts w:asciiTheme="minorHAnsi" w:eastAsia="Times New Roman" w:hAnsiTheme="minorHAnsi" w:cs="Calibri"/>
                <w:b/>
                <w:sz w:val="22"/>
                <w:lang w:eastAsia="hr-HR"/>
              </w:rPr>
            </w:pPr>
            <w:r w:rsidRPr="00DA75AD">
              <w:rPr>
                <w:rFonts w:asciiTheme="minorHAnsi" w:eastAsia="Times New Roman" w:hAnsiTheme="minorHAnsi" w:cs="Calibri"/>
                <w:b/>
                <w:sz w:val="22"/>
                <w:lang w:eastAsia="hr-HR"/>
              </w:rPr>
              <w:t>ZAGREBAČKA ŽUPANIJA</w:t>
            </w:r>
          </w:p>
          <w:p w14:paraId="11D89919" w14:textId="77777777" w:rsidR="00AF6997" w:rsidRPr="00DA75AD" w:rsidRDefault="00AF6997" w:rsidP="00961676">
            <w:pPr>
              <w:spacing w:before="0" w:after="0" w:line="240" w:lineRule="auto"/>
              <w:jc w:val="center"/>
              <w:rPr>
                <w:rFonts w:asciiTheme="minorHAnsi" w:eastAsia="Times New Roman" w:hAnsiTheme="minorHAnsi" w:cs="Calibri"/>
                <w:b/>
                <w:sz w:val="22"/>
                <w:lang w:eastAsia="hr-HR"/>
              </w:rPr>
            </w:pPr>
            <w:r w:rsidRPr="00DA75AD">
              <w:rPr>
                <w:rFonts w:asciiTheme="minorHAnsi" w:eastAsia="Times New Roman" w:hAnsiTheme="minorHAnsi" w:cs="Calibri"/>
                <w:b/>
                <w:sz w:val="22"/>
                <w:lang w:eastAsia="hr-HR"/>
              </w:rPr>
              <w:t>GRAD SVETI IVAN ZELINA</w:t>
            </w:r>
          </w:p>
          <w:p w14:paraId="3D761ABD" w14:textId="77777777" w:rsidR="00AF6997" w:rsidRPr="00DA75AD" w:rsidRDefault="00AF6997" w:rsidP="00961676">
            <w:pPr>
              <w:spacing w:before="0" w:after="0" w:line="240" w:lineRule="auto"/>
              <w:jc w:val="center"/>
              <w:rPr>
                <w:rFonts w:asciiTheme="minorHAnsi" w:eastAsia="Times New Roman" w:hAnsiTheme="minorHAnsi" w:cs="Calibri"/>
                <w:b/>
                <w:sz w:val="22"/>
              </w:rPr>
            </w:pPr>
            <w:r w:rsidRPr="00DA75AD">
              <w:rPr>
                <w:rFonts w:asciiTheme="minorHAnsi" w:eastAsia="Times New Roman" w:hAnsiTheme="minorHAnsi" w:cs="Calibri"/>
                <w:b/>
                <w:sz w:val="22"/>
              </w:rPr>
              <w:t>GRADONAČELNIK</w:t>
            </w:r>
          </w:p>
          <w:p w14:paraId="76ECA983" w14:textId="77777777" w:rsidR="00AF6997" w:rsidRPr="00DA75AD" w:rsidRDefault="00AF6997" w:rsidP="00961676">
            <w:pPr>
              <w:spacing w:before="0" w:after="0" w:line="240" w:lineRule="auto"/>
              <w:jc w:val="left"/>
              <w:rPr>
                <w:rFonts w:asciiTheme="minorHAnsi" w:eastAsia="Times New Roman" w:hAnsiTheme="minorHAnsi" w:cs="Calibri"/>
                <w:b/>
                <w:sz w:val="22"/>
                <w:lang w:eastAsia="hr-HR"/>
              </w:rPr>
            </w:pPr>
          </w:p>
        </w:tc>
        <w:tc>
          <w:tcPr>
            <w:tcW w:w="4729" w:type="dxa"/>
            <w:vMerge w:val="restart"/>
          </w:tcPr>
          <w:p w14:paraId="702FF329" w14:textId="77777777" w:rsidR="00AF6997" w:rsidRPr="00DA75AD" w:rsidRDefault="00AF6997" w:rsidP="00961676">
            <w:pPr>
              <w:spacing w:before="0" w:after="0" w:line="240" w:lineRule="auto"/>
              <w:rPr>
                <w:rFonts w:asciiTheme="minorHAnsi" w:eastAsia="Times New Roman" w:hAnsiTheme="minorHAnsi" w:cs="Calibri"/>
                <w:b/>
                <w:sz w:val="22"/>
                <w:lang w:eastAsia="hr-HR"/>
              </w:rPr>
            </w:pPr>
          </w:p>
        </w:tc>
      </w:tr>
      <w:tr w:rsidR="00AF6997" w:rsidRPr="00DA75AD" w14:paraId="07546AEB" w14:textId="77777777" w:rsidTr="00961676">
        <w:trPr>
          <w:cantSplit/>
          <w:trHeight w:val="1364"/>
        </w:trPr>
        <w:tc>
          <w:tcPr>
            <w:tcW w:w="1138" w:type="dxa"/>
            <w:vAlign w:val="center"/>
          </w:tcPr>
          <w:p w14:paraId="0CF541DB" w14:textId="77777777" w:rsidR="00AF6997" w:rsidRPr="00DA75AD" w:rsidRDefault="00AF6997" w:rsidP="00961676">
            <w:pPr>
              <w:spacing w:before="0" w:after="0" w:line="240" w:lineRule="auto"/>
              <w:rPr>
                <w:rFonts w:asciiTheme="minorHAnsi" w:eastAsia="Times New Roman" w:hAnsiTheme="minorHAnsi" w:cs="Calibri"/>
                <w:bCs/>
                <w:sz w:val="22"/>
                <w:lang w:eastAsia="hr-HR"/>
              </w:rPr>
            </w:pPr>
            <w:r w:rsidRPr="00DA75AD">
              <w:rPr>
                <w:rFonts w:asciiTheme="minorHAnsi" w:eastAsia="Times New Roman" w:hAnsiTheme="minorHAnsi" w:cs="Calibri"/>
                <w:b/>
                <w:noProof/>
                <w:sz w:val="22"/>
                <w:lang w:eastAsia="hr-HR"/>
              </w:rPr>
              <w:drawing>
                <wp:inline distT="0" distB="0" distL="0" distR="0" wp14:anchorId="4D82A590" wp14:editId="2816556A">
                  <wp:extent cx="581025" cy="733425"/>
                  <wp:effectExtent l="0" t="0" r="9525" b="9525"/>
                  <wp:docPr id="1687470061" name="Slika 1" descr="hr)zg-zelin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1" descr="hr)zg-zelin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18" w:type="dxa"/>
            <w:vMerge/>
            <w:vAlign w:val="center"/>
          </w:tcPr>
          <w:p w14:paraId="37EC2A47" w14:textId="77777777" w:rsidR="00AF6997" w:rsidRPr="00DA75AD" w:rsidRDefault="00AF6997" w:rsidP="00961676">
            <w:pPr>
              <w:spacing w:before="0" w:after="0" w:line="240" w:lineRule="auto"/>
              <w:rPr>
                <w:rFonts w:asciiTheme="minorHAnsi" w:eastAsia="Times New Roman" w:hAnsiTheme="minorHAnsi" w:cs="Calibri"/>
                <w:b/>
                <w:bCs/>
                <w:sz w:val="22"/>
                <w:lang w:eastAsia="hr-HR"/>
              </w:rPr>
            </w:pPr>
          </w:p>
        </w:tc>
        <w:tc>
          <w:tcPr>
            <w:tcW w:w="4729" w:type="dxa"/>
            <w:vMerge/>
            <w:vAlign w:val="center"/>
          </w:tcPr>
          <w:p w14:paraId="7A1EB6B6" w14:textId="77777777" w:rsidR="00AF6997" w:rsidRPr="00DA75AD" w:rsidRDefault="00AF6997" w:rsidP="00961676">
            <w:pPr>
              <w:spacing w:before="0" w:after="0" w:line="240" w:lineRule="auto"/>
              <w:rPr>
                <w:rFonts w:asciiTheme="minorHAnsi" w:eastAsia="Times New Roman" w:hAnsiTheme="minorHAnsi" w:cs="Calibri"/>
                <w:b/>
                <w:sz w:val="22"/>
                <w:lang w:eastAsia="hr-HR"/>
              </w:rPr>
            </w:pPr>
          </w:p>
        </w:tc>
      </w:tr>
      <w:tr w:rsidR="00AF6997" w:rsidRPr="00DA75AD" w14:paraId="0BACE40F" w14:textId="77777777" w:rsidTr="00961676">
        <w:trPr>
          <w:cantSplit/>
          <w:trHeight w:val="653"/>
        </w:trPr>
        <w:tc>
          <w:tcPr>
            <w:tcW w:w="4656" w:type="dxa"/>
            <w:gridSpan w:val="2"/>
            <w:vAlign w:val="center"/>
          </w:tcPr>
          <w:p w14:paraId="4C966428" w14:textId="77777777" w:rsidR="00AF6997" w:rsidRPr="00DA75AD" w:rsidRDefault="00AF6997" w:rsidP="00961676">
            <w:pPr>
              <w:spacing w:before="0" w:after="0" w:line="240" w:lineRule="auto"/>
              <w:rPr>
                <w:rFonts w:asciiTheme="minorHAnsi" w:eastAsia="Times New Roman" w:hAnsiTheme="minorHAnsi" w:cs="Calibri"/>
                <w:sz w:val="22"/>
                <w:lang w:eastAsia="hr-HR"/>
              </w:rPr>
            </w:pPr>
            <w:bookmarkStart w:id="0" w:name="_Hlk157756428"/>
            <w:r w:rsidRPr="00422A4A">
              <w:rPr>
                <w:rFonts w:asciiTheme="minorHAnsi" w:eastAsia="Times New Roman" w:hAnsiTheme="minorHAnsi" w:cs="Calibri"/>
                <w:sz w:val="22"/>
                <w:lang w:eastAsia="hr-HR"/>
              </w:rPr>
              <w:t>KLASA: 406-02/26-01/29</w:t>
            </w:r>
          </w:p>
          <w:p w14:paraId="408D2182" w14:textId="6A978EFB" w:rsidR="00AF6997" w:rsidRPr="00DA75AD" w:rsidRDefault="00AF6997" w:rsidP="00961676">
            <w:pPr>
              <w:spacing w:before="0" w:after="0" w:line="240" w:lineRule="auto"/>
              <w:rPr>
                <w:rFonts w:asciiTheme="minorHAnsi" w:eastAsia="Times New Roman" w:hAnsiTheme="minorHAnsi" w:cs="Calibri"/>
                <w:sz w:val="22"/>
                <w:lang w:eastAsia="hr-HR"/>
              </w:rPr>
            </w:pPr>
            <w:r w:rsidRPr="00DA75AD">
              <w:rPr>
                <w:rFonts w:asciiTheme="minorHAnsi" w:eastAsia="Times New Roman" w:hAnsiTheme="minorHAnsi" w:cs="Calibri"/>
                <w:sz w:val="22"/>
                <w:lang w:eastAsia="hr-HR"/>
              </w:rPr>
              <w:t xml:space="preserve">URBROJ: </w:t>
            </w:r>
            <w:r>
              <w:rPr>
                <w:rFonts w:asciiTheme="minorHAnsi" w:eastAsia="Times New Roman" w:hAnsiTheme="minorHAnsi" w:cs="Calibri"/>
                <w:sz w:val="22"/>
                <w:lang w:eastAsia="hr-HR"/>
              </w:rPr>
              <w:t>238-30-02/33-26-4</w:t>
            </w:r>
          </w:p>
          <w:p w14:paraId="014B3CF1" w14:textId="024BA090" w:rsidR="00AF6997" w:rsidRPr="00DA75AD" w:rsidRDefault="00AF6997" w:rsidP="00961676">
            <w:pPr>
              <w:spacing w:before="0" w:after="0" w:line="240" w:lineRule="auto"/>
              <w:rPr>
                <w:rFonts w:asciiTheme="minorHAnsi" w:eastAsia="Times New Roman" w:hAnsiTheme="minorHAnsi" w:cs="Calibri"/>
                <w:sz w:val="22"/>
                <w:highlight w:val="yellow"/>
                <w:lang w:eastAsia="hr-HR"/>
              </w:rPr>
            </w:pPr>
            <w:r w:rsidRPr="00DA75AD">
              <w:rPr>
                <w:rFonts w:asciiTheme="minorHAnsi" w:eastAsia="Times New Roman" w:hAnsiTheme="minorHAnsi" w:cs="Calibri"/>
                <w:sz w:val="22"/>
                <w:lang w:eastAsia="hr-HR"/>
              </w:rPr>
              <w:t xml:space="preserve">Sveti Ivan Zelina, </w:t>
            </w:r>
            <w:r>
              <w:rPr>
                <w:rFonts w:asciiTheme="minorHAnsi" w:eastAsia="Times New Roman" w:hAnsiTheme="minorHAnsi" w:cs="Calibri"/>
                <w:sz w:val="22"/>
                <w:lang w:eastAsia="hr-HR"/>
              </w:rPr>
              <w:t>23.04.2026.</w:t>
            </w:r>
          </w:p>
        </w:tc>
        <w:tc>
          <w:tcPr>
            <w:tcW w:w="4729" w:type="dxa"/>
          </w:tcPr>
          <w:p w14:paraId="3E6D8C51" w14:textId="77777777" w:rsidR="00AF6997" w:rsidRPr="00DA75AD" w:rsidRDefault="00AF6997" w:rsidP="00961676">
            <w:pPr>
              <w:spacing w:before="0" w:after="0" w:line="240" w:lineRule="auto"/>
              <w:rPr>
                <w:rFonts w:asciiTheme="minorHAnsi" w:eastAsia="Times New Roman" w:hAnsiTheme="minorHAnsi" w:cs="Calibri"/>
                <w:b/>
                <w:sz w:val="22"/>
                <w:lang w:eastAsia="hr-HR"/>
              </w:rPr>
            </w:pPr>
          </w:p>
        </w:tc>
      </w:tr>
      <w:bookmarkEnd w:id="0"/>
    </w:tbl>
    <w:p w14:paraId="02B5D038" w14:textId="77777777" w:rsidR="00AF6997" w:rsidRPr="00DA75AD" w:rsidRDefault="00AF6997" w:rsidP="00AF6997">
      <w:pPr>
        <w:widowControl w:val="0"/>
        <w:spacing w:before="0" w:after="0" w:line="240" w:lineRule="auto"/>
        <w:jc w:val="left"/>
        <w:rPr>
          <w:rFonts w:asciiTheme="minorHAnsi" w:eastAsia="Times New Roman" w:hAnsiTheme="minorHAnsi" w:cs="Calibri"/>
          <w:sz w:val="22"/>
          <w:lang w:eastAsia="hr-HR"/>
        </w:rPr>
      </w:pPr>
    </w:p>
    <w:p w14:paraId="1401B3BC" w14:textId="0F21298C" w:rsidR="00AF6997" w:rsidRPr="00DA75AD" w:rsidRDefault="00AF6997" w:rsidP="00AF6997">
      <w:pPr>
        <w:widowControl w:val="0"/>
        <w:spacing w:before="0" w:after="0" w:line="240" w:lineRule="auto"/>
        <w:jc w:val="center"/>
        <w:rPr>
          <w:rFonts w:asciiTheme="minorHAnsi" w:hAnsiTheme="minorHAnsi" w:cstheme="minorHAnsi"/>
          <w:b/>
          <w:bCs/>
          <w:sz w:val="22"/>
        </w:rPr>
      </w:pPr>
      <w:r>
        <w:rPr>
          <w:rFonts w:asciiTheme="minorHAnsi" w:hAnsiTheme="minorHAnsi" w:cstheme="minorHAnsi"/>
          <w:b/>
          <w:bCs/>
          <w:sz w:val="22"/>
        </w:rPr>
        <w:t xml:space="preserve">II. IZMJENA </w:t>
      </w:r>
      <w:r w:rsidRPr="00DA75AD">
        <w:rPr>
          <w:rFonts w:asciiTheme="minorHAnsi" w:hAnsiTheme="minorHAnsi" w:cstheme="minorHAnsi"/>
          <w:b/>
          <w:bCs/>
          <w:sz w:val="22"/>
        </w:rPr>
        <w:t>POZIV</w:t>
      </w:r>
      <w:r>
        <w:rPr>
          <w:rFonts w:asciiTheme="minorHAnsi" w:hAnsiTheme="minorHAnsi" w:cstheme="minorHAnsi"/>
          <w:b/>
          <w:bCs/>
          <w:sz w:val="22"/>
        </w:rPr>
        <w:t>A</w:t>
      </w:r>
      <w:r w:rsidRPr="00DA75AD">
        <w:rPr>
          <w:rFonts w:asciiTheme="minorHAnsi" w:hAnsiTheme="minorHAnsi" w:cstheme="minorHAnsi"/>
          <w:b/>
          <w:bCs/>
          <w:sz w:val="22"/>
        </w:rPr>
        <w:t xml:space="preserve"> NA DOSTAVU PONUDE</w:t>
      </w:r>
    </w:p>
    <w:p w14:paraId="20590067" w14:textId="77777777" w:rsidR="00AF6997" w:rsidRPr="00DA75AD" w:rsidRDefault="00AF6997" w:rsidP="00AF6997">
      <w:pPr>
        <w:jc w:val="center"/>
        <w:rPr>
          <w:rFonts w:asciiTheme="minorHAnsi" w:hAnsiTheme="minorHAnsi" w:cstheme="minorHAnsi"/>
          <w:b/>
          <w:bCs/>
          <w:sz w:val="22"/>
        </w:rPr>
      </w:pPr>
      <w:r w:rsidRPr="00DA75AD">
        <w:rPr>
          <w:rFonts w:asciiTheme="minorHAnsi" w:hAnsiTheme="minorHAnsi" w:cstheme="minorHAnsi"/>
          <w:b/>
          <w:bCs/>
          <w:sz w:val="22"/>
        </w:rPr>
        <w:t xml:space="preserve">za uslugu najma šatora i opreme za potrebe </w:t>
      </w:r>
      <w:r>
        <w:rPr>
          <w:rFonts w:asciiTheme="minorHAnsi" w:hAnsiTheme="minorHAnsi" w:cstheme="minorHAnsi"/>
          <w:b/>
          <w:bCs/>
          <w:sz w:val="22"/>
        </w:rPr>
        <w:t>manifestacija „35. Svetoivanjski dani“ i „58. Izložba vina kontinentalne Hrvatske“</w:t>
      </w:r>
    </w:p>
    <w:p w14:paraId="11713661" w14:textId="77777777" w:rsidR="00AF6997" w:rsidRDefault="00AF6997" w:rsidP="00AF6997">
      <w:pPr>
        <w:spacing w:after="160" w:line="259" w:lineRule="auto"/>
      </w:pPr>
    </w:p>
    <w:p w14:paraId="3F3FDB3D" w14:textId="2D6F7147" w:rsidR="00AF6997" w:rsidRPr="003D3617" w:rsidRDefault="00AF6997" w:rsidP="00AF6997">
      <w:pPr>
        <w:spacing w:after="160" w:line="259" w:lineRule="auto"/>
        <w:rPr>
          <w:rFonts w:asciiTheme="minorHAnsi" w:hAnsiTheme="minorHAnsi"/>
          <w:kern w:val="2"/>
          <w:sz w:val="22"/>
          <w14:ligatures w14:val="standardContextual"/>
        </w:rPr>
      </w:pPr>
      <w:r w:rsidRPr="003D3617">
        <w:rPr>
          <w:rFonts w:asciiTheme="minorHAnsi" w:hAnsiTheme="minorHAnsi"/>
          <w:kern w:val="2"/>
          <w:sz w:val="22"/>
          <w14:ligatures w14:val="standardContextual"/>
        </w:rPr>
        <w:t>Naručitelj mijenja Poziv na dostavu ponude KLASA: 406-02/26-01/29, URBROJ: 238-30-02/33-26-2</w:t>
      </w:r>
      <w:r>
        <w:rPr>
          <w:rFonts w:asciiTheme="minorHAnsi" w:hAnsiTheme="minorHAnsi"/>
          <w:kern w:val="2"/>
          <w:sz w:val="22"/>
          <w14:ligatures w14:val="standardContextual"/>
        </w:rPr>
        <w:t xml:space="preserve"> </w:t>
      </w:r>
      <w:r w:rsidRPr="003D3617">
        <w:rPr>
          <w:rFonts w:asciiTheme="minorHAnsi" w:hAnsiTheme="minorHAnsi"/>
          <w:kern w:val="2"/>
          <w:sz w:val="22"/>
          <w14:ligatures w14:val="standardContextual"/>
        </w:rPr>
        <w:t>od 16. travnja 2026.,</w:t>
      </w:r>
      <w:r>
        <w:rPr>
          <w:rFonts w:asciiTheme="minorHAnsi" w:hAnsiTheme="minorHAnsi"/>
          <w:kern w:val="2"/>
          <w:sz w:val="22"/>
          <w14:ligatures w14:val="standardContextual"/>
        </w:rPr>
        <w:t xml:space="preserve"> i Izmjenu poziva na dostavu ponude KLASA: </w:t>
      </w:r>
      <w:r w:rsidRPr="003D3617">
        <w:rPr>
          <w:rFonts w:asciiTheme="minorHAnsi" w:hAnsiTheme="minorHAnsi"/>
          <w:kern w:val="2"/>
          <w:sz w:val="22"/>
          <w14:ligatures w14:val="standardContextual"/>
        </w:rPr>
        <w:t>406-02/26-01/29, URBROJ: 238-30-02/33-26-</w:t>
      </w:r>
      <w:r>
        <w:rPr>
          <w:rFonts w:asciiTheme="minorHAnsi" w:hAnsiTheme="minorHAnsi"/>
          <w:kern w:val="2"/>
          <w:sz w:val="22"/>
          <w14:ligatures w14:val="standardContextual"/>
        </w:rPr>
        <w:t xml:space="preserve">3 od 23. travnja 2026. </w:t>
      </w:r>
      <w:r w:rsidRPr="003D3617">
        <w:rPr>
          <w:rFonts w:asciiTheme="minorHAnsi" w:hAnsiTheme="minorHAnsi"/>
          <w:kern w:val="2"/>
          <w:sz w:val="22"/>
          <w14:ligatures w14:val="standardContextual"/>
        </w:rPr>
        <w:t xml:space="preserve"> na sljedeći način:</w:t>
      </w:r>
    </w:p>
    <w:p w14:paraId="0FCA8F40" w14:textId="77777777" w:rsidR="00AF6997" w:rsidRPr="006B2418" w:rsidRDefault="00AF6997" w:rsidP="00AF6997">
      <w:pPr>
        <w:spacing w:after="160" w:line="259" w:lineRule="auto"/>
        <w:rPr>
          <w:rFonts w:asciiTheme="minorHAnsi" w:hAnsiTheme="minorHAnsi"/>
          <w:kern w:val="2"/>
          <w:sz w:val="22"/>
          <w14:ligatures w14:val="standardContextual"/>
        </w:rPr>
      </w:pPr>
    </w:p>
    <w:p w14:paraId="68E646CA" w14:textId="670B47A5" w:rsidR="00AF6997" w:rsidRPr="006B2418" w:rsidRDefault="00AF6997" w:rsidP="00AF6997">
      <w:pPr>
        <w:pStyle w:val="Odlomakpopisa"/>
        <w:numPr>
          <w:ilvl w:val="0"/>
          <w:numId w:val="1"/>
        </w:numPr>
        <w:spacing w:before="0" w:after="160" w:line="259" w:lineRule="auto"/>
        <w:rPr>
          <w:rFonts w:asciiTheme="minorHAnsi" w:hAnsiTheme="minorHAnsi"/>
          <w:kern w:val="2"/>
          <w:sz w:val="22"/>
          <w14:ligatures w14:val="standardContextual"/>
        </w:rPr>
      </w:pPr>
      <w:r w:rsidRPr="006B2418">
        <w:rPr>
          <w:rFonts w:asciiTheme="minorHAnsi" w:hAnsiTheme="minorHAnsi"/>
          <w:kern w:val="2"/>
          <w:sz w:val="22"/>
          <w14:ligatures w14:val="standardContextual"/>
        </w:rPr>
        <w:t>U troškovniku, točka 3. mijenja se i glasi: „Okrugli plastični barski stol promjera 80 cm, visine 110 cm“</w:t>
      </w:r>
    </w:p>
    <w:p w14:paraId="2E147748" w14:textId="77777777" w:rsidR="00AF6997" w:rsidRPr="006B2418" w:rsidRDefault="00AF6997" w:rsidP="00AF6997">
      <w:pPr>
        <w:pStyle w:val="Odlomakpopisa"/>
        <w:spacing w:before="0" w:after="160" w:line="259" w:lineRule="auto"/>
        <w:ind w:left="1080"/>
        <w:rPr>
          <w:rFonts w:asciiTheme="minorHAnsi" w:hAnsiTheme="minorHAnsi"/>
          <w:kern w:val="2"/>
          <w:sz w:val="22"/>
          <w14:ligatures w14:val="standardContextual"/>
        </w:rPr>
      </w:pPr>
    </w:p>
    <w:p w14:paraId="769C31BF" w14:textId="6CBEDFD5" w:rsidR="00AF6997" w:rsidRPr="006B2418" w:rsidRDefault="00AF6997" w:rsidP="006B2418">
      <w:pPr>
        <w:pStyle w:val="Odlomakpopisa"/>
        <w:numPr>
          <w:ilvl w:val="0"/>
          <w:numId w:val="1"/>
        </w:numPr>
        <w:spacing w:before="0" w:after="160" w:line="259" w:lineRule="auto"/>
        <w:rPr>
          <w:rFonts w:asciiTheme="minorHAnsi" w:hAnsiTheme="minorHAnsi"/>
          <w:kern w:val="2"/>
          <w:sz w:val="22"/>
          <w14:ligatures w14:val="standardContextual"/>
        </w:rPr>
      </w:pPr>
      <w:r w:rsidRPr="006B2418">
        <w:rPr>
          <w:rFonts w:asciiTheme="minorHAnsi" w:hAnsiTheme="minorHAnsi"/>
          <w:kern w:val="2"/>
          <w:sz w:val="22"/>
          <w14:ligatures w14:val="standardContextual"/>
        </w:rPr>
        <w:t>Točka 17. Poziva za dostavu ponude mijenja se i glasi:</w:t>
      </w:r>
    </w:p>
    <w:p w14:paraId="612D6BFD" w14:textId="1DB3AC65" w:rsidR="00AF6997" w:rsidRPr="006B2418" w:rsidRDefault="00AF6997" w:rsidP="00AF6997">
      <w:pPr>
        <w:ind w:left="993"/>
        <w:rPr>
          <w:rFonts w:asciiTheme="minorHAnsi" w:hAnsiTheme="minorHAnsi"/>
          <w:kern w:val="2"/>
          <w:sz w:val="22"/>
          <w14:ligatures w14:val="standardContextual"/>
        </w:rPr>
      </w:pPr>
      <w:r w:rsidRPr="006B2418">
        <w:rPr>
          <w:rFonts w:asciiTheme="minorHAnsi" w:hAnsiTheme="minorHAnsi"/>
          <w:kern w:val="2"/>
          <w:sz w:val="22"/>
          <w14:ligatures w14:val="standardContextual"/>
        </w:rPr>
        <w:t>„Rok za dostavu ponuda je 28. 04. 2026. godine do 9,00 h.</w:t>
      </w:r>
    </w:p>
    <w:p w14:paraId="2694AFA4" w14:textId="77777777" w:rsidR="00AF6997" w:rsidRPr="006B2418" w:rsidRDefault="00AF6997" w:rsidP="00AF6997">
      <w:pPr>
        <w:ind w:left="709" w:firstLine="284"/>
        <w:rPr>
          <w:rFonts w:asciiTheme="minorHAnsi" w:hAnsiTheme="minorHAnsi"/>
          <w:kern w:val="2"/>
          <w:sz w:val="22"/>
          <w14:ligatures w14:val="standardContextual"/>
        </w:rPr>
      </w:pPr>
      <w:r w:rsidRPr="006B2418">
        <w:rPr>
          <w:rFonts w:asciiTheme="minorHAnsi" w:hAnsiTheme="minorHAnsi"/>
          <w:kern w:val="2"/>
          <w:sz w:val="22"/>
          <w14:ligatures w14:val="standardContextual"/>
        </w:rPr>
        <w:t>Otvaranje ponuda nije javno te će se izvršiti po isteku roka za dostavu ponuda.“</w:t>
      </w:r>
    </w:p>
    <w:p w14:paraId="3122DB2E" w14:textId="77777777" w:rsidR="00AF6997" w:rsidRPr="003D3617" w:rsidRDefault="00AF6997" w:rsidP="00AF6997">
      <w:pPr>
        <w:ind w:left="360"/>
        <w:rPr>
          <w:rFonts w:asciiTheme="minorHAnsi" w:hAnsiTheme="minorHAnsi"/>
          <w:kern w:val="2"/>
          <w:sz w:val="22"/>
          <w14:ligatures w14:val="standardContextual"/>
        </w:rPr>
      </w:pPr>
    </w:p>
    <w:p w14:paraId="213F3AD2" w14:textId="77777777" w:rsidR="00AF6997" w:rsidRDefault="00AF6997" w:rsidP="00AF6997">
      <w:pPr>
        <w:rPr>
          <w:rFonts w:asciiTheme="minorHAnsi" w:hAnsiTheme="minorHAnsi"/>
          <w:kern w:val="2"/>
          <w:sz w:val="22"/>
          <w14:ligatures w14:val="standardContextual"/>
        </w:rPr>
      </w:pPr>
      <w:r w:rsidRPr="003D3617">
        <w:rPr>
          <w:rFonts w:asciiTheme="minorHAnsi" w:hAnsiTheme="minorHAnsi"/>
          <w:kern w:val="2"/>
          <w:sz w:val="22"/>
          <w14:ligatures w14:val="standardContextual"/>
        </w:rPr>
        <w:t xml:space="preserve">Izmijenjeni troškovnik šalje se kao prilog ovoj Izmjeni </w:t>
      </w:r>
      <w:r>
        <w:rPr>
          <w:rFonts w:asciiTheme="minorHAnsi" w:hAnsiTheme="minorHAnsi"/>
          <w:kern w:val="2"/>
          <w:sz w:val="22"/>
          <w14:ligatures w14:val="standardContextual"/>
        </w:rPr>
        <w:t>Poziva</w:t>
      </w:r>
      <w:r w:rsidRPr="003D3617">
        <w:rPr>
          <w:rFonts w:asciiTheme="minorHAnsi" w:hAnsiTheme="minorHAnsi"/>
          <w:kern w:val="2"/>
          <w:sz w:val="22"/>
          <w14:ligatures w14:val="standardContextual"/>
        </w:rPr>
        <w:t xml:space="preserve"> </w:t>
      </w:r>
      <w:r>
        <w:rPr>
          <w:rFonts w:asciiTheme="minorHAnsi" w:hAnsiTheme="minorHAnsi"/>
          <w:kern w:val="2"/>
          <w:sz w:val="22"/>
          <w14:ligatures w14:val="standardContextual"/>
        </w:rPr>
        <w:t>na</w:t>
      </w:r>
      <w:r w:rsidRPr="003D3617">
        <w:rPr>
          <w:rFonts w:asciiTheme="minorHAnsi" w:hAnsiTheme="minorHAnsi"/>
          <w:kern w:val="2"/>
          <w:sz w:val="22"/>
          <w14:ligatures w14:val="standardContextual"/>
        </w:rPr>
        <w:t xml:space="preserve"> dostavu ponude.</w:t>
      </w:r>
    </w:p>
    <w:p w14:paraId="11C04C3B" w14:textId="77777777" w:rsidR="00AF6997" w:rsidRDefault="00AF6997" w:rsidP="00AF6997">
      <w:pPr>
        <w:rPr>
          <w:rFonts w:asciiTheme="minorHAnsi" w:hAnsiTheme="minorHAnsi"/>
          <w:kern w:val="2"/>
          <w:sz w:val="22"/>
          <w14:ligatures w14:val="standardContextual"/>
        </w:rPr>
      </w:pPr>
    </w:p>
    <w:tbl>
      <w:tblPr>
        <w:tblW w:w="0" w:type="auto"/>
        <w:tblInd w:w="4219" w:type="dxa"/>
        <w:tblLook w:val="04A0" w:firstRow="1" w:lastRow="0" w:firstColumn="1" w:lastColumn="0" w:noHBand="0" w:noVBand="1"/>
      </w:tblPr>
      <w:tblGrid>
        <w:gridCol w:w="4853"/>
      </w:tblGrid>
      <w:tr w:rsidR="00AF6997" w:rsidRPr="00DA75AD" w14:paraId="7444078F" w14:textId="77777777" w:rsidTr="00961676">
        <w:tc>
          <w:tcPr>
            <w:tcW w:w="5069" w:type="dxa"/>
            <w:vAlign w:val="center"/>
            <w:hideMark/>
          </w:tcPr>
          <w:p w14:paraId="193920EB" w14:textId="77777777" w:rsidR="00AF6997" w:rsidRPr="00DA75AD" w:rsidRDefault="00AF6997" w:rsidP="00961676">
            <w:pPr>
              <w:spacing w:before="0" w:after="0" w:line="25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  <w:bookmarkStart w:id="1" w:name="_Hlk163218930"/>
            <w:r w:rsidRPr="00DA75AD">
              <w:rPr>
                <w:rFonts w:asciiTheme="minorHAnsi" w:hAnsiTheme="minorHAnsi" w:cstheme="minorHAnsi"/>
                <w:b/>
                <w:bCs/>
                <w:sz w:val="22"/>
              </w:rPr>
              <w:t>STRUČNO POVJERENSTVO</w:t>
            </w:r>
          </w:p>
          <w:p w14:paraId="3FB094AA" w14:textId="77777777" w:rsidR="00AF6997" w:rsidRPr="00DA75AD" w:rsidRDefault="00AF6997" w:rsidP="00961676">
            <w:pPr>
              <w:spacing w:before="0" w:after="0" w:line="25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DA75AD">
              <w:rPr>
                <w:rFonts w:asciiTheme="minorHAnsi" w:hAnsiTheme="minorHAnsi" w:cstheme="minorHAnsi"/>
                <w:b/>
                <w:bCs/>
                <w:sz w:val="22"/>
              </w:rPr>
              <w:t>VODITELJ</w:t>
            </w:r>
          </w:p>
        </w:tc>
      </w:tr>
      <w:tr w:rsidR="00AF6997" w:rsidRPr="00DA75AD" w14:paraId="2B412E46" w14:textId="77777777" w:rsidTr="00961676">
        <w:tc>
          <w:tcPr>
            <w:tcW w:w="5069" w:type="dxa"/>
            <w:vAlign w:val="center"/>
            <w:hideMark/>
          </w:tcPr>
          <w:p w14:paraId="70E2F5ED" w14:textId="6A71B06F" w:rsidR="00AF6997" w:rsidRDefault="00AF6997" w:rsidP="00961676">
            <w:pPr>
              <w:spacing w:after="0" w:line="25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DA75AD">
              <w:rPr>
                <w:rFonts w:asciiTheme="minorHAnsi" w:hAnsiTheme="minorHAnsi" w:cstheme="minorHAnsi"/>
                <w:b/>
                <w:bCs/>
                <w:sz w:val="22"/>
              </w:rPr>
              <w:t xml:space="preserve">Ivana Koščec Jardas, mag. iur. </w:t>
            </w:r>
            <w:r w:rsidR="00597382">
              <w:rPr>
                <w:rFonts w:asciiTheme="minorHAnsi" w:hAnsiTheme="minorHAnsi" w:cstheme="minorHAnsi"/>
                <w:b/>
                <w:bCs/>
                <w:sz w:val="22"/>
              </w:rPr>
              <w:t>v.r.</w:t>
            </w:r>
          </w:p>
          <w:p w14:paraId="4E018466" w14:textId="77777777" w:rsidR="00AF6997" w:rsidRPr="00DA75AD" w:rsidRDefault="00AF6997" w:rsidP="00961676">
            <w:pPr>
              <w:spacing w:after="0" w:line="256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</w:tr>
      <w:bookmarkEnd w:id="1"/>
    </w:tbl>
    <w:p w14:paraId="7E98F883" w14:textId="77777777" w:rsidR="00AF6997" w:rsidRPr="003D3617" w:rsidRDefault="00AF6997" w:rsidP="00AF6997">
      <w:pPr>
        <w:rPr>
          <w:rFonts w:asciiTheme="minorHAnsi" w:hAnsiTheme="minorHAnsi"/>
          <w:kern w:val="2"/>
          <w:sz w:val="22"/>
          <w14:ligatures w14:val="standardContextual"/>
        </w:rPr>
      </w:pPr>
    </w:p>
    <w:p w14:paraId="485B004A" w14:textId="77777777" w:rsidR="00ED1A20" w:rsidRDefault="00ED1A20"/>
    <w:sectPr w:rsidR="00ED1A20" w:rsidSect="00AF69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8B7A01"/>
    <w:multiLevelType w:val="hybridMultilevel"/>
    <w:tmpl w:val="B3B0DF90"/>
    <w:lvl w:ilvl="0" w:tplc="5E4CE78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24337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6997"/>
    <w:rsid w:val="00175780"/>
    <w:rsid w:val="00597382"/>
    <w:rsid w:val="006B2418"/>
    <w:rsid w:val="00AF6997"/>
    <w:rsid w:val="00B845B1"/>
    <w:rsid w:val="00CA0B13"/>
    <w:rsid w:val="00ED1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2ADE21"/>
  <w15:chartTrackingRefBased/>
  <w15:docId w15:val="{B7F24DEB-01F3-4710-8C88-6571B191E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6997"/>
    <w:pPr>
      <w:spacing w:before="120" w:after="120" w:line="220" w:lineRule="atLeast"/>
      <w:jc w:val="both"/>
    </w:pPr>
    <w:rPr>
      <w:rFonts w:ascii="Tahoma" w:hAnsi="Tahoma"/>
      <w:kern w:val="0"/>
      <w:sz w:val="20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AF69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AF69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AF699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AF69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AF699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AF69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AF69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AF69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AF69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AF699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AF699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AF699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AF6997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AF6997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AF6997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AF6997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AF6997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AF6997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AF69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AF69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AF69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AF69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AF69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AF6997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AF6997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AF6997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AF69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AF6997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AF699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156</Words>
  <Characters>893</Characters>
  <Application>Microsoft Office Word</Application>
  <DocSecurity>0</DocSecurity>
  <Lines>7</Lines>
  <Paragraphs>2</Paragraphs>
  <ScaleCrop>false</ScaleCrop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Koščec Jardas</dc:creator>
  <cp:keywords/>
  <dc:description/>
  <cp:lastModifiedBy>Monika Horvat</cp:lastModifiedBy>
  <cp:revision>3</cp:revision>
  <cp:lastPrinted>2026-04-23T10:43:00Z</cp:lastPrinted>
  <dcterms:created xsi:type="dcterms:W3CDTF">2026-04-23T06:50:00Z</dcterms:created>
  <dcterms:modified xsi:type="dcterms:W3CDTF">2026-04-23T10:43:00Z</dcterms:modified>
</cp:coreProperties>
</file>