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636"/>
        <w:gridCol w:w="3224"/>
        <w:gridCol w:w="4464"/>
      </w:tblGrid>
      <w:tr w:rsidR="007D6C6D" w:rsidRPr="007D6C6D" w14:paraId="0D8581BE" w14:textId="77777777" w:rsidTr="00A67847">
        <w:trPr>
          <w:cantSplit/>
          <w:trHeight w:val="1450"/>
        </w:trPr>
        <w:tc>
          <w:tcPr>
            <w:tcW w:w="1636" w:type="dxa"/>
            <w:vAlign w:val="center"/>
          </w:tcPr>
          <w:p w14:paraId="2CF180C1" w14:textId="77777777" w:rsid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bookmarkStart w:id="0" w:name="_Hlk81910928"/>
          </w:p>
          <w:p w14:paraId="40B3DF15" w14:textId="77777777" w:rsidR="00D22457" w:rsidRDefault="00D22457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  <w:p w14:paraId="4849B6EA" w14:textId="77777777" w:rsidR="00D22457" w:rsidRDefault="00D22457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  <w:p w14:paraId="33BE3DEA" w14:textId="77777777" w:rsidR="00D22457" w:rsidRPr="007D6C6D" w:rsidRDefault="00D22457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3224" w:type="dxa"/>
            <w:vMerge w:val="restart"/>
          </w:tcPr>
          <w:p w14:paraId="2459FD4C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  <w:object w:dxaOrig="2625" w:dyaOrig="2385" w14:anchorId="036779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2.5pt;height:76.5pt" o:ole="">
                  <v:imagedata r:id="rId4" o:title=""/>
                </v:shape>
                <o:OLEObject Type="Embed" ProgID="PBrush" ShapeID="_x0000_i1026" DrawAspect="Content" ObjectID="_1828500923" r:id="rId5"/>
              </w:object>
            </w:r>
          </w:p>
          <w:p w14:paraId="2B57046F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  <w:t>REPUBLIKA HRVATSKA</w:t>
            </w:r>
          </w:p>
          <w:p w14:paraId="4451D62A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  <w:t>ZAGREBAČKA ŽUPANIJA</w:t>
            </w:r>
          </w:p>
          <w:p w14:paraId="1291D9CF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  <w:t>GRAD SVETI IVAN ZELINA</w:t>
            </w:r>
          </w:p>
          <w:p w14:paraId="005D97CB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  <w:t>GRADSKO VIJEĆE</w:t>
            </w:r>
          </w:p>
          <w:p w14:paraId="21950610" w14:textId="77777777" w:rsidR="007D6C6D" w:rsidRPr="007D6C6D" w:rsidRDefault="007D6C6D" w:rsidP="00E55D4A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464" w:type="dxa"/>
            <w:vMerge w:val="restart"/>
          </w:tcPr>
          <w:p w14:paraId="6D1659F2" w14:textId="6D30A91D" w:rsidR="007D6C6D" w:rsidRPr="007D6C6D" w:rsidRDefault="007D6C6D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</w:tr>
      <w:tr w:rsidR="007D6C6D" w:rsidRPr="007D6C6D" w14:paraId="5D073744" w14:textId="77777777" w:rsidTr="00A67847">
        <w:trPr>
          <w:cantSplit/>
          <w:trHeight w:val="1450"/>
        </w:trPr>
        <w:tc>
          <w:tcPr>
            <w:tcW w:w="1636" w:type="dxa"/>
            <w:vAlign w:val="center"/>
          </w:tcPr>
          <w:p w14:paraId="55CF0DFE" w14:textId="77777777" w:rsidR="007D6C6D" w:rsidRPr="007D6C6D" w:rsidRDefault="007D6C6D" w:rsidP="00E55D4A">
            <w:pPr>
              <w:spacing w:after="0" w:line="240" w:lineRule="auto"/>
              <w:ind w:left="135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b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75DD3B71" wp14:editId="2C7347EF">
                  <wp:extent cx="581025" cy="723900"/>
                  <wp:effectExtent l="0" t="0" r="9525" b="0"/>
                  <wp:docPr id="1" name="Slika 1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</w:tcPr>
          <w:p w14:paraId="0358BD6B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  <w:tc>
          <w:tcPr>
            <w:tcW w:w="4464" w:type="dxa"/>
            <w:vMerge/>
          </w:tcPr>
          <w:p w14:paraId="7E6753CF" w14:textId="77777777" w:rsidR="007D6C6D" w:rsidRPr="007D6C6D" w:rsidRDefault="007D6C6D" w:rsidP="00E55D4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kern w:val="0"/>
                <w:lang w:eastAsia="hr-HR"/>
                <w14:ligatures w14:val="none"/>
              </w:rPr>
            </w:pPr>
          </w:p>
        </w:tc>
      </w:tr>
      <w:tr w:rsidR="007D6C6D" w:rsidRPr="007D6C6D" w14:paraId="7876851A" w14:textId="77777777" w:rsidTr="00A67847">
        <w:trPr>
          <w:cantSplit/>
          <w:trHeight w:val="695"/>
        </w:trPr>
        <w:tc>
          <w:tcPr>
            <w:tcW w:w="4860" w:type="dxa"/>
            <w:gridSpan w:val="2"/>
            <w:vAlign w:val="center"/>
          </w:tcPr>
          <w:p w14:paraId="78E00A56" w14:textId="77777777" w:rsidR="007D6C6D" w:rsidRPr="007D6C6D" w:rsidRDefault="007D6C6D" w:rsidP="00E55D4A">
            <w:pPr>
              <w:spacing w:after="0" w:line="240" w:lineRule="auto"/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</w:pPr>
          </w:p>
          <w:p w14:paraId="4792E09F" w14:textId="77777777" w:rsidR="007E78BB" w:rsidRPr="00D22457" w:rsidRDefault="007D6C6D" w:rsidP="007E78BB">
            <w:pPr>
              <w:spacing w:after="0" w:line="240" w:lineRule="auto"/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 xml:space="preserve">KLASA: </w:t>
            </w:r>
            <w:r w:rsidR="007E78BB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>400-02/25-01/07</w:t>
            </w:r>
          </w:p>
          <w:p w14:paraId="0D1FFF2B" w14:textId="1FCFEFB9" w:rsidR="007D6C6D" w:rsidRPr="007D6C6D" w:rsidRDefault="007D6C6D" w:rsidP="007E78BB">
            <w:pPr>
              <w:spacing w:after="0" w:line="240" w:lineRule="auto"/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 xml:space="preserve">URBROJ: </w:t>
            </w:r>
            <w:r w:rsidR="007E78BB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>23</w:t>
            </w:r>
            <w:r w:rsidR="0053428E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>8-30-01/01-25-25-2</w:t>
            </w:r>
          </w:p>
          <w:p w14:paraId="1F8CBC09" w14:textId="62B23B88" w:rsidR="007D6C6D" w:rsidRPr="007D6C6D" w:rsidRDefault="007D6C6D" w:rsidP="00A95884">
            <w:pPr>
              <w:spacing w:after="0" w:line="240" w:lineRule="auto"/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</w:pPr>
            <w:r w:rsidRPr="007D6C6D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 xml:space="preserve">Sv. Ivan Zelina, </w:t>
            </w:r>
            <w:r w:rsidR="00DD1BAE"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  <w:t>15. prosinca 2025.</w:t>
            </w:r>
          </w:p>
        </w:tc>
        <w:tc>
          <w:tcPr>
            <w:tcW w:w="4464" w:type="dxa"/>
          </w:tcPr>
          <w:p w14:paraId="75166D93" w14:textId="77777777" w:rsidR="007D6C6D" w:rsidRPr="007D6C6D" w:rsidRDefault="007D6C6D" w:rsidP="00E55D4A">
            <w:pPr>
              <w:spacing w:after="0" w:line="240" w:lineRule="auto"/>
              <w:rPr>
                <w:rFonts w:ascii="Calibri" w:eastAsia="Times New Roman" w:hAnsi="Calibri" w:cs="Arial"/>
                <w:kern w:val="0"/>
                <w:lang w:eastAsia="hr-HR"/>
                <w14:ligatures w14:val="none"/>
              </w:rPr>
            </w:pPr>
          </w:p>
        </w:tc>
      </w:tr>
      <w:bookmarkEnd w:id="0"/>
    </w:tbl>
    <w:p w14:paraId="14425BA0" w14:textId="77777777" w:rsidR="00E55D4A" w:rsidRDefault="00E55D4A" w:rsidP="00E55D4A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kern w:val="0"/>
          <w:lang w:eastAsia="hr-HR"/>
          <w14:ligatures w14:val="none"/>
        </w:rPr>
      </w:pPr>
    </w:p>
    <w:p w14:paraId="19D27A19" w14:textId="00B3A456" w:rsidR="00D63C8E" w:rsidRPr="003A009A" w:rsidRDefault="00D63C8E" w:rsidP="00E55D4A">
      <w:pPr>
        <w:widowControl w:val="0"/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kern w:val="0"/>
          <w:lang w:eastAsia="hr-HR"/>
          <w14:ligatures w14:val="none"/>
        </w:rPr>
      </w:pPr>
      <w:r w:rsidRPr="003A009A">
        <w:rPr>
          <w:rFonts w:ascii="Calibri" w:eastAsia="Times New Roman" w:hAnsi="Calibri" w:cs="Arial"/>
          <w:color w:val="000000"/>
          <w:kern w:val="0"/>
          <w:lang w:eastAsia="hr-HR"/>
          <w14:ligatures w14:val="none"/>
        </w:rPr>
        <w:t>Na temelju članka 18. stavk</w:t>
      </w:r>
      <w:r w:rsidR="00C05DB3">
        <w:rPr>
          <w:rFonts w:ascii="Calibri" w:eastAsia="Times New Roman" w:hAnsi="Calibri" w:cs="Arial"/>
          <w:color w:val="000000"/>
          <w:kern w:val="0"/>
          <w:lang w:eastAsia="hr-HR"/>
          <w14:ligatures w14:val="none"/>
        </w:rPr>
        <w:t>a</w:t>
      </w:r>
      <w:r w:rsidRPr="003A009A">
        <w:rPr>
          <w:rFonts w:ascii="Calibri" w:eastAsia="Times New Roman" w:hAnsi="Calibri" w:cs="Arial"/>
          <w:color w:val="000000"/>
          <w:kern w:val="0"/>
          <w:lang w:eastAsia="hr-HR"/>
          <w14:ligatures w14:val="none"/>
        </w:rPr>
        <w:t xml:space="preserve"> 1. Zakona o proračunu ("Narodne novine " br. 144/21) </w:t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>te članka 35. Statuta Grada Svetog Ivana Zeline, („Zelinske novine”, br. 07/21</w:t>
      </w:r>
      <w:r w:rsidR="0095445C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i</w:t>
      </w:r>
      <w:r w:rsidR="00E0686C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</w:t>
      </w:r>
      <w:r w:rsidR="0095445C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13/24 </w:t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), </w:t>
      </w:r>
      <w:bookmarkStart w:id="1" w:name="_Hlk121985565"/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>Gradsko vijeće Grada Svetog Ivana Zeline na</w:t>
      </w:r>
      <w:r w:rsidR="00E151CC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</w:t>
      </w:r>
      <w:r w:rsidR="00DD1BAE">
        <w:rPr>
          <w:rFonts w:ascii="Calibri" w:eastAsia="Times New Roman" w:hAnsi="Calibri" w:cs="Arial"/>
          <w:kern w:val="0"/>
          <w:lang w:eastAsia="hr-HR"/>
          <w14:ligatures w14:val="none"/>
        </w:rPr>
        <w:t>6.</w:t>
      </w:r>
      <w:r w:rsidR="00994946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</w:t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>sjednici održanoj dana</w:t>
      </w:r>
      <w:r w:rsidR="0095445C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</w:t>
      </w:r>
      <w:r w:rsidR="00CB6149">
        <w:rPr>
          <w:rFonts w:ascii="Calibri" w:eastAsia="Times New Roman" w:hAnsi="Calibri" w:cs="Arial"/>
          <w:kern w:val="0"/>
          <w:lang w:eastAsia="hr-HR"/>
          <w14:ligatures w14:val="none"/>
        </w:rPr>
        <w:t>15. prosinca</w:t>
      </w:r>
      <w:r w:rsidR="00D22457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2025. </w:t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 xml:space="preserve"> godine donijelo j</w:t>
      </w:r>
      <w:bookmarkEnd w:id="1"/>
      <w:r w:rsidR="00AB2256" w:rsidRPr="003A009A">
        <w:rPr>
          <w:rFonts w:ascii="Calibri" w:eastAsia="Times New Roman" w:hAnsi="Calibri" w:cs="Arial"/>
          <w:kern w:val="0"/>
          <w:lang w:eastAsia="hr-HR"/>
          <w14:ligatures w14:val="none"/>
        </w:rPr>
        <w:t>e</w:t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  <w:r w:rsidRPr="003A009A">
        <w:rPr>
          <w:rFonts w:ascii="Calibri" w:eastAsia="Times New Roman" w:hAnsi="Calibri" w:cs="Arial"/>
          <w:kern w:val="0"/>
          <w:lang w:eastAsia="hr-HR"/>
          <w14:ligatures w14:val="none"/>
        </w:rPr>
        <w:tab/>
      </w:r>
    </w:p>
    <w:p w14:paraId="3AA2DBDC" w14:textId="77777777" w:rsidR="00D63C8E" w:rsidRPr="003A009A" w:rsidRDefault="00D63C8E" w:rsidP="00E55D4A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>O D L U K U</w:t>
      </w:r>
    </w:p>
    <w:p w14:paraId="14D96B67" w14:textId="0329B188" w:rsidR="00D63C8E" w:rsidRPr="003A009A" w:rsidRDefault="00D63C8E" w:rsidP="00E55D4A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>o I</w:t>
      </w:r>
      <w:r w:rsidR="00E55D4A">
        <w:rPr>
          <w:rFonts w:ascii="Calibri" w:eastAsia="Times New Roman" w:hAnsi="Calibri" w:cs="Arial"/>
          <w:b/>
          <w:bCs/>
          <w:kern w:val="0"/>
          <w14:ligatures w14:val="none"/>
        </w:rPr>
        <w:t>I</w:t>
      </w: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 xml:space="preserve">. </w:t>
      </w:r>
      <w:r w:rsidR="0050324A">
        <w:rPr>
          <w:rFonts w:ascii="Calibri" w:eastAsia="Times New Roman" w:hAnsi="Calibri" w:cs="Arial"/>
          <w:b/>
          <w:bCs/>
          <w:kern w:val="0"/>
          <w14:ligatures w14:val="none"/>
        </w:rPr>
        <w:t>i</w:t>
      </w: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>zmjenama i dopunama</w:t>
      </w:r>
    </w:p>
    <w:p w14:paraId="5C7D3974" w14:textId="68377AE6" w:rsidR="00D63C8E" w:rsidRDefault="00D63C8E" w:rsidP="00E55D4A">
      <w:pPr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>Odluke o izvršavanju Proračuna Grada Svetog Ivana Zeline za 202</w:t>
      </w:r>
      <w:r w:rsidR="00336560">
        <w:rPr>
          <w:rFonts w:ascii="Calibri" w:eastAsia="Times New Roman" w:hAnsi="Calibri" w:cs="Arial"/>
          <w:b/>
          <w:bCs/>
          <w:kern w:val="0"/>
          <w14:ligatures w14:val="none"/>
        </w:rPr>
        <w:t>5</w:t>
      </w: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>.</w:t>
      </w:r>
      <w:r w:rsidR="007D6C6D">
        <w:rPr>
          <w:rFonts w:ascii="Calibri" w:eastAsia="Times New Roman" w:hAnsi="Calibri" w:cs="Arial"/>
          <w:b/>
          <w:bCs/>
          <w:kern w:val="0"/>
          <w14:ligatures w14:val="none"/>
        </w:rPr>
        <w:t xml:space="preserve"> </w:t>
      </w:r>
      <w:r w:rsidRPr="003A009A">
        <w:rPr>
          <w:rFonts w:ascii="Calibri" w:eastAsia="Times New Roman" w:hAnsi="Calibri" w:cs="Arial"/>
          <w:b/>
          <w:bCs/>
          <w:kern w:val="0"/>
          <w14:ligatures w14:val="none"/>
        </w:rPr>
        <w:t>godinu</w:t>
      </w:r>
    </w:p>
    <w:p w14:paraId="3A115DAC" w14:textId="77777777" w:rsidR="00E55D4A" w:rsidRDefault="00E55D4A" w:rsidP="00E55D4A">
      <w:pPr>
        <w:spacing w:after="0" w:line="240" w:lineRule="auto"/>
        <w:jc w:val="center"/>
        <w:rPr>
          <w:rFonts w:ascii="Calibri" w:hAnsi="Calibri" w:cs="Arial"/>
          <w:b/>
          <w:bCs/>
        </w:rPr>
      </w:pPr>
    </w:p>
    <w:p w14:paraId="0E58DBC0" w14:textId="5C1DA5FB" w:rsidR="001D35B0" w:rsidRPr="001553F3" w:rsidRDefault="00E55D4A" w:rsidP="001D35B0">
      <w:pPr>
        <w:spacing w:after="0" w:line="240" w:lineRule="auto"/>
        <w:jc w:val="center"/>
        <w:rPr>
          <w:rFonts w:ascii="Calibri" w:hAnsi="Calibri" w:cs="Arial"/>
          <w:b/>
          <w:bCs/>
        </w:rPr>
      </w:pPr>
      <w:r w:rsidRPr="001553F3">
        <w:rPr>
          <w:rFonts w:ascii="Calibri" w:hAnsi="Calibri" w:cs="Arial"/>
          <w:b/>
          <w:bCs/>
        </w:rPr>
        <w:t>Članak 1.</w:t>
      </w:r>
    </w:p>
    <w:p w14:paraId="048F38CA" w14:textId="4A27DF5A" w:rsidR="00E55D4A" w:rsidRDefault="00E55D4A" w:rsidP="00E55D4A">
      <w:pPr>
        <w:spacing w:after="0" w:line="240" w:lineRule="auto"/>
        <w:jc w:val="both"/>
        <w:rPr>
          <w:rFonts w:ascii="Calibri" w:hAnsi="Calibri" w:cs="Arial"/>
        </w:rPr>
      </w:pPr>
      <w:r w:rsidRPr="001553F3">
        <w:rPr>
          <w:rFonts w:ascii="Calibri" w:hAnsi="Calibri" w:cs="Arial"/>
        </w:rPr>
        <w:t>U Odluci o izvršavanju Proračuna Grada Svetog Ivana Zeline za 2025. godinu („Zelinske novine“, br.</w:t>
      </w:r>
      <w:r>
        <w:rPr>
          <w:rFonts w:ascii="Calibri" w:hAnsi="Calibri" w:cs="Arial"/>
        </w:rPr>
        <w:t xml:space="preserve"> </w:t>
      </w:r>
      <w:r w:rsidRPr="001553F3">
        <w:rPr>
          <w:rFonts w:ascii="Calibri" w:hAnsi="Calibri" w:cs="Arial"/>
        </w:rPr>
        <w:t>40/24</w:t>
      </w:r>
      <w:r>
        <w:rPr>
          <w:rFonts w:ascii="Calibri" w:hAnsi="Calibri" w:cs="Arial"/>
        </w:rPr>
        <w:t>, 26/25</w:t>
      </w:r>
      <w:r w:rsidRPr="001553F3">
        <w:rPr>
          <w:rFonts w:ascii="Calibri" w:hAnsi="Calibri" w:cs="Arial"/>
        </w:rPr>
        <w:t>)</w:t>
      </w:r>
      <w:r w:rsidRPr="005B07DA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č</w:t>
      </w:r>
      <w:r w:rsidRPr="003A009A">
        <w:rPr>
          <w:rFonts w:ascii="Calibri" w:hAnsi="Calibri" w:cs="Arial"/>
        </w:rPr>
        <w:t>lanak</w:t>
      </w:r>
      <w:r>
        <w:rPr>
          <w:rFonts w:ascii="Calibri" w:hAnsi="Calibri" w:cs="Arial"/>
        </w:rPr>
        <w:t xml:space="preserve"> 14</w:t>
      </w:r>
      <w:r w:rsidRPr="003A009A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mijenja se i glasi:</w:t>
      </w:r>
    </w:p>
    <w:p w14:paraId="7187874D" w14:textId="77777777" w:rsidR="00E55D4A" w:rsidRDefault="00E55D4A" w:rsidP="00E55D4A">
      <w:pPr>
        <w:spacing w:after="0" w:line="240" w:lineRule="auto"/>
        <w:jc w:val="both"/>
        <w:rPr>
          <w:rFonts w:ascii="Calibri" w:hAnsi="Calibri" w:cs="Arial"/>
        </w:rPr>
      </w:pPr>
    </w:p>
    <w:p w14:paraId="05824553" w14:textId="77777777" w:rsidR="00E55D4A" w:rsidRDefault="00E55D4A" w:rsidP="00E55D4A">
      <w:pPr>
        <w:spacing w:after="0" w:line="240" w:lineRule="auto"/>
        <w:jc w:val="both"/>
        <w:rPr>
          <w:rFonts w:ascii="Calibri" w:hAnsi="Calibri" w:cs="Arial"/>
        </w:rPr>
      </w:pPr>
      <w:r w:rsidRPr="003A009A">
        <w:rPr>
          <w:rFonts w:ascii="Calibri" w:hAnsi="Calibri" w:cs="Arial"/>
        </w:rPr>
        <w:t>„Ovlašćuje se G</w:t>
      </w:r>
      <w:r>
        <w:rPr>
          <w:rFonts w:ascii="Calibri" w:hAnsi="Calibri" w:cs="Arial"/>
        </w:rPr>
        <w:t>radonačelnik</w:t>
      </w:r>
      <w:r w:rsidRPr="003A009A">
        <w:rPr>
          <w:rFonts w:ascii="Calibri" w:hAnsi="Calibri" w:cs="Arial"/>
        </w:rPr>
        <w:t xml:space="preserve"> da izvrši raspodjelu sredstava na pozicijama u Posebnom dijelu proračuna na korisnike i to:</w:t>
      </w:r>
    </w:p>
    <w:p w14:paraId="061CF1BF" w14:textId="77777777" w:rsidR="00E55D4A" w:rsidRPr="003A009A" w:rsidRDefault="00E55D4A" w:rsidP="00E55D4A">
      <w:pPr>
        <w:spacing w:after="0" w:line="240" w:lineRule="auto"/>
        <w:jc w:val="both"/>
        <w:rPr>
          <w:rFonts w:ascii="Calibri" w:hAnsi="Calibri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6610"/>
        <w:gridCol w:w="1471"/>
      </w:tblGrid>
      <w:tr w:rsidR="00E55D4A" w:rsidRPr="003A009A" w14:paraId="3B02275A" w14:textId="77777777" w:rsidTr="000B355B">
        <w:trPr>
          <w:trHeight w:val="261"/>
        </w:trPr>
        <w:tc>
          <w:tcPr>
            <w:tcW w:w="1383" w:type="dxa"/>
          </w:tcPr>
          <w:p w14:paraId="71AA2D82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Aktivnost</w:t>
            </w:r>
          </w:p>
        </w:tc>
        <w:tc>
          <w:tcPr>
            <w:tcW w:w="0" w:type="auto"/>
          </w:tcPr>
          <w:p w14:paraId="28A0C273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Naziv aktivnosti/projekta</w:t>
            </w:r>
          </w:p>
        </w:tc>
        <w:tc>
          <w:tcPr>
            <w:tcW w:w="1471" w:type="dxa"/>
          </w:tcPr>
          <w:p w14:paraId="3A5070BF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b/>
                <w:kern w:val="0"/>
                <w14:ligatures w14:val="none"/>
              </w:rPr>
              <w:t>Iznos Eur-a</w:t>
            </w:r>
          </w:p>
        </w:tc>
      </w:tr>
      <w:tr w:rsidR="00E55D4A" w:rsidRPr="003A009A" w14:paraId="3A3944D3" w14:textId="77777777" w:rsidTr="000B355B">
        <w:trPr>
          <w:trHeight w:val="261"/>
        </w:trPr>
        <w:tc>
          <w:tcPr>
            <w:tcW w:w="1383" w:type="dxa"/>
          </w:tcPr>
          <w:p w14:paraId="5CAC8AF9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bCs/>
                <w:kern w:val="0"/>
                <w14:ligatures w14:val="none"/>
              </w:rPr>
              <w:t>A101002</w:t>
            </w:r>
          </w:p>
        </w:tc>
        <w:tc>
          <w:tcPr>
            <w:tcW w:w="0" w:type="auto"/>
          </w:tcPr>
          <w:p w14:paraId="625C6625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bCs/>
                <w:kern w:val="0"/>
                <w14:ligatures w14:val="none"/>
              </w:rPr>
              <w:t>Pokroviteljstvo</w:t>
            </w:r>
          </w:p>
        </w:tc>
        <w:tc>
          <w:tcPr>
            <w:tcW w:w="1471" w:type="dxa"/>
          </w:tcPr>
          <w:p w14:paraId="0DC784AB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Cs/>
                <w:kern w:val="0"/>
                <w14:ligatures w14:val="none"/>
              </w:rPr>
              <w:t>20.000,00</w:t>
            </w:r>
          </w:p>
        </w:tc>
      </w:tr>
      <w:tr w:rsidR="00E55D4A" w:rsidRPr="003A009A" w14:paraId="574730F4" w14:textId="77777777" w:rsidTr="000B355B">
        <w:trPr>
          <w:trHeight w:val="261"/>
        </w:trPr>
        <w:tc>
          <w:tcPr>
            <w:tcW w:w="1383" w:type="dxa"/>
          </w:tcPr>
          <w:p w14:paraId="42122F0A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K201003</w:t>
            </w:r>
          </w:p>
        </w:tc>
        <w:tc>
          <w:tcPr>
            <w:tcW w:w="0" w:type="auto"/>
          </w:tcPr>
          <w:p w14:paraId="4EA36B0C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Nabava vatrogasne opreme i vozila</w:t>
            </w:r>
          </w:p>
        </w:tc>
        <w:tc>
          <w:tcPr>
            <w:tcW w:w="1471" w:type="dxa"/>
          </w:tcPr>
          <w:p w14:paraId="6E4E9215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bCs/>
                <w:kern w:val="0"/>
                <w14:ligatures w14:val="none"/>
              </w:rPr>
              <w:t>46.000,00</w:t>
            </w:r>
          </w:p>
        </w:tc>
      </w:tr>
      <w:tr w:rsidR="00E55D4A" w:rsidRPr="003A009A" w14:paraId="4CD64D88" w14:textId="77777777" w:rsidTr="000B355B">
        <w:trPr>
          <w:trHeight w:val="273"/>
        </w:trPr>
        <w:tc>
          <w:tcPr>
            <w:tcW w:w="1383" w:type="dxa"/>
          </w:tcPr>
          <w:p w14:paraId="612DEE42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T203701</w:t>
            </w:r>
          </w:p>
        </w:tc>
        <w:tc>
          <w:tcPr>
            <w:tcW w:w="0" w:type="auto"/>
          </w:tcPr>
          <w:p w14:paraId="3A1A5037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Javni mediji</w:t>
            </w:r>
          </w:p>
        </w:tc>
        <w:tc>
          <w:tcPr>
            <w:tcW w:w="1471" w:type="dxa"/>
          </w:tcPr>
          <w:p w14:paraId="1E841996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4</w:t>
            </w:r>
            <w:r>
              <w:rPr>
                <w:rFonts w:ascii="Calibri" w:eastAsia="Times New Roman" w:hAnsi="Calibri" w:cs="Arial"/>
                <w:kern w:val="0"/>
                <w14:ligatures w14:val="none"/>
              </w:rPr>
              <w:t>5</w:t>
            </w: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.000,00</w:t>
            </w:r>
          </w:p>
        </w:tc>
      </w:tr>
      <w:tr w:rsidR="00E55D4A" w:rsidRPr="003A009A" w14:paraId="51C96232" w14:textId="77777777" w:rsidTr="000B355B">
        <w:trPr>
          <w:trHeight w:val="261"/>
        </w:trPr>
        <w:tc>
          <w:tcPr>
            <w:tcW w:w="1383" w:type="dxa"/>
          </w:tcPr>
          <w:p w14:paraId="54694388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A204001</w:t>
            </w:r>
          </w:p>
        </w:tc>
        <w:tc>
          <w:tcPr>
            <w:tcW w:w="0" w:type="auto"/>
          </w:tcPr>
          <w:p w14:paraId="65508C2D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Donacije udrugama umirovljenika</w:t>
            </w:r>
          </w:p>
        </w:tc>
        <w:tc>
          <w:tcPr>
            <w:tcW w:w="1471" w:type="dxa"/>
          </w:tcPr>
          <w:p w14:paraId="5E1E7708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13.700,00</w:t>
            </w:r>
          </w:p>
        </w:tc>
      </w:tr>
      <w:tr w:rsidR="00E55D4A" w:rsidRPr="003A009A" w14:paraId="44AEB3F6" w14:textId="77777777" w:rsidTr="000B355B">
        <w:trPr>
          <w:trHeight w:val="261"/>
        </w:trPr>
        <w:tc>
          <w:tcPr>
            <w:tcW w:w="1383" w:type="dxa"/>
          </w:tcPr>
          <w:p w14:paraId="35C8EE68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T205001</w:t>
            </w:r>
          </w:p>
        </w:tc>
        <w:tc>
          <w:tcPr>
            <w:tcW w:w="0" w:type="auto"/>
          </w:tcPr>
          <w:p w14:paraId="786EE83D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Nabava udžbenika/radnih bilježnica za osnovnoškolce i srednjoškolce</w:t>
            </w:r>
          </w:p>
        </w:tc>
        <w:tc>
          <w:tcPr>
            <w:tcW w:w="1471" w:type="dxa"/>
          </w:tcPr>
          <w:p w14:paraId="51D071E8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75.000,00</w:t>
            </w:r>
          </w:p>
        </w:tc>
      </w:tr>
      <w:tr w:rsidR="00E55D4A" w:rsidRPr="003A009A" w14:paraId="634DA16B" w14:textId="77777777" w:rsidTr="000B355B">
        <w:trPr>
          <w:trHeight w:val="261"/>
        </w:trPr>
        <w:tc>
          <w:tcPr>
            <w:tcW w:w="1383" w:type="dxa"/>
          </w:tcPr>
          <w:p w14:paraId="7D3AC6AB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T205005</w:t>
            </w:r>
          </w:p>
        </w:tc>
        <w:tc>
          <w:tcPr>
            <w:tcW w:w="0" w:type="auto"/>
          </w:tcPr>
          <w:p w14:paraId="52E49A50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Obrazovanje – poticanje izvrsnosti</w:t>
            </w:r>
          </w:p>
        </w:tc>
        <w:tc>
          <w:tcPr>
            <w:tcW w:w="1471" w:type="dxa"/>
          </w:tcPr>
          <w:p w14:paraId="2700C335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3.890,00</w:t>
            </w:r>
          </w:p>
        </w:tc>
      </w:tr>
      <w:tr w:rsidR="00E55D4A" w:rsidRPr="003A009A" w14:paraId="4245B9F9" w14:textId="77777777" w:rsidTr="000B355B">
        <w:trPr>
          <w:trHeight w:val="261"/>
        </w:trPr>
        <w:tc>
          <w:tcPr>
            <w:tcW w:w="1383" w:type="dxa"/>
          </w:tcPr>
          <w:p w14:paraId="3436658E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T205006</w:t>
            </w:r>
          </w:p>
        </w:tc>
        <w:tc>
          <w:tcPr>
            <w:tcW w:w="0" w:type="auto"/>
          </w:tcPr>
          <w:p w14:paraId="25E2D0B4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Obrazovanje  - donacije ostali programi</w:t>
            </w:r>
          </w:p>
        </w:tc>
        <w:tc>
          <w:tcPr>
            <w:tcW w:w="1471" w:type="dxa"/>
          </w:tcPr>
          <w:p w14:paraId="096D543F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245.000,00</w:t>
            </w:r>
          </w:p>
        </w:tc>
      </w:tr>
      <w:tr w:rsidR="00E55D4A" w:rsidRPr="003A009A" w14:paraId="49B5E16A" w14:textId="77777777" w:rsidTr="000B355B">
        <w:trPr>
          <w:trHeight w:val="261"/>
        </w:trPr>
        <w:tc>
          <w:tcPr>
            <w:tcW w:w="1383" w:type="dxa"/>
          </w:tcPr>
          <w:p w14:paraId="07FC4B12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T205007-dio</w:t>
            </w:r>
          </w:p>
        </w:tc>
        <w:tc>
          <w:tcPr>
            <w:tcW w:w="0" w:type="auto"/>
          </w:tcPr>
          <w:p w14:paraId="74D89B32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Opremanje škola</w:t>
            </w:r>
          </w:p>
        </w:tc>
        <w:tc>
          <w:tcPr>
            <w:tcW w:w="1471" w:type="dxa"/>
          </w:tcPr>
          <w:p w14:paraId="34C6CD11" w14:textId="77777777" w:rsidR="00E55D4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0,00</w:t>
            </w:r>
          </w:p>
        </w:tc>
      </w:tr>
      <w:tr w:rsidR="00E55D4A" w:rsidRPr="003A009A" w14:paraId="1124E8C6" w14:textId="77777777" w:rsidTr="000B355B">
        <w:trPr>
          <w:trHeight w:val="261"/>
        </w:trPr>
        <w:tc>
          <w:tcPr>
            <w:tcW w:w="1383" w:type="dxa"/>
          </w:tcPr>
          <w:p w14:paraId="619569FC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T306404</w:t>
            </w:r>
          </w:p>
        </w:tc>
        <w:tc>
          <w:tcPr>
            <w:tcW w:w="0" w:type="auto"/>
          </w:tcPr>
          <w:p w14:paraId="3C0FD784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Turističke manifestacije</w:t>
            </w:r>
          </w:p>
        </w:tc>
        <w:tc>
          <w:tcPr>
            <w:tcW w:w="1471" w:type="dxa"/>
          </w:tcPr>
          <w:p w14:paraId="46CBBD2B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200.000,00</w:t>
            </w:r>
          </w:p>
        </w:tc>
      </w:tr>
      <w:tr w:rsidR="00E55D4A" w:rsidRPr="003A009A" w14:paraId="4D981F78" w14:textId="77777777" w:rsidTr="000B355B">
        <w:trPr>
          <w:trHeight w:val="261"/>
        </w:trPr>
        <w:tc>
          <w:tcPr>
            <w:tcW w:w="1383" w:type="dxa"/>
          </w:tcPr>
          <w:p w14:paraId="5002B8B7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T306405</w:t>
            </w:r>
          </w:p>
        </w:tc>
        <w:tc>
          <w:tcPr>
            <w:tcW w:w="0" w:type="auto"/>
          </w:tcPr>
          <w:p w14:paraId="13751495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Rad turističkog ureda</w:t>
            </w:r>
          </w:p>
        </w:tc>
        <w:tc>
          <w:tcPr>
            <w:tcW w:w="1471" w:type="dxa"/>
          </w:tcPr>
          <w:p w14:paraId="0DA35247" w14:textId="77777777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103.800,00</w:t>
            </w:r>
          </w:p>
        </w:tc>
      </w:tr>
      <w:tr w:rsidR="00E55D4A" w:rsidRPr="003A009A" w14:paraId="52F60A2C" w14:textId="77777777" w:rsidTr="000B355B">
        <w:trPr>
          <w:trHeight w:val="261"/>
        </w:trPr>
        <w:tc>
          <w:tcPr>
            <w:tcW w:w="1383" w:type="dxa"/>
          </w:tcPr>
          <w:p w14:paraId="5FFC28D7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T306406</w:t>
            </w:r>
          </w:p>
        </w:tc>
        <w:tc>
          <w:tcPr>
            <w:tcW w:w="0" w:type="auto"/>
          </w:tcPr>
          <w:p w14:paraId="67B7AFAC" w14:textId="77777777" w:rsidR="00E55D4A" w:rsidRPr="003A009A" w:rsidRDefault="00E55D4A" w:rsidP="00E55D4A">
            <w:pPr>
              <w:spacing w:after="0" w:line="240" w:lineRule="auto"/>
              <w:jc w:val="both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3A009A">
              <w:rPr>
                <w:rFonts w:ascii="Calibri" w:eastAsia="Times New Roman" w:hAnsi="Calibri" w:cs="Arial"/>
                <w:kern w:val="0"/>
                <w14:ligatures w14:val="none"/>
              </w:rPr>
              <w:t>Tematski putevi grada</w:t>
            </w:r>
          </w:p>
        </w:tc>
        <w:tc>
          <w:tcPr>
            <w:tcW w:w="1471" w:type="dxa"/>
          </w:tcPr>
          <w:p w14:paraId="0CDB4516" w14:textId="378FB689" w:rsidR="00E55D4A" w:rsidRPr="003A009A" w:rsidRDefault="00E55D4A" w:rsidP="00E55D4A">
            <w:pPr>
              <w:spacing w:after="0" w:line="240" w:lineRule="auto"/>
              <w:jc w:val="right"/>
              <w:rPr>
                <w:rFonts w:ascii="Calibri" w:eastAsia="Times New Roman" w:hAnsi="Calibri" w:cs="Arial"/>
                <w:kern w:val="0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14:ligatures w14:val="none"/>
              </w:rPr>
              <w:t>1.875,00“</w:t>
            </w:r>
          </w:p>
        </w:tc>
      </w:tr>
    </w:tbl>
    <w:p w14:paraId="4FF2FDBD" w14:textId="333CD0D6" w:rsidR="00650A6C" w:rsidRPr="00C14927" w:rsidRDefault="00650A6C" w:rsidP="00E55D4A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01CD1EB8" w14:textId="6E4010F2" w:rsidR="00650A6C" w:rsidRDefault="0055104B" w:rsidP="00E55D4A">
      <w:pPr>
        <w:spacing w:after="0" w:line="240" w:lineRule="auto"/>
        <w:jc w:val="center"/>
        <w:rPr>
          <w:rFonts w:ascii="Calibri" w:hAnsi="Calibri" w:cs="Arial"/>
          <w:b/>
        </w:rPr>
      </w:pPr>
      <w:r w:rsidRPr="003A009A">
        <w:rPr>
          <w:rFonts w:ascii="Calibri" w:hAnsi="Calibri" w:cs="Arial"/>
          <w:b/>
        </w:rPr>
        <w:t xml:space="preserve">Članak </w:t>
      </w:r>
      <w:r w:rsidR="00E55D4A">
        <w:rPr>
          <w:rFonts w:ascii="Calibri" w:hAnsi="Calibri" w:cs="Arial"/>
          <w:b/>
        </w:rPr>
        <w:t>2</w:t>
      </w:r>
      <w:r>
        <w:rPr>
          <w:rFonts w:ascii="Calibri" w:hAnsi="Calibri" w:cs="Arial"/>
          <w:b/>
        </w:rPr>
        <w:t>.</w:t>
      </w:r>
    </w:p>
    <w:p w14:paraId="3E66EFD7" w14:textId="15A353D7" w:rsidR="005D3597" w:rsidRDefault="00450316" w:rsidP="00E55D4A">
      <w:pPr>
        <w:spacing w:after="0" w:line="240" w:lineRule="auto"/>
        <w:jc w:val="both"/>
        <w:rPr>
          <w:rFonts w:ascii="Calibri" w:hAnsi="Calibri" w:cs="Arial"/>
        </w:rPr>
      </w:pPr>
      <w:r w:rsidRPr="00450316">
        <w:rPr>
          <w:rFonts w:ascii="Calibri" w:hAnsi="Calibri" w:cs="Arial"/>
        </w:rPr>
        <w:t>Ova Odluka stupa na snagu prvog dana od dana objave u  “Zelinskim novinama”, službenom glasilu Grada Svetog Ivana Zeline.</w:t>
      </w:r>
    </w:p>
    <w:p w14:paraId="717EC457" w14:textId="77777777" w:rsidR="007D6C6D" w:rsidRPr="003A009A" w:rsidRDefault="007D6C6D" w:rsidP="00E55D4A">
      <w:pPr>
        <w:spacing w:after="0" w:line="240" w:lineRule="auto"/>
        <w:jc w:val="both"/>
        <w:rPr>
          <w:rFonts w:ascii="Calibri" w:hAnsi="Calibri" w:cs="Arial"/>
        </w:rPr>
      </w:pPr>
    </w:p>
    <w:tbl>
      <w:tblPr>
        <w:tblW w:w="0" w:type="auto"/>
        <w:tblInd w:w="5118" w:type="dxa"/>
        <w:tblLook w:val="04A0" w:firstRow="1" w:lastRow="0" w:firstColumn="1" w:lastColumn="0" w:noHBand="0" w:noVBand="1"/>
      </w:tblPr>
      <w:tblGrid>
        <w:gridCol w:w="3954"/>
      </w:tblGrid>
      <w:tr w:rsidR="00555A2A" w:rsidRPr="00555A2A" w14:paraId="7EDA08D4" w14:textId="77777777" w:rsidTr="00655041">
        <w:tc>
          <w:tcPr>
            <w:tcW w:w="4247" w:type="dxa"/>
            <w:vAlign w:val="center"/>
          </w:tcPr>
          <w:p w14:paraId="340A0120" w14:textId="77777777" w:rsidR="00555A2A" w:rsidRPr="00555A2A" w:rsidRDefault="00555A2A" w:rsidP="00E55D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55A2A"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  <w:t>PREDSJEDNIK GRADSKOG VIJEĆA</w:t>
            </w:r>
          </w:p>
        </w:tc>
      </w:tr>
      <w:tr w:rsidR="00555A2A" w:rsidRPr="00555A2A" w14:paraId="29FC8017" w14:textId="77777777" w:rsidTr="00655041">
        <w:tc>
          <w:tcPr>
            <w:tcW w:w="4247" w:type="dxa"/>
            <w:vAlign w:val="center"/>
          </w:tcPr>
          <w:p w14:paraId="0D91B5EA" w14:textId="77777777" w:rsidR="00555A2A" w:rsidRPr="00555A2A" w:rsidRDefault="00555A2A" w:rsidP="00E55D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55A2A"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  <w:t>GRADA SVETOG IVANA ZELINE</w:t>
            </w:r>
          </w:p>
        </w:tc>
      </w:tr>
      <w:tr w:rsidR="00555A2A" w:rsidRPr="00555A2A" w14:paraId="5822286C" w14:textId="77777777" w:rsidTr="00655041">
        <w:tc>
          <w:tcPr>
            <w:tcW w:w="4247" w:type="dxa"/>
            <w:vAlign w:val="center"/>
          </w:tcPr>
          <w:p w14:paraId="56CAC107" w14:textId="77777777" w:rsidR="00555A2A" w:rsidRPr="00555A2A" w:rsidRDefault="00555A2A" w:rsidP="00E55D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8"/>
                <w:szCs w:val="8"/>
                <w:lang w:eastAsia="hr-HR"/>
                <w14:ligatures w14:val="none"/>
              </w:rPr>
            </w:pPr>
          </w:p>
          <w:p w14:paraId="3B5C1F1B" w14:textId="3BABF653" w:rsidR="00555A2A" w:rsidRPr="00555A2A" w:rsidRDefault="00555A2A" w:rsidP="00E55D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55A2A"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  <w:t>Tomislav Hasan, ing. el.</w:t>
            </w:r>
            <w:r w:rsidR="001D35B0">
              <w:rPr>
                <w:rFonts w:ascii="Calibri" w:eastAsia="Calibri" w:hAnsi="Calibri" w:cs="Calibri"/>
                <w:b/>
                <w:bCs/>
                <w:kern w:val="0"/>
                <w:lang w:eastAsia="hr-HR"/>
                <w14:ligatures w14:val="none"/>
              </w:rPr>
              <w:t>, v.r.</w:t>
            </w:r>
          </w:p>
        </w:tc>
      </w:tr>
    </w:tbl>
    <w:p w14:paraId="6687826F" w14:textId="77777777" w:rsidR="00F50CD0" w:rsidRDefault="00F50CD0" w:rsidP="00E55D4A">
      <w:pPr>
        <w:spacing w:after="0" w:line="240" w:lineRule="auto"/>
        <w:jc w:val="both"/>
      </w:pPr>
    </w:p>
    <w:sectPr w:rsidR="00F50CD0" w:rsidSect="00E55D4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E"/>
    <w:rsid w:val="0001101D"/>
    <w:rsid w:val="000131B9"/>
    <w:rsid w:val="00027085"/>
    <w:rsid w:val="000A53CA"/>
    <w:rsid w:val="001553F3"/>
    <w:rsid w:val="00164AE3"/>
    <w:rsid w:val="001665D8"/>
    <w:rsid w:val="001D35B0"/>
    <w:rsid w:val="001D6137"/>
    <w:rsid w:val="00206DC0"/>
    <w:rsid w:val="00263CDE"/>
    <w:rsid w:val="002E0B84"/>
    <w:rsid w:val="002F192D"/>
    <w:rsid w:val="00336560"/>
    <w:rsid w:val="00386D61"/>
    <w:rsid w:val="003A009A"/>
    <w:rsid w:val="003A30B9"/>
    <w:rsid w:val="003A4FBA"/>
    <w:rsid w:val="00450316"/>
    <w:rsid w:val="004A2290"/>
    <w:rsid w:val="004C3561"/>
    <w:rsid w:val="0050324A"/>
    <w:rsid w:val="00505DEC"/>
    <w:rsid w:val="0051364F"/>
    <w:rsid w:val="00531D7E"/>
    <w:rsid w:val="0053428E"/>
    <w:rsid w:val="0055104B"/>
    <w:rsid w:val="00555A2A"/>
    <w:rsid w:val="005B50EB"/>
    <w:rsid w:val="005D3597"/>
    <w:rsid w:val="005F51B2"/>
    <w:rsid w:val="00610F2B"/>
    <w:rsid w:val="00650A6C"/>
    <w:rsid w:val="0067128C"/>
    <w:rsid w:val="006D3DE9"/>
    <w:rsid w:val="006E457F"/>
    <w:rsid w:val="00776770"/>
    <w:rsid w:val="00790295"/>
    <w:rsid w:val="007926B0"/>
    <w:rsid w:val="007D6C6D"/>
    <w:rsid w:val="007E4B7E"/>
    <w:rsid w:val="007E78BB"/>
    <w:rsid w:val="007F2E24"/>
    <w:rsid w:val="0084514B"/>
    <w:rsid w:val="00876823"/>
    <w:rsid w:val="008D1421"/>
    <w:rsid w:val="008D6270"/>
    <w:rsid w:val="00927185"/>
    <w:rsid w:val="0095445C"/>
    <w:rsid w:val="00994946"/>
    <w:rsid w:val="009D3B20"/>
    <w:rsid w:val="009F0AFC"/>
    <w:rsid w:val="00A32EC5"/>
    <w:rsid w:val="00A5333A"/>
    <w:rsid w:val="00A86750"/>
    <w:rsid w:val="00A95884"/>
    <w:rsid w:val="00A968E8"/>
    <w:rsid w:val="00AA5506"/>
    <w:rsid w:val="00AB2256"/>
    <w:rsid w:val="00AD3C0C"/>
    <w:rsid w:val="00AD5B5B"/>
    <w:rsid w:val="00AF076C"/>
    <w:rsid w:val="00B1437B"/>
    <w:rsid w:val="00B31610"/>
    <w:rsid w:val="00BD0540"/>
    <w:rsid w:val="00C05DB3"/>
    <w:rsid w:val="00C14927"/>
    <w:rsid w:val="00C22100"/>
    <w:rsid w:val="00C43813"/>
    <w:rsid w:val="00CB2358"/>
    <w:rsid w:val="00CB6149"/>
    <w:rsid w:val="00CB7759"/>
    <w:rsid w:val="00CC1CDC"/>
    <w:rsid w:val="00CD7AFB"/>
    <w:rsid w:val="00CE1803"/>
    <w:rsid w:val="00CE4832"/>
    <w:rsid w:val="00D22457"/>
    <w:rsid w:val="00D35F88"/>
    <w:rsid w:val="00D63C8E"/>
    <w:rsid w:val="00DA2B39"/>
    <w:rsid w:val="00DD1BAE"/>
    <w:rsid w:val="00E0686C"/>
    <w:rsid w:val="00E1466C"/>
    <w:rsid w:val="00E151CC"/>
    <w:rsid w:val="00E55D4A"/>
    <w:rsid w:val="00E70C91"/>
    <w:rsid w:val="00EF4B74"/>
    <w:rsid w:val="00F0213A"/>
    <w:rsid w:val="00F12861"/>
    <w:rsid w:val="00F33560"/>
    <w:rsid w:val="00F50CD0"/>
    <w:rsid w:val="00F65360"/>
    <w:rsid w:val="00F70B5D"/>
    <w:rsid w:val="00F70B9F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1969"/>
  <w15:chartTrackingRefBased/>
  <w15:docId w15:val="{A7073787-E9CC-4F9D-BCC2-55DAF212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3C8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3C8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3C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3C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3C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3C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3C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3C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3C8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3C8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3C8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D63C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semiHidden/>
    <w:unhideWhenUsed/>
    <w:rsid w:val="00BD0540"/>
    <w:pPr>
      <w:spacing w:after="0" w:line="240" w:lineRule="auto"/>
      <w:jc w:val="both"/>
    </w:pPr>
    <w:rPr>
      <w:rFonts w:ascii="Arial" w:eastAsia="Times New Roman" w:hAnsi="Arial" w:cs="Arial"/>
      <w:kern w:val="0"/>
      <w:szCs w:val="24"/>
      <w:lang w:eastAsia="hr-HR"/>
      <w14:ligatures w14:val="none"/>
    </w:rPr>
  </w:style>
  <w:style w:type="character" w:customStyle="1" w:styleId="Tijeloteksta2Char">
    <w:name w:val="Tijelo teksta 2 Char"/>
    <w:basedOn w:val="Zadanifontodlomka"/>
    <w:link w:val="Tijeloteksta2"/>
    <w:semiHidden/>
    <w:rsid w:val="00BD0540"/>
    <w:rPr>
      <w:rFonts w:ascii="Arial" w:eastAsia="Times New Roman" w:hAnsi="Arial" w:cs="Arial"/>
      <w:kern w:val="0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AA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3</cp:revision>
  <cp:lastPrinted>2025-12-09T09:17:00Z</cp:lastPrinted>
  <dcterms:created xsi:type="dcterms:W3CDTF">2025-12-29T07:08:00Z</dcterms:created>
  <dcterms:modified xsi:type="dcterms:W3CDTF">2025-12-29T07:09:00Z</dcterms:modified>
</cp:coreProperties>
</file>