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A854AA" w:rsidTr="00A854AA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A854AA" w:rsidRDefault="00A854AA"/>
        </w:tc>
        <w:tc>
          <w:tcPr>
            <w:tcW w:w="3600" w:type="dxa"/>
            <w:vMerge w:val="restart"/>
            <w:hideMark/>
          </w:tcPr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11384811" r:id="rId6"/>
              </w:object>
            </w:r>
          </w:p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REPUBLIKA HRVATSKA</w:t>
            </w:r>
          </w:p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ZAGREBA</w:t>
            </w:r>
            <w:r>
              <w:rPr>
                <w:rFonts w:ascii="Arial" w:hAnsi="Arial" w:cs="Arial"/>
                <w:b/>
              </w:rPr>
              <w:t>Č</w:t>
            </w:r>
            <w:r>
              <w:rPr>
                <w:rFonts w:ascii="Arial" w:hAnsi="Arial" w:cs="Arial"/>
                <w:b/>
                <w:lang w:val="de-DE"/>
              </w:rPr>
              <w:t>KA</w:t>
            </w:r>
            <w:r>
              <w:rPr>
                <w:rFonts w:ascii="Arial" w:hAnsi="Arial" w:cs="Arial"/>
                <w:b/>
              </w:rPr>
              <w:t xml:space="preserve"> Ž</w:t>
            </w:r>
            <w:r>
              <w:rPr>
                <w:rFonts w:ascii="Arial" w:hAnsi="Arial" w:cs="Arial"/>
                <w:b/>
                <w:lang w:val="de-DE"/>
              </w:rPr>
              <w:t>UPANIJA</w:t>
            </w:r>
          </w:p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de-DE"/>
              </w:rPr>
              <w:t>GRAD SVETI IVAN ZELINA</w:t>
            </w:r>
          </w:p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GRADONAČELNIK</w:t>
            </w:r>
          </w:p>
        </w:tc>
      </w:tr>
      <w:tr w:rsidR="00A854AA" w:rsidTr="00A854AA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:rsidR="00A854AA" w:rsidRDefault="00A854A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F8F5889" wp14:editId="5536E36C">
                  <wp:extent cx="581025" cy="733425"/>
                  <wp:effectExtent l="0" t="0" r="9525" b="9525"/>
                  <wp:docPr id="6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:rsidR="00A854AA" w:rsidRDefault="00A854AA">
            <w:pPr>
              <w:spacing w:after="0" w:line="256" w:lineRule="auto"/>
              <w:rPr>
                <w:rFonts w:ascii="Arial" w:hAnsi="Arial" w:cs="Arial"/>
                <w:b/>
              </w:rPr>
            </w:pPr>
          </w:p>
        </w:tc>
      </w:tr>
    </w:tbl>
    <w:p w:rsidR="00A854AA" w:rsidRDefault="00A854AA" w:rsidP="00A854AA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KLASA: 402-08/1</w:t>
      </w:r>
      <w:r w:rsidR="00713259">
        <w:rPr>
          <w:rFonts w:ascii="Arial" w:hAnsi="Arial" w:cs="Arial"/>
          <w:lang w:val="de-DE" w:eastAsia="hr-HR"/>
        </w:rPr>
        <w:t>9</w:t>
      </w:r>
      <w:r>
        <w:rPr>
          <w:rFonts w:ascii="Arial" w:hAnsi="Arial" w:cs="Arial"/>
          <w:lang w:val="de-DE" w:eastAsia="hr-HR"/>
        </w:rPr>
        <w:t>-01/01</w:t>
      </w:r>
    </w:p>
    <w:p w:rsidR="00A854AA" w:rsidRDefault="00A854AA" w:rsidP="00A854AA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URBROJ: 238/30-02/07-1</w:t>
      </w:r>
      <w:r w:rsidR="00713259">
        <w:rPr>
          <w:rFonts w:ascii="Arial" w:hAnsi="Arial" w:cs="Arial"/>
          <w:lang w:val="de-DE" w:eastAsia="hr-HR"/>
        </w:rPr>
        <w:t>9</w:t>
      </w:r>
      <w:r>
        <w:rPr>
          <w:rFonts w:ascii="Arial" w:hAnsi="Arial" w:cs="Arial"/>
          <w:lang w:val="de-DE" w:eastAsia="hr-HR"/>
        </w:rPr>
        <w:t>-2</w:t>
      </w:r>
    </w:p>
    <w:p w:rsidR="00A854AA" w:rsidRDefault="00A854AA" w:rsidP="00A854AA">
      <w:pPr>
        <w:pStyle w:val="Bezproreda"/>
        <w:rPr>
          <w:rFonts w:ascii="Arial" w:hAnsi="Arial" w:cs="Arial"/>
          <w:lang w:val="de-DE" w:eastAsia="hr-HR"/>
        </w:rPr>
      </w:pPr>
      <w:r>
        <w:rPr>
          <w:rFonts w:ascii="Arial" w:hAnsi="Arial" w:cs="Arial"/>
          <w:lang w:val="de-DE" w:eastAsia="hr-HR"/>
        </w:rPr>
        <w:t>Sv. Ivan Zelina, 0</w:t>
      </w:r>
      <w:r w:rsidR="00713259">
        <w:rPr>
          <w:rFonts w:ascii="Arial" w:hAnsi="Arial" w:cs="Arial"/>
          <w:lang w:val="de-DE" w:eastAsia="hr-HR"/>
        </w:rPr>
        <w:t>8</w:t>
      </w:r>
      <w:r>
        <w:rPr>
          <w:rFonts w:ascii="Arial" w:hAnsi="Arial" w:cs="Arial"/>
          <w:lang w:val="de-DE" w:eastAsia="hr-HR"/>
        </w:rPr>
        <w:t xml:space="preserve">. </w:t>
      </w:r>
      <w:proofErr w:type="spellStart"/>
      <w:r>
        <w:rPr>
          <w:rFonts w:ascii="Arial" w:hAnsi="Arial" w:cs="Arial"/>
          <w:lang w:val="de-DE" w:eastAsia="hr-HR"/>
        </w:rPr>
        <w:t>veljače</w:t>
      </w:r>
      <w:proofErr w:type="spellEnd"/>
      <w:r>
        <w:rPr>
          <w:rFonts w:ascii="Arial" w:hAnsi="Arial" w:cs="Arial"/>
          <w:lang w:val="de-DE" w:eastAsia="hr-HR"/>
        </w:rPr>
        <w:t xml:space="preserve"> 201</w:t>
      </w:r>
      <w:r w:rsidR="00713259">
        <w:rPr>
          <w:rFonts w:ascii="Arial" w:hAnsi="Arial" w:cs="Arial"/>
          <w:lang w:val="de-DE" w:eastAsia="hr-HR"/>
        </w:rPr>
        <w:t>9</w:t>
      </w:r>
      <w:r>
        <w:rPr>
          <w:rFonts w:ascii="Arial" w:hAnsi="Arial" w:cs="Arial"/>
          <w:lang w:val="de-DE" w:eastAsia="hr-HR"/>
        </w:rPr>
        <w:t>.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NATJEČAJ</w:t>
      </w:r>
    </w:p>
    <w:p w:rsidR="00A854AA" w:rsidRDefault="00A854AA" w:rsidP="00A854A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 xml:space="preserve"> </w:t>
      </w:r>
      <w:r>
        <w:rPr>
          <w:rFonts w:ascii="Arial" w:hAnsi="Arial" w:cs="Arial"/>
          <w:b/>
          <w:lang w:val="de-DE"/>
        </w:rPr>
        <w:t>ZA DODJELU BESPOVRATNIH SREDSTAVA UDRUGAMA, ODNOSNO DRUGIM ORGANIZACIJAMA CIVILNOG DRUŠTVA ZA PROVEDBU PROGRAMA/PROJEKATA</w:t>
      </w:r>
    </w:p>
    <w:p w:rsidR="00A854AA" w:rsidRDefault="00A854AA" w:rsidP="00A854AA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U 201</w:t>
      </w:r>
      <w:r w:rsidR="00713259">
        <w:rPr>
          <w:rFonts w:ascii="Arial" w:hAnsi="Arial" w:cs="Arial"/>
          <w:b/>
          <w:lang w:val="de-DE"/>
        </w:rPr>
        <w:t>9</w:t>
      </w:r>
      <w:r>
        <w:rPr>
          <w:rFonts w:ascii="Arial" w:hAnsi="Arial" w:cs="Arial"/>
          <w:b/>
          <w:lang w:val="de-DE"/>
        </w:rPr>
        <w:t>. GODINI</w:t>
      </w:r>
    </w:p>
    <w:p w:rsidR="00A854AA" w:rsidRDefault="00A854AA" w:rsidP="00A854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VRSTA I IZNOS FINANCIJSKIH SREDSTAVA</w:t>
      </w:r>
    </w:p>
    <w:p w:rsidR="00A854AA" w:rsidRDefault="00A854AA" w:rsidP="00A854AA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Ukupan iznos raspoloživih proračunskih sredstava koji je namijenjen za dodjelu udrugama, odnosno drugim organizacijama civilnog društva u svrhu provedbe programa/projekata putem ovog Natječaja iznosi 250.000</w:t>
      </w:r>
      <w:r>
        <w:rPr>
          <w:rFonts w:ascii="Arial" w:eastAsia="Times New Roman" w:hAnsi="Arial" w:cs="Arial"/>
          <w:b/>
          <w:bCs/>
          <w:color w:val="334353"/>
          <w:lang w:eastAsia="hr-HR"/>
        </w:rPr>
        <w:t>,</w:t>
      </w:r>
      <w:r>
        <w:rPr>
          <w:rFonts w:ascii="Arial" w:eastAsia="Times New Roman" w:hAnsi="Arial" w:cs="Arial"/>
          <w:bCs/>
          <w:color w:val="334353"/>
          <w:lang w:eastAsia="hr-HR"/>
        </w:rPr>
        <w:t>00 kuna</w:t>
      </w:r>
      <w:r>
        <w:rPr>
          <w:rFonts w:ascii="Arial" w:eastAsia="Times New Roman" w:hAnsi="Arial" w:cs="Arial"/>
          <w:color w:val="334353"/>
          <w:lang w:eastAsia="hr-HR"/>
        </w:rPr>
        <w:t>, od čega 50.000,00 kuna za udruge u poljoprivredi, a 200.000,00 kuna za ostale udruge.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Prijavitelj može na ovaj Natječaj prijaviti više svojih programa/projekata.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Program/projekt treba se realizirati do kraja 201</w:t>
      </w:r>
      <w:r w:rsidR="00713259">
        <w:rPr>
          <w:rFonts w:ascii="Arial" w:eastAsia="Times New Roman" w:hAnsi="Arial" w:cs="Arial"/>
          <w:color w:val="334353"/>
          <w:lang w:eastAsia="hr-HR"/>
        </w:rPr>
        <w:t>9</w:t>
      </w:r>
      <w:r>
        <w:rPr>
          <w:rFonts w:ascii="Arial" w:eastAsia="Times New Roman" w:hAnsi="Arial" w:cs="Arial"/>
          <w:color w:val="334353"/>
          <w:lang w:eastAsia="hr-HR"/>
        </w:rPr>
        <w:t>. godine, uz mogućnost, u slučaju opravdanog razloga, produljenja istog na 20</w:t>
      </w:r>
      <w:r w:rsidR="00713259">
        <w:rPr>
          <w:rFonts w:ascii="Arial" w:eastAsia="Times New Roman" w:hAnsi="Arial" w:cs="Arial"/>
          <w:color w:val="334353"/>
          <w:lang w:eastAsia="hr-HR"/>
        </w:rPr>
        <w:t>20</w:t>
      </w:r>
      <w:r>
        <w:rPr>
          <w:rFonts w:ascii="Arial" w:eastAsia="Times New Roman" w:hAnsi="Arial" w:cs="Arial"/>
          <w:color w:val="334353"/>
          <w:lang w:eastAsia="hr-HR"/>
        </w:rPr>
        <w:t>. godinu.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PRIORITETNA PODRUČJA AKTIVNOSTI ZA PRIJAVU PROGRAMA/ PROJEKATA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a) razvoj civilnog društva,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b) djeca i mladi,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c) kultura,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d) tehnička kultura i informatika,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e) očuvanje okoliša, biljne i životinjske raznolikosti,</w:t>
      </w:r>
    </w:p>
    <w:p w:rsidR="00A854AA" w:rsidRDefault="00A854AA" w:rsidP="00A854AA">
      <w:pPr>
        <w:pStyle w:val="Odlomakpopisa"/>
        <w:spacing w:after="0" w:line="240" w:lineRule="auto"/>
        <w:ind w:left="360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f) poljoprivreda.</w:t>
      </w: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UVJETI PRIJAVE</w:t>
      </w:r>
    </w:p>
    <w:p w:rsidR="00A854AA" w:rsidRDefault="00A854AA" w:rsidP="00A854AA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Na Natječaj se mogu prijaviti udruge, odnosno druge organizacije civilnog društva (u daljnjem tekstu: udruge)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</w:t>
      </w:r>
      <w:r w:rsidR="00713259">
        <w:rPr>
          <w:rFonts w:ascii="Arial" w:eastAsia="Times New Roman" w:hAnsi="Arial" w:cs="Arial"/>
          <w:color w:val="334353"/>
          <w:lang w:eastAsia="hr-HR"/>
        </w:rPr>
        <w:t>, 70/17</w:t>
      </w:r>
      <w:r>
        <w:rPr>
          <w:rFonts w:ascii="Arial" w:eastAsia="Times New Roman" w:hAnsi="Arial" w:cs="Arial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lastRenderedPageBreak/>
        <w:t>Ovaj Natječaj ne odnosi se na udruge:</w:t>
      </w:r>
    </w:p>
    <w:p w:rsidR="00A854AA" w:rsidRDefault="00A854AA" w:rsidP="00A854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26/15),  </w:t>
      </w:r>
    </w:p>
    <w:p w:rsidR="00A854AA" w:rsidRDefault="00A854AA" w:rsidP="00A854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kojima se sredstva dodjeljuju na temelju posebnih propisa (čl. 6. st. 3. podstavak 3. predmetne Uredbe),  </w:t>
      </w:r>
    </w:p>
    <w:p w:rsidR="00A854AA" w:rsidRDefault="00A854AA" w:rsidP="00A854A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koje su u suradnji s Gradom već na bilo koji način započele određeni program/projekt (čl. 60. st. 2. predmetne Uredbe),</w:t>
      </w:r>
    </w:p>
    <w:p w:rsidR="00A854AA" w:rsidRDefault="00A854AA" w:rsidP="00A854AA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      a s kojima se, sukladno članku 6. stavku 4. predmetne Uredbe sklapaju ugovori o izravnoj dodjeli sredstava.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ROK I NAČIN PRIJAVE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Rok za podnošenje prijava programa/projekata je do utroška proračunskih sredstava, a najkasnije do 30. studenoga 201</w:t>
      </w:r>
      <w:r w:rsidR="00D73F31">
        <w:rPr>
          <w:rFonts w:ascii="Arial" w:eastAsia="Times New Roman" w:hAnsi="Arial" w:cs="Arial"/>
          <w:color w:val="334353"/>
          <w:lang w:eastAsia="hr-HR"/>
        </w:rPr>
        <w:t>9</w:t>
      </w:r>
      <w:r>
        <w:rPr>
          <w:rFonts w:ascii="Arial" w:eastAsia="Times New Roman" w:hAnsi="Arial" w:cs="Arial"/>
          <w:color w:val="334353"/>
          <w:lang w:eastAsia="hr-HR"/>
        </w:rPr>
        <w:t xml:space="preserve">. godine. </w:t>
      </w: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Svi zainteresirani prijavitelji koji ispunjavaju uvjete Natječaja prijavljuju svoje  programe/projekate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>na propisanom obrascu.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Svaki program/projekt prijavljuje se zasebno.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Obrazac prijave može se dobiti u Gradu ili se preuzima na službenim stranicama</w:t>
      </w:r>
      <w:r>
        <w:rPr>
          <w:rFonts w:ascii="Arial" w:eastAsia="Times New Roman" w:hAnsi="Arial" w:cs="Arial"/>
          <w:color w:val="334353"/>
          <w:lang w:eastAsia="hr-HR"/>
        </w:rPr>
        <w:br/>
        <w:t xml:space="preserve">Grada: </w:t>
      </w:r>
      <w:hyperlink r:id="rId8" w:history="1">
        <w:r>
          <w:rPr>
            <w:rStyle w:val="Hiperveza"/>
            <w:rFonts w:ascii="Arial" w:eastAsia="Times New Roman" w:hAnsi="Arial" w:cs="Arial"/>
            <w:lang w:eastAsia="hr-HR"/>
          </w:rPr>
          <w:t>www.zelina.hr</w:t>
        </w:r>
      </w:hyperlink>
      <w:r>
        <w:rPr>
          <w:rStyle w:val="Hiperveza"/>
          <w:rFonts w:ascii="Arial" w:eastAsia="Times New Roman" w:hAnsi="Arial" w:cs="Arial"/>
          <w:lang w:eastAsia="hr-HR"/>
        </w:rPr>
        <w:t xml:space="preserve">  </w:t>
      </w: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Prijave se dostavljaju Gradu, </w:t>
      </w:r>
      <w:r>
        <w:rPr>
          <w:rFonts w:ascii="Arial" w:eastAsia="Times New Roman" w:hAnsi="Arial" w:cs="Arial"/>
          <w:b/>
          <w:bCs/>
          <w:color w:val="334353"/>
          <w:u w:val="single"/>
          <w:lang w:eastAsia="hr-HR"/>
        </w:rPr>
        <w:t xml:space="preserve">putem pošte ili osobnom dostavom </w:t>
      </w:r>
      <w:r>
        <w:rPr>
          <w:rFonts w:ascii="Arial" w:eastAsia="Times New Roman" w:hAnsi="Arial" w:cs="Arial"/>
          <w:color w:val="334353"/>
          <w:lang w:eastAsia="hr-HR"/>
        </w:rPr>
        <w:t xml:space="preserve">na adresu: </w:t>
      </w:r>
    </w:p>
    <w:p w:rsidR="00A854AA" w:rsidRDefault="00A854AA" w:rsidP="00A854AA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>
        <w:rPr>
          <w:rFonts w:ascii="Arial" w:eastAsia="Times New Roman" w:hAnsi="Arial" w:cs="Arial"/>
          <w:bCs/>
          <w:color w:val="334353"/>
          <w:lang w:eastAsia="hr-HR"/>
        </w:rPr>
        <w:t xml:space="preserve">(Uredovno vrijeme pisarnice Grada od 7.00 do 15.00 sati). </w:t>
      </w: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bCs/>
          <w:color w:val="334353"/>
          <w:lang w:eastAsia="hr-HR"/>
        </w:rPr>
      </w:pPr>
      <w:r>
        <w:rPr>
          <w:rFonts w:ascii="Arial" w:eastAsia="Times New Roman" w:hAnsi="Arial" w:cs="Arial"/>
          <w:bCs/>
          <w:color w:val="334353"/>
          <w:lang w:eastAsia="hr-HR"/>
        </w:rPr>
        <w:t>Pojašnjenja/informacije vezane uz Natječaj mogu se dobiti na tel. 01/2019-209.</w:t>
      </w:r>
    </w:p>
    <w:p w:rsidR="00A854AA" w:rsidRDefault="00A854AA" w:rsidP="00A854AA">
      <w:pPr>
        <w:spacing w:after="0" w:line="240" w:lineRule="auto"/>
        <w:ind w:firstLine="27"/>
        <w:rPr>
          <w:rFonts w:ascii="Arial" w:eastAsia="Times New Roman" w:hAnsi="Arial" w:cs="Arial"/>
          <w:b/>
          <w:bCs/>
          <w:color w:val="334353"/>
          <w:lang w:eastAsia="hr-HR"/>
        </w:rPr>
      </w:pPr>
    </w:p>
    <w:p w:rsidR="00A854AA" w:rsidRDefault="00A854AA" w:rsidP="00A854A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334353"/>
          <w:lang w:eastAsia="hr-HR"/>
        </w:rPr>
      </w:pPr>
      <w:r>
        <w:rPr>
          <w:rFonts w:ascii="Arial" w:eastAsia="Times New Roman" w:hAnsi="Arial" w:cs="Arial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:rsidR="00A854AA" w:rsidRDefault="00A854AA" w:rsidP="00A854AA">
      <w:pPr>
        <w:pStyle w:val="Odlomakpopisa"/>
        <w:spacing w:after="0" w:line="240" w:lineRule="auto"/>
        <w:ind w:left="0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 pristigle prijave proći će kroz sljedeću proceduru: 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prijava,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pregled prijava u odnosu na propisane formalne uvjete natječaja,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201</w:t>
      </w:r>
      <w:r w:rsidR="00D73F3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godini (u daljnjem tekstu: Odluka o dodjeli sredstava),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zaprimanje dodatne dokumentacije,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i objava Odluke o dodjeli sredstava,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A854AA" w:rsidRDefault="00A854AA" w:rsidP="00A854AA">
      <w:pPr>
        <w:pStyle w:val="Text1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ugovaranje.</w:t>
      </w:r>
    </w:p>
    <w:p w:rsidR="00A854AA" w:rsidRDefault="00A854AA" w:rsidP="00A854AA">
      <w:pPr>
        <w:pStyle w:val="Text1"/>
        <w:spacing w:after="0"/>
        <w:ind w:left="0" w:firstLine="72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Provjeru formalnih uvjeta Natječaja te ocjenjivanje programa/projekata i izradu prijedloga Odluke o dodjeli sredstava obavlja Povjerenstvo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dodjelu sredstava udrugama (dalje: Povjerenstvo) sastavljeno od tri člana imenovanih od Gradonačelnika Grada Svetog Ivana Zeline (dalje: Gradonačelnik).  Članovi Povjerenstva potpisuju posebne izjave o nepostojanju sukoba interesa.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spacing w:after="0" w:line="240" w:lineRule="auto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Prijavljeni program/projekt mora zadovoljavati sljedeće formalne uvjete natječaja:</w:t>
      </w:r>
    </w:p>
    <w:p w:rsidR="00A854AA" w:rsidRDefault="00A854AA" w:rsidP="00A854AA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u propisanom roku,</w:t>
      </w:r>
    </w:p>
    <w:p w:rsidR="00A854AA" w:rsidRDefault="00A854AA" w:rsidP="00A854AA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 je upisan u Registar udruga, odnosno drugi odgovarajući registar, uskladio je, odnosno podnio zahtjev za usklađenje statuta sa Zakonom o udrugama (NN, br. 74/14</w:t>
      </w:r>
      <w:r w:rsidR="00D73F31">
        <w:rPr>
          <w:rFonts w:ascii="Arial" w:hAnsi="Arial" w:cs="Arial"/>
          <w:sz w:val="22"/>
          <w:szCs w:val="22"/>
        </w:rPr>
        <w:t>, 70/17</w:t>
      </w:r>
      <w:r>
        <w:rPr>
          <w:rFonts w:ascii="Arial" w:hAnsi="Arial" w:cs="Arial"/>
          <w:sz w:val="22"/>
          <w:szCs w:val="22"/>
        </w:rPr>
        <w:t xml:space="preserve">), sjedište mu je na području Grada, a djelatnost vezana uz prioritetna područja aktivnosti iz ovog Natječaja,   </w:t>
      </w:r>
    </w:p>
    <w:p w:rsidR="00A854AA" w:rsidRDefault="00A854AA" w:rsidP="00A854AA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 je upisan u Registar neprofitnih organizacija pri Ministarstvu financija,  </w:t>
      </w:r>
    </w:p>
    <w:p w:rsidR="00A854AA" w:rsidRDefault="00A854AA" w:rsidP="00A854AA">
      <w:pPr>
        <w:pStyle w:val="Text1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prijavitelje koji u tom dodatnom roku dostave tražene podatke ili priloge smatrat će se da su podnijeli potpunu prijavu.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b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roku od osam dana od primitka obavijesti udruge mogu uložiti prigovor.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prigovoru odlučuje Gradonačelnik u roku od 15 dana od zaprimanja prigovora.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Prigovor ne odgađa nastavak provedbe Natječaja.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Važeće prijave (koje su zadovoljile opće/formalne uvjete Natječaja) ocjenjuju se prema sljedećim kriterijima: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kvaliteta, izvornost i inovativnost projekta (0 – 10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stupanj korisnosti za lokalnu zajednicu, dosadašnja suradnja udruge s Gradom, te usklađenost sa Strategijom razvoja Grada (0 – 10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troškovi i održivost projekta (0 – 5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vrijeme djelovanja udruge te institucionalna sposobnost udruge (iskustvo, stručnost, kadrovi, tehnički i prostorni uvjeti) (0 – 5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osigurano sufinanciranje programa/projekta i iz drugih izvora (0 – 5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dosadašnji postignuti rezultati u radu udruge, odnosno dobivena odličja/priznanja (0 - 5 bodova), 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broj članova udruge (0 – 5 bodova),</w:t>
      </w:r>
    </w:p>
    <w:p w:rsidR="00A854AA" w:rsidRDefault="00A854AA" w:rsidP="00A854AA">
      <w:pPr>
        <w:pStyle w:val="Text1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uključenost volontera, djece i mladih u provedbu projekta (0 – 5 bodova).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i/>
          <w:sz w:val="22"/>
          <w:szCs w:val="22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Programi/projekti koji u postupku ocjenjivanja ne ostvare najmanje 50 % od maksimalnog broja mogućih bodova neće moći biti financirani kroz ovaj Natječaj.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se rješavaju u skupinama prema redoslijedu prispijeća i do utroška proračunskih sredstava.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Odluku o dodjeli sredstava donosi Gradonačelnik na temelju, od Povjerenstva, izrađenog prijedloga Odluke.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će biti objavljena na mrežnim stranicama Grada: </w:t>
      </w:r>
      <w:hyperlink r:id="rId9" w:history="1">
        <w:r>
          <w:rPr>
            <w:rStyle w:val="Hiperveza"/>
            <w:rFonts w:ascii="Arial" w:hAnsi="Arial" w:cs="Arial"/>
          </w:rPr>
          <w:t>www.zelina.hr</w:t>
        </w:r>
      </w:hyperlink>
      <w:r>
        <w:rPr>
          <w:rFonts w:ascii="Arial" w:hAnsi="Arial" w:cs="Arial"/>
        </w:rPr>
        <w:t xml:space="preserve">  </w:t>
      </w: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</w:p>
    <w:p w:rsidR="00A854AA" w:rsidRDefault="00A854AA" w:rsidP="00A854AA">
      <w:pPr>
        <w:pStyle w:val="Text1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Prijavitelj može uputiti pisani prigovor na navedenu Odluku u roku od 8 radnih dana od dana primitka obavijesti o rezultatima Natječaja. 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 prigovoru odlučuje Gradonačelnik u roku od 15 dana od zaprimanja prigovora na rezultate Natječaja.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Obavezna dodatna dokumentacija obuhvaća: </w:t>
      </w:r>
    </w:p>
    <w:p w:rsidR="00A854AA" w:rsidRDefault="00A854AA" w:rsidP="00A854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:rsidR="00A854AA" w:rsidRDefault="00A854AA" w:rsidP="00A854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Potvrdu porezne uprave o stanju javnog dugovanja za prijavitelja; u slučaju da postoji javni dug, on mora biti podmiren prije samog potpisivanja ugovora,</w:t>
      </w:r>
    </w:p>
    <w:p w:rsidR="00A854AA" w:rsidRDefault="00A854AA" w:rsidP="00A854A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Izjavu o nepostojanju dvostrukog financiranja.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Rok za dostavu dodatne dokumentacije je 5 dana od dana primitka poziva na dostavu iste.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:rsidR="00A854AA" w:rsidRDefault="00A854AA" w:rsidP="00A854AA">
      <w:pPr>
        <w:spacing w:after="0" w:line="240" w:lineRule="auto"/>
        <w:jc w:val="both"/>
        <w:rPr>
          <w:rFonts w:ascii="Arial" w:hAnsi="Arial" w:cs="Arial"/>
        </w:rPr>
      </w:pPr>
    </w:p>
    <w:p w:rsidR="00A854AA" w:rsidRDefault="00A854AA" w:rsidP="00A854AA">
      <w:pPr>
        <w:pStyle w:val="Tijeloteksta31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  <w:r>
        <w:rPr>
          <w:rFonts w:ascii="Arial" w:eastAsia="Times New Roman" w:hAnsi="Arial" w:cs="Arial"/>
          <w:color w:val="334353"/>
          <w:lang w:eastAsia="hr-HR"/>
        </w:rPr>
        <w:t>Obrazac prijave na Natječaj možete preuzeti ovdje.</w:t>
      </w: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lang w:eastAsia="hr-HR"/>
        </w:rPr>
        <w:t xml:space="preserve">                                                                                                  GRADONAČELNIK</w:t>
      </w:r>
    </w:p>
    <w:p w:rsidR="00A854AA" w:rsidRDefault="00A854AA" w:rsidP="00A854A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</w:t>
      </w:r>
      <w:r w:rsidR="003F0D79">
        <w:rPr>
          <w:rFonts w:ascii="Arial" w:eastAsia="Times New Roman" w:hAnsi="Arial" w:cs="Arial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hr-HR"/>
        </w:rPr>
        <w:t xml:space="preserve">  Hrvoje Košćec</w:t>
      </w:r>
      <w:r w:rsidR="003F0D79">
        <w:rPr>
          <w:rFonts w:ascii="Arial" w:eastAsia="Times New Roman" w:hAnsi="Arial" w:cs="Arial"/>
          <w:szCs w:val="24"/>
          <w:lang w:eastAsia="hr-HR"/>
        </w:rPr>
        <w:t>, v.r.</w:t>
      </w:r>
      <w:r>
        <w:rPr>
          <w:rFonts w:ascii="Arial" w:eastAsia="Times New Roman" w:hAnsi="Arial" w:cs="Arial"/>
          <w:szCs w:val="24"/>
          <w:lang w:eastAsia="hr-HR"/>
        </w:rPr>
        <w:t xml:space="preserve"> </w:t>
      </w:r>
    </w:p>
    <w:p w:rsidR="00AF49FF" w:rsidRDefault="00AF49FF" w:rsidP="00A854A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AF49FF" w:rsidRDefault="00AF49FF" w:rsidP="00A854A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>
      <w:pPr>
        <w:spacing w:after="0" w:line="240" w:lineRule="auto"/>
        <w:rPr>
          <w:rFonts w:ascii="Arial" w:eastAsia="Times New Roman" w:hAnsi="Arial" w:cs="Arial"/>
          <w:color w:val="334353"/>
          <w:lang w:eastAsia="hr-HR"/>
        </w:rPr>
      </w:pPr>
    </w:p>
    <w:p w:rsidR="00A854AA" w:rsidRDefault="00A854AA" w:rsidP="00A854AA"/>
    <w:p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AA"/>
    <w:rsid w:val="00021556"/>
    <w:rsid w:val="001872F0"/>
    <w:rsid w:val="00251D75"/>
    <w:rsid w:val="00307AC8"/>
    <w:rsid w:val="003F0D79"/>
    <w:rsid w:val="00713259"/>
    <w:rsid w:val="007849CC"/>
    <w:rsid w:val="00A854AA"/>
    <w:rsid w:val="00AF49FF"/>
    <w:rsid w:val="00D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FA21"/>
  <w15:chartTrackingRefBased/>
  <w15:docId w15:val="{6684CEF0-10E8-41F3-94EB-2B926491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4AA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A854AA"/>
    <w:rPr>
      <w:color w:val="0000FF"/>
      <w:u w:val="single"/>
    </w:rPr>
  </w:style>
  <w:style w:type="paragraph" w:styleId="Bezproreda">
    <w:name w:val="No Spacing"/>
    <w:uiPriority w:val="1"/>
    <w:qFormat/>
    <w:rsid w:val="00A854A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A854AA"/>
    <w:pPr>
      <w:ind w:left="720"/>
      <w:contextualSpacing/>
    </w:pPr>
  </w:style>
  <w:style w:type="paragraph" w:customStyle="1" w:styleId="Text1">
    <w:name w:val="Text 1"/>
    <w:basedOn w:val="Normal"/>
    <w:rsid w:val="00A854AA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A854AA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bhodja</cp:lastModifiedBy>
  <cp:revision>4</cp:revision>
  <dcterms:created xsi:type="dcterms:W3CDTF">2019-02-06T10:35:00Z</dcterms:created>
  <dcterms:modified xsi:type="dcterms:W3CDTF">2019-02-11T09:07:00Z</dcterms:modified>
</cp:coreProperties>
</file>