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4E0DFD" w:rsidRPr="0001164A" w14:paraId="40145745" w14:textId="77777777" w:rsidTr="003E4D0D">
        <w:trPr>
          <w:cantSplit/>
          <w:trHeight w:val="1450"/>
        </w:trPr>
        <w:tc>
          <w:tcPr>
            <w:tcW w:w="1260" w:type="dxa"/>
            <w:vAlign w:val="center"/>
          </w:tcPr>
          <w:p w14:paraId="02F3D089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5E93BB95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object w:dxaOrig="1665" w:dyaOrig="1545" w14:anchorId="4B2FC7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8.75pt" o:ole="">
                  <v:imagedata r:id="rId5" o:title=""/>
                </v:shape>
                <o:OLEObject Type="Embed" ProgID="Paint.Picture" ShapeID="_x0000_i1025" DrawAspect="Content" ObjectID="_1709722746" r:id="rId6"/>
              </w:object>
            </w:r>
          </w:p>
          <w:p w14:paraId="64903C97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0C714832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01164A">
              <w:rPr>
                <w:rFonts w:asciiTheme="minorHAnsi" w:hAnsiTheme="minorHAnsi" w:cstheme="minorHAnsi"/>
                <w:b/>
              </w:rPr>
              <w:t>Č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01164A">
              <w:rPr>
                <w:rFonts w:asciiTheme="minorHAnsi" w:hAnsiTheme="minorHAnsi" w:cstheme="minorHAnsi"/>
                <w:b/>
              </w:rPr>
              <w:t xml:space="preserve"> Ž</w:t>
            </w:r>
            <w:r w:rsidRPr="0001164A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70EB69BF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1244BE73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724AF134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0DFD" w:rsidRPr="0001164A" w14:paraId="12E641D7" w14:textId="77777777" w:rsidTr="003E4D0D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764C3D0" w14:textId="77777777" w:rsidR="004E0DFD" w:rsidRPr="0001164A" w:rsidRDefault="004E0DFD" w:rsidP="003E4D0D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2AB5CE8" wp14:editId="2317E6FB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1FB8E2EC" w14:textId="77777777" w:rsidR="004E0DFD" w:rsidRPr="0001164A" w:rsidRDefault="004E0DFD" w:rsidP="003E4D0D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678A13C" w14:textId="77777777" w:rsidR="004E0DFD" w:rsidRPr="006B70CC" w:rsidRDefault="004E0DFD" w:rsidP="004E0DFD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>KLASA: 400-03/22-01/01</w:t>
      </w:r>
    </w:p>
    <w:p w14:paraId="7CCE4340" w14:textId="11F2B330" w:rsidR="004E0DFD" w:rsidRPr="006B70CC" w:rsidRDefault="004E0DFD" w:rsidP="004E0DFD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>URBROJ: 238-30-02/</w:t>
      </w:r>
      <w:r>
        <w:rPr>
          <w:rFonts w:asciiTheme="minorHAnsi" w:hAnsiTheme="minorHAnsi" w:cstheme="minorHAnsi"/>
        </w:rPr>
        <w:t>26</w:t>
      </w:r>
      <w:r w:rsidRPr="006B70CC">
        <w:rPr>
          <w:rFonts w:asciiTheme="minorHAnsi" w:hAnsiTheme="minorHAnsi" w:cstheme="minorHAnsi"/>
        </w:rPr>
        <w:t>-22-</w:t>
      </w:r>
      <w:r w:rsidR="0038451C">
        <w:rPr>
          <w:rFonts w:asciiTheme="minorHAnsi" w:hAnsiTheme="minorHAnsi" w:cstheme="minorHAnsi"/>
        </w:rPr>
        <w:t>2</w:t>
      </w:r>
    </w:p>
    <w:p w14:paraId="0FF6E0E5" w14:textId="77777777" w:rsidR="004E0DFD" w:rsidRPr="0001164A" w:rsidRDefault="004E0DFD" w:rsidP="004E0DFD">
      <w:pPr>
        <w:spacing w:after="0" w:line="240" w:lineRule="auto"/>
        <w:rPr>
          <w:rFonts w:asciiTheme="minorHAnsi" w:hAnsiTheme="minorHAnsi" w:cstheme="minorHAnsi"/>
        </w:rPr>
      </w:pPr>
      <w:r w:rsidRPr="006B70CC">
        <w:rPr>
          <w:rFonts w:asciiTheme="minorHAnsi" w:hAnsiTheme="minorHAnsi" w:cstheme="minorHAnsi"/>
        </w:rPr>
        <w:t xml:space="preserve">Sveti Ivan Zelina, </w:t>
      </w:r>
      <w:r>
        <w:rPr>
          <w:rFonts w:asciiTheme="minorHAnsi" w:hAnsiTheme="minorHAnsi" w:cstheme="minorHAnsi"/>
        </w:rPr>
        <w:t>16. veljače</w:t>
      </w:r>
      <w:r w:rsidRPr="006B70CC">
        <w:rPr>
          <w:rFonts w:asciiTheme="minorHAnsi" w:hAnsiTheme="minorHAnsi" w:cstheme="minorHAnsi"/>
        </w:rPr>
        <w:t xml:space="preserve"> 2022.</w:t>
      </w:r>
    </w:p>
    <w:p w14:paraId="0D1E6160" w14:textId="77777777" w:rsidR="004E0DFD" w:rsidRPr="0001164A" w:rsidRDefault="004E0DFD" w:rsidP="004E0DF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8A4B7B" w14:textId="77777777" w:rsidR="004E0DFD" w:rsidRPr="0001164A" w:rsidRDefault="004E0DFD" w:rsidP="004E0D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ab/>
        <w:t>Na temelju članka 51. Statuta Grada Svetog Ivana Zeline ("Zelinske novine", br. 7/21), članka 28. stavka 1. Zakona o javnoj nabavi („Narodne novine“, br. 120/16) te članka 3. Pravilnika o planu nabave, registru ugovora, prethodnom savjetovanju i analizi tržišta u javnoj nabavi („Narodne novine“, br. 101/17 i 144/20), Gradonačelnik Grada Svetog Ivana Zeline, donio je</w:t>
      </w:r>
    </w:p>
    <w:p w14:paraId="117EA2F3" w14:textId="77777777" w:rsidR="004E0DFD" w:rsidRPr="0001164A" w:rsidRDefault="004E0DFD" w:rsidP="004E0DF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3E0205" w14:textId="70A62E7A" w:rsidR="004E0DFD" w:rsidRPr="00D76A78" w:rsidRDefault="00D76A78" w:rsidP="00D76A78">
      <w:pPr>
        <w:pStyle w:val="Odlomakpopisa"/>
        <w:spacing w:after="0" w:line="240" w:lineRule="auto"/>
        <w:ind w:left="10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l. </w:t>
      </w:r>
      <w:r w:rsidRPr="00D76A78">
        <w:rPr>
          <w:rFonts w:asciiTheme="minorHAnsi" w:hAnsiTheme="minorHAnsi" w:cstheme="minorHAnsi"/>
          <w:b/>
        </w:rPr>
        <w:t xml:space="preserve">IZMJENE I DOPUNE </w:t>
      </w:r>
      <w:r w:rsidR="004E0DFD" w:rsidRPr="00D76A78">
        <w:rPr>
          <w:rFonts w:asciiTheme="minorHAnsi" w:hAnsiTheme="minorHAnsi" w:cstheme="minorHAnsi"/>
          <w:b/>
        </w:rPr>
        <w:t>PLAN</w:t>
      </w:r>
      <w:r w:rsidRPr="00D76A78">
        <w:rPr>
          <w:rFonts w:asciiTheme="minorHAnsi" w:hAnsiTheme="minorHAnsi" w:cstheme="minorHAnsi"/>
          <w:b/>
        </w:rPr>
        <w:t>A</w:t>
      </w:r>
      <w:r w:rsidR="004E0DFD" w:rsidRPr="00D76A78">
        <w:rPr>
          <w:rFonts w:asciiTheme="minorHAnsi" w:hAnsiTheme="minorHAnsi" w:cstheme="minorHAnsi"/>
          <w:b/>
        </w:rPr>
        <w:t xml:space="preserve"> NABAVE ZA 2022. GODINU</w:t>
      </w:r>
    </w:p>
    <w:p w14:paraId="5FE04711" w14:textId="77777777" w:rsidR="004E0DFD" w:rsidRPr="0001164A" w:rsidRDefault="004E0DFD" w:rsidP="004E0DF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A133B6E" w14:textId="77777777" w:rsidR="004E0DFD" w:rsidRPr="0001164A" w:rsidRDefault="004E0DFD" w:rsidP="004E0DF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1164A">
        <w:rPr>
          <w:rFonts w:asciiTheme="minorHAnsi" w:hAnsiTheme="minorHAnsi" w:cstheme="minorHAnsi"/>
          <w:b/>
        </w:rPr>
        <w:t>I.</w:t>
      </w:r>
    </w:p>
    <w:p w14:paraId="0EDBC627" w14:textId="77777777" w:rsidR="004E0DFD" w:rsidRPr="0001164A" w:rsidRDefault="004E0DFD" w:rsidP="004E0DFD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4E0DFD" w:rsidRPr="0001164A" w14:paraId="60A6B36E" w14:textId="77777777" w:rsidTr="003E4D0D">
        <w:trPr>
          <w:trHeight w:val="1815"/>
        </w:trPr>
        <w:tc>
          <w:tcPr>
            <w:tcW w:w="993" w:type="dxa"/>
            <w:hideMark/>
          </w:tcPr>
          <w:p w14:paraId="204D7BD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5793DCD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5E8CDF4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5D5D99B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Procijenjena vrijednost nabave (u kunama)</w:t>
            </w:r>
          </w:p>
        </w:tc>
        <w:tc>
          <w:tcPr>
            <w:tcW w:w="1559" w:type="dxa"/>
            <w:hideMark/>
          </w:tcPr>
          <w:p w14:paraId="6ADE671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7126530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664CBDE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291E89A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1393CF18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287C962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4E980B4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39F4E7A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0368A5A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4E0DFD" w:rsidRPr="0001164A" w14:paraId="1FC44BC8" w14:textId="77777777" w:rsidTr="003E4D0D">
        <w:trPr>
          <w:trHeight w:val="600"/>
        </w:trPr>
        <w:tc>
          <w:tcPr>
            <w:tcW w:w="993" w:type="dxa"/>
            <w:shd w:val="clear" w:color="auto" w:fill="auto"/>
          </w:tcPr>
          <w:p w14:paraId="763E67A9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shd w:val="clear" w:color="auto" w:fill="auto"/>
            <w:hideMark/>
          </w:tcPr>
          <w:p w14:paraId="531BC36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6B23BD0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551880E0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45.000,00</w:t>
            </w:r>
          </w:p>
        </w:tc>
        <w:tc>
          <w:tcPr>
            <w:tcW w:w="1559" w:type="dxa"/>
            <w:shd w:val="clear" w:color="auto" w:fill="auto"/>
            <w:hideMark/>
          </w:tcPr>
          <w:p w14:paraId="2814F39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46D2602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FC029D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A10E26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4C9B0ED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895607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A1C1E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5999194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616CA35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6AE2F835" w14:textId="77777777" w:rsidTr="003E4D0D">
        <w:trPr>
          <w:trHeight w:val="600"/>
        </w:trPr>
        <w:tc>
          <w:tcPr>
            <w:tcW w:w="993" w:type="dxa"/>
          </w:tcPr>
          <w:p w14:paraId="489BEA15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0700AD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55C7A1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47C5006D" w14:textId="77777777" w:rsidR="004E0DFD" w:rsidRPr="00B14DA1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125.000,00</w:t>
            </w:r>
          </w:p>
        </w:tc>
        <w:tc>
          <w:tcPr>
            <w:tcW w:w="1559" w:type="dxa"/>
            <w:hideMark/>
          </w:tcPr>
          <w:p w14:paraId="6BAE2C4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3E5F2C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A01C6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6E804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E3BC3C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5D2E55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B5F77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DE3E33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A91151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35DAA294" w14:textId="77777777" w:rsidTr="003E4D0D">
        <w:trPr>
          <w:trHeight w:val="600"/>
        </w:trPr>
        <w:tc>
          <w:tcPr>
            <w:tcW w:w="993" w:type="dxa"/>
          </w:tcPr>
          <w:p w14:paraId="2058F5D4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FDB812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72F5DB4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5CE927A6" w14:textId="77777777" w:rsidR="004E0DFD" w:rsidRPr="00B14DA1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44.200,00</w:t>
            </w:r>
          </w:p>
        </w:tc>
        <w:tc>
          <w:tcPr>
            <w:tcW w:w="1559" w:type="dxa"/>
            <w:hideMark/>
          </w:tcPr>
          <w:p w14:paraId="77A2FFD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33CE01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16D092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F04E54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9DB980D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864EF5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3F5E9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1C62E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90A292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069BF80B" w14:textId="77777777" w:rsidTr="003E4D0D">
        <w:trPr>
          <w:trHeight w:val="600"/>
        </w:trPr>
        <w:tc>
          <w:tcPr>
            <w:tcW w:w="993" w:type="dxa"/>
          </w:tcPr>
          <w:p w14:paraId="1F9BCB94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6DDAF0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Savjetovanja i izobrazba</w:t>
            </w:r>
          </w:p>
        </w:tc>
        <w:tc>
          <w:tcPr>
            <w:tcW w:w="1276" w:type="dxa"/>
            <w:hideMark/>
          </w:tcPr>
          <w:p w14:paraId="718F82B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85312320-8</w:t>
            </w:r>
          </w:p>
        </w:tc>
        <w:tc>
          <w:tcPr>
            <w:tcW w:w="1134" w:type="dxa"/>
            <w:hideMark/>
          </w:tcPr>
          <w:p w14:paraId="2996A00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23.810,00</w:t>
            </w:r>
          </w:p>
        </w:tc>
        <w:tc>
          <w:tcPr>
            <w:tcW w:w="1559" w:type="dxa"/>
            <w:hideMark/>
          </w:tcPr>
          <w:p w14:paraId="128584E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488EC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59926C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F708D2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E33515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678377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F51CC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25E205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00C656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371C5C90" w14:textId="77777777" w:rsidTr="003E4D0D">
        <w:trPr>
          <w:trHeight w:val="600"/>
        </w:trPr>
        <w:tc>
          <w:tcPr>
            <w:tcW w:w="993" w:type="dxa"/>
          </w:tcPr>
          <w:p w14:paraId="288771A0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F1EC05E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Izrada Strategije-akcijski plan održivog razvoja Zelinske glave</w:t>
            </w:r>
          </w:p>
        </w:tc>
        <w:tc>
          <w:tcPr>
            <w:tcW w:w="1276" w:type="dxa"/>
            <w:hideMark/>
          </w:tcPr>
          <w:p w14:paraId="09C6CDAA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2ACC9B72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06743018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265CDB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923D9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51048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28480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5FEDD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350F6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5F9CAD4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B01B8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64143" w14:paraId="3B1EE18B" w14:textId="77777777" w:rsidTr="003E4D0D">
        <w:trPr>
          <w:trHeight w:val="600"/>
        </w:trPr>
        <w:tc>
          <w:tcPr>
            <w:tcW w:w="993" w:type="dxa"/>
          </w:tcPr>
          <w:p w14:paraId="5617D056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AA04CC7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22AE70D2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192AEBCD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1EA4E434" w14:textId="77777777" w:rsidR="004E0DFD" w:rsidRPr="00564143" w:rsidRDefault="004E0DFD" w:rsidP="003E4D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6D3525E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40BB1D2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FB19EAE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C214770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3BE5F71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9603E08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C38736C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143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CB0F11E" w14:textId="77777777" w:rsidR="004E0DFD" w:rsidRPr="0056414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820814" w14:paraId="76AF3DE6" w14:textId="77777777" w:rsidTr="003E4D0D">
        <w:trPr>
          <w:trHeight w:val="600"/>
        </w:trPr>
        <w:tc>
          <w:tcPr>
            <w:tcW w:w="993" w:type="dxa"/>
          </w:tcPr>
          <w:p w14:paraId="2ABF5C93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EV-7/1-22</w:t>
            </w:r>
          </w:p>
        </w:tc>
        <w:tc>
          <w:tcPr>
            <w:tcW w:w="2126" w:type="dxa"/>
            <w:hideMark/>
          </w:tcPr>
          <w:p w14:paraId="0A4F4D65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1F58D4F0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2DEDCC56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380.000,00</w:t>
            </w:r>
          </w:p>
        </w:tc>
        <w:tc>
          <w:tcPr>
            <w:tcW w:w="1559" w:type="dxa"/>
            <w:hideMark/>
          </w:tcPr>
          <w:p w14:paraId="16C4CE38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727FF0E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708537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1BB3739D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E66FF6A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06153E2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10DBDECB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DFED57B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450B151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29091195" w14:textId="77777777" w:rsidTr="003E4D0D">
        <w:trPr>
          <w:trHeight w:val="600"/>
        </w:trPr>
        <w:tc>
          <w:tcPr>
            <w:tcW w:w="993" w:type="dxa"/>
          </w:tcPr>
          <w:p w14:paraId="3BE699B7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EV-8/1-22</w:t>
            </w:r>
          </w:p>
        </w:tc>
        <w:tc>
          <w:tcPr>
            <w:tcW w:w="2126" w:type="dxa"/>
            <w:hideMark/>
          </w:tcPr>
          <w:p w14:paraId="18A3D062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Opskrba plinom</w:t>
            </w:r>
          </w:p>
        </w:tc>
        <w:tc>
          <w:tcPr>
            <w:tcW w:w="1276" w:type="dxa"/>
            <w:hideMark/>
          </w:tcPr>
          <w:p w14:paraId="5F7DFD57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65210000-8</w:t>
            </w:r>
          </w:p>
        </w:tc>
        <w:tc>
          <w:tcPr>
            <w:tcW w:w="1134" w:type="dxa"/>
            <w:shd w:val="clear" w:color="auto" w:fill="auto"/>
            <w:hideMark/>
          </w:tcPr>
          <w:p w14:paraId="7F6CE637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500.000,00</w:t>
            </w:r>
          </w:p>
        </w:tc>
        <w:tc>
          <w:tcPr>
            <w:tcW w:w="1559" w:type="dxa"/>
            <w:hideMark/>
          </w:tcPr>
          <w:p w14:paraId="0FC8D69A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26DD86EC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B8DCF52" w14:textId="77777777" w:rsidR="004E0DFD" w:rsidRPr="00820814" w:rsidRDefault="004E0DFD" w:rsidP="003E4D0D">
            <w:pPr>
              <w:ind w:left="-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A57507C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Ugovor</w:t>
            </w:r>
          </w:p>
        </w:tc>
        <w:tc>
          <w:tcPr>
            <w:tcW w:w="992" w:type="dxa"/>
            <w:hideMark/>
          </w:tcPr>
          <w:p w14:paraId="72B77AC3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3ED8341" w14:textId="77777777" w:rsidR="004E0DFD" w:rsidRPr="00820814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2. tromjesečje 2022.</w:t>
            </w:r>
          </w:p>
        </w:tc>
        <w:tc>
          <w:tcPr>
            <w:tcW w:w="992" w:type="dxa"/>
            <w:hideMark/>
          </w:tcPr>
          <w:p w14:paraId="49D1043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0814">
              <w:rPr>
                <w:rFonts w:asciiTheme="minorHAnsi" w:hAnsiTheme="minorHAnsi" w:cstheme="minorHAnsi"/>
                <w:sz w:val="14"/>
                <w:szCs w:val="14"/>
              </w:rPr>
              <w:t> 12 mjeseci</w:t>
            </w:r>
          </w:p>
        </w:tc>
        <w:tc>
          <w:tcPr>
            <w:tcW w:w="1418" w:type="dxa"/>
            <w:hideMark/>
          </w:tcPr>
          <w:p w14:paraId="729AB2C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C85F9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3884D3C7" w14:textId="77777777" w:rsidTr="003E4D0D">
        <w:trPr>
          <w:trHeight w:val="600"/>
        </w:trPr>
        <w:tc>
          <w:tcPr>
            <w:tcW w:w="993" w:type="dxa"/>
          </w:tcPr>
          <w:p w14:paraId="5BF44B28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5F4290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42D7CAA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6B86A7A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27DAD84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1A9275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15709E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322A4F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1FD30E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6F0777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23A64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CAE325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F152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1CDA02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647CC" w14:paraId="42D8D3D4" w14:textId="77777777" w:rsidTr="003E4D0D">
        <w:trPr>
          <w:trHeight w:val="600"/>
        </w:trPr>
        <w:tc>
          <w:tcPr>
            <w:tcW w:w="993" w:type="dxa"/>
          </w:tcPr>
          <w:p w14:paraId="5ABD3F3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92E736D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760EE5A6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348D1554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23781374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08F1E1C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D82F144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36E700E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CDA552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24C2BA2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32AE9C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6615875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F8B6CC7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647CC" w14:paraId="35CE3430" w14:textId="77777777" w:rsidTr="003E4D0D">
        <w:trPr>
          <w:trHeight w:val="600"/>
        </w:trPr>
        <w:tc>
          <w:tcPr>
            <w:tcW w:w="993" w:type="dxa"/>
          </w:tcPr>
          <w:p w14:paraId="1343351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457D134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08016D51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39CB8375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4F7F00D6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64FE9B5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2C5A808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3CC2E99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B246871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EC78E1E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A3F149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46C55F0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B29988C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789A1E35" w14:textId="77777777" w:rsidTr="003E4D0D">
        <w:trPr>
          <w:trHeight w:val="600"/>
        </w:trPr>
        <w:tc>
          <w:tcPr>
            <w:tcW w:w="993" w:type="dxa"/>
          </w:tcPr>
          <w:p w14:paraId="42B4DCB2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F83688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5F4E41B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583CADB3" w14:textId="77777777" w:rsidR="004E0DFD" w:rsidRPr="008F7271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2AE0952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4C6CCF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B0EFD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3EF324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A698A37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DE83C8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1667A4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6EE0F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FB973B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7CA9F198" w14:textId="77777777" w:rsidTr="003E4D0D">
        <w:trPr>
          <w:trHeight w:val="600"/>
        </w:trPr>
        <w:tc>
          <w:tcPr>
            <w:tcW w:w="993" w:type="dxa"/>
          </w:tcPr>
          <w:p w14:paraId="4B85BD75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4C2020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01D590A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791C2286" w14:textId="77777777" w:rsidR="004E0DFD" w:rsidRPr="008F7271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B14DA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47655B2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667BED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512053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F5FF70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F93FF9C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C1F57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AF392E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D568CB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1C62281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DE6090" w14:paraId="418B7127" w14:textId="77777777" w:rsidTr="003E4D0D">
        <w:trPr>
          <w:trHeight w:val="600"/>
        </w:trPr>
        <w:tc>
          <w:tcPr>
            <w:tcW w:w="993" w:type="dxa"/>
          </w:tcPr>
          <w:p w14:paraId="1EA6473C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C079BBD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7AEEA4C8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30348810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140.000,00</w:t>
            </w:r>
          </w:p>
        </w:tc>
        <w:tc>
          <w:tcPr>
            <w:tcW w:w="1559" w:type="dxa"/>
            <w:hideMark/>
          </w:tcPr>
          <w:p w14:paraId="6A54ADF1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DA1F87A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C638CF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47E4AE5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C0C0A09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4E9C2C1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E12487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4334A5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E609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B478378" w14:textId="77777777" w:rsidR="004E0DFD" w:rsidRPr="00DE6090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6B0A7931" w14:textId="77777777" w:rsidTr="003E4D0D">
        <w:trPr>
          <w:trHeight w:val="600"/>
        </w:trPr>
        <w:tc>
          <w:tcPr>
            <w:tcW w:w="993" w:type="dxa"/>
          </w:tcPr>
          <w:p w14:paraId="1D80C7DA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707FB22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DE1CE8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0ABD7EA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  <w:p w14:paraId="22B032D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C9A629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9C49BC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698531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CB79B1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AC60BE3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AC2DC5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8B6CB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D5848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D4A6B7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65413D8B" w14:textId="77777777" w:rsidTr="003E4D0D">
        <w:trPr>
          <w:trHeight w:val="600"/>
        </w:trPr>
        <w:tc>
          <w:tcPr>
            <w:tcW w:w="993" w:type="dxa"/>
          </w:tcPr>
          <w:p w14:paraId="0BD84464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2C45FE9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42A02E3C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161A7D4F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1145EB1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5864F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27080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86B4D9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78C159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424E7D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6DF26D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9E1794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9F709D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59C2A750" w14:textId="77777777" w:rsidTr="003E4D0D">
        <w:trPr>
          <w:trHeight w:val="600"/>
        </w:trPr>
        <w:tc>
          <w:tcPr>
            <w:tcW w:w="993" w:type="dxa"/>
          </w:tcPr>
          <w:p w14:paraId="12E2DF6E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4A241F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7FC8C99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54EA762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41C491C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D18B18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F005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29C552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27BB3AD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EA8CD0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CCDE2C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181BB5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8FCEAA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2FFCC841" w14:textId="77777777" w:rsidTr="003E4D0D">
        <w:trPr>
          <w:trHeight w:val="600"/>
        </w:trPr>
        <w:tc>
          <w:tcPr>
            <w:tcW w:w="993" w:type="dxa"/>
          </w:tcPr>
          <w:p w14:paraId="1B998D12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CC5995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397B7F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1E78EB7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350.000,00</w:t>
            </w:r>
          </w:p>
        </w:tc>
        <w:tc>
          <w:tcPr>
            <w:tcW w:w="1559" w:type="dxa"/>
            <w:hideMark/>
          </w:tcPr>
          <w:p w14:paraId="1FEE671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7F5809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052491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FCBC2D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406AEE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6FE7BC3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DEB08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406AEE">
              <w:rPr>
                <w:rFonts w:asciiTheme="minorHAnsi" w:hAnsiTheme="minorHAnsi" w:cstheme="minorHAnsi"/>
                <w:sz w:val="14"/>
                <w:szCs w:val="14"/>
              </w:rPr>
              <w:t>. tromjesečje 2022.</w:t>
            </w:r>
          </w:p>
        </w:tc>
        <w:tc>
          <w:tcPr>
            <w:tcW w:w="992" w:type="dxa"/>
            <w:hideMark/>
          </w:tcPr>
          <w:p w14:paraId="0926BF8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406AEE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E8D5B8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FFD359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311C994F" w14:textId="77777777" w:rsidTr="003E4D0D">
        <w:trPr>
          <w:trHeight w:val="600"/>
        </w:trPr>
        <w:tc>
          <w:tcPr>
            <w:tcW w:w="993" w:type="dxa"/>
          </w:tcPr>
          <w:p w14:paraId="0F9B31AB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EV-19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FCD2E9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Oglašavanje u medijima</w:t>
            </w:r>
          </w:p>
        </w:tc>
        <w:tc>
          <w:tcPr>
            <w:tcW w:w="1276" w:type="dxa"/>
            <w:hideMark/>
          </w:tcPr>
          <w:p w14:paraId="0D81E71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4B8A738E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144.000,00</w:t>
            </w:r>
          </w:p>
        </w:tc>
        <w:tc>
          <w:tcPr>
            <w:tcW w:w="1559" w:type="dxa"/>
            <w:hideMark/>
          </w:tcPr>
          <w:p w14:paraId="197FFC8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E06CC9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5E45E2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4FCE41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4C66193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99A38D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83744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A10E8B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BD7AC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3E259BD3" w14:textId="77777777" w:rsidTr="003E4D0D">
        <w:trPr>
          <w:trHeight w:val="600"/>
        </w:trPr>
        <w:tc>
          <w:tcPr>
            <w:tcW w:w="993" w:type="dxa"/>
          </w:tcPr>
          <w:p w14:paraId="31324431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706ED32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6A6963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1FDCC3B9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734D559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D9635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6C4C03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50F066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76548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29552C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59460D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5346A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E2B59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CA8A3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3FB35ACD" w14:textId="77777777" w:rsidTr="003E4D0D">
        <w:trPr>
          <w:trHeight w:val="600"/>
        </w:trPr>
        <w:tc>
          <w:tcPr>
            <w:tcW w:w="993" w:type="dxa"/>
          </w:tcPr>
          <w:p w14:paraId="43D7D5CE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4A3205BE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7C1335EB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080867CB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45828E1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C92F7A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D33AAF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231C14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9CFD56B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53B5EF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B7BFC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14584D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30631DB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7BA04AFA" w14:textId="77777777" w:rsidTr="003E4D0D">
        <w:trPr>
          <w:trHeight w:val="600"/>
        </w:trPr>
        <w:tc>
          <w:tcPr>
            <w:tcW w:w="993" w:type="dxa"/>
          </w:tcPr>
          <w:p w14:paraId="5EAF45CF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5160027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38108580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CDE5537" w14:textId="77777777" w:rsidR="004E0DFD" w:rsidRPr="002C69D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2878176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2262D4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DA3970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7E5645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467EE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97F009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84776A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8A0BD6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B420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98F5AE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6FBEDF9D" w14:textId="77777777" w:rsidTr="003E4D0D">
        <w:trPr>
          <w:trHeight w:val="600"/>
        </w:trPr>
        <w:tc>
          <w:tcPr>
            <w:tcW w:w="993" w:type="dxa"/>
          </w:tcPr>
          <w:p w14:paraId="4F6955F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713324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567DAAC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2E0EA430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2C69DF">
              <w:rPr>
                <w:rFonts w:asciiTheme="minorHAnsi" w:hAnsiTheme="minorHAnsi" w:cstheme="minorHAnsi"/>
                <w:sz w:val="14"/>
                <w:szCs w:val="14"/>
              </w:rPr>
              <w:t>112.000,00</w:t>
            </w:r>
          </w:p>
        </w:tc>
        <w:tc>
          <w:tcPr>
            <w:tcW w:w="1559" w:type="dxa"/>
            <w:hideMark/>
          </w:tcPr>
          <w:p w14:paraId="02BD88E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C38BF2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809595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9B43A5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2FD5A2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023652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8EC064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B87581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C80AEC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0F678A63" w14:textId="77777777" w:rsidTr="003E4D0D">
        <w:trPr>
          <w:trHeight w:val="600"/>
        </w:trPr>
        <w:tc>
          <w:tcPr>
            <w:tcW w:w="993" w:type="dxa"/>
          </w:tcPr>
          <w:p w14:paraId="08956EAB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7C3477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499AC7E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51F2B61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673F6DE9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7686548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B02224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BE983DD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874841C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8FD034E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D74BF12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2D2F96C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2B75C9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B37B72" w14:paraId="56A4FE65" w14:textId="77777777" w:rsidTr="003E4D0D">
        <w:trPr>
          <w:trHeight w:val="600"/>
        </w:trPr>
        <w:tc>
          <w:tcPr>
            <w:tcW w:w="993" w:type="dxa"/>
          </w:tcPr>
          <w:p w14:paraId="1234ABAB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9AA7F57" w14:textId="77777777" w:rsidR="004E0DFD" w:rsidRPr="002A0E78" w:rsidRDefault="004E0DFD" w:rsidP="003E4D0D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>Usluga preventivne i obvezne dezinsekcije, dezinfekcije i deratizacije kao posebne mjere zaštite pučanstva od zaraznih bolesti za 202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. godinu na području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G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rada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S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vetog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I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 xml:space="preserve">vana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Z</w:t>
            </w:r>
            <w:r w:rsidRPr="002A0E78">
              <w:rPr>
                <w:rFonts w:asciiTheme="minorHAnsi" w:hAnsiTheme="minorHAnsi"/>
                <w:bCs/>
                <w:sz w:val="14"/>
                <w:szCs w:val="14"/>
              </w:rPr>
              <w:t>eline</w:t>
            </w:r>
            <w:r w:rsidRPr="002A0E78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6CE3D344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7B2CCD6A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69</w:t>
            </w: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990,00</w:t>
            </w: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0D14323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7095148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B802082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6BE914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FD9738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3255B8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0F2C91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37B7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2D7D68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30EA9B" w14:textId="77777777" w:rsidR="004E0DFD" w:rsidRPr="00B37B7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647CC" w14:paraId="4F0A1A1E" w14:textId="77777777" w:rsidTr="003E4D0D">
        <w:trPr>
          <w:trHeight w:val="600"/>
        </w:trPr>
        <w:tc>
          <w:tcPr>
            <w:tcW w:w="993" w:type="dxa"/>
          </w:tcPr>
          <w:p w14:paraId="12C04A7A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75F5DF5E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74870A10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B99FDD2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216.000,00</w:t>
            </w:r>
          </w:p>
        </w:tc>
        <w:tc>
          <w:tcPr>
            <w:tcW w:w="1559" w:type="dxa"/>
            <w:hideMark/>
          </w:tcPr>
          <w:p w14:paraId="5DAB64C9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3466AD5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F7D31DE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0EEC5DF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29ED00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7615E8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F333755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ADE6762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647CC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130FA97" w14:textId="77777777" w:rsidR="004E0DFD" w:rsidRPr="005647C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C11AD5" w14:paraId="0947436A" w14:textId="77777777" w:rsidTr="003E4D0D">
        <w:trPr>
          <w:trHeight w:val="600"/>
        </w:trPr>
        <w:tc>
          <w:tcPr>
            <w:tcW w:w="993" w:type="dxa"/>
          </w:tcPr>
          <w:p w14:paraId="5198D1A2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EAF05E5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Usluga izrade idejnog projekta-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novog </w:t>
            </w: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dječj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eg</w:t>
            </w: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 xml:space="preserve"> vrtić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 na području Grada Svetog Ivana Zeline</w:t>
            </w:r>
          </w:p>
        </w:tc>
        <w:tc>
          <w:tcPr>
            <w:tcW w:w="1276" w:type="dxa"/>
          </w:tcPr>
          <w:p w14:paraId="4B821E6C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9D5F55E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</w:tcPr>
          <w:p w14:paraId="0032F2B7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1AD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D96089C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D51001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D3DB97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99C18E8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74493C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C2A4B2D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D92E905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023F67" w14:textId="77777777" w:rsidR="004E0DFD" w:rsidRPr="00C11AD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77676" w14:paraId="2C329CCD" w14:textId="77777777" w:rsidTr="003E4D0D">
        <w:trPr>
          <w:trHeight w:val="600"/>
        </w:trPr>
        <w:tc>
          <w:tcPr>
            <w:tcW w:w="993" w:type="dxa"/>
          </w:tcPr>
          <w:p w14:paraId="0DF1E9B1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149ED6E9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7676">
              <w:rPr>
                <w:rFonts w:asciiTheme="minorHAnsi" w:hAnsiTheme="minorHAnsi" w:cstheme="minorHAnsi"/>
                <w:sz w:val="14"/>
                <w:szCs w:val="14"/>
              </w:rPr>
              <w:t xml:space="preserve">Rekonstrukcija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 opremanje dijela postojećeg dječjeg igrališta u sklopu Dječjeg vrtića Proljeće</w:t>
            </w:r>
          </w:p>
        </w:tc>
        <w:tc>
          <w:tcPr>
            <w:tcW w:w="1276" w:type="dxa"/>
          </w:tcPr>
          <w:p w14:paraId="2CA7778C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2FA1F39A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198.980,00</w:t>
            </w:r>
          </w:p>
        </w:tc>
        <w:tc>
          <w:tcPr>
            <w:tcW w:w="1559" w:type="dxa"/>
          </w:tcPr>
          <w:p w14:paraId="730B2832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E11EA6C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5AE635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A3E6935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756C395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69A2737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2DF14A9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32893A1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B4411B" w14:textId="77777777" w:rsidR="004E0DFD" w:rsidRPr="0057767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D526E3" w14:paraId="3E1A5673" w14:textId="77777777" w:rsidTr="003E4D0D">
        <w:trPr>
          <w:trHeight w:val="896"/>
        </w:trPr>
        <w:tc>
          <w:tcPr>
            <w:tcW w:w="993" w:type="dxa"/>
          </w:tcPr>
          <w:p w14:paraId="2CB61ED8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EV-29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1CA0B0D" w14:textId="77777777" w:rsidR="004E0DFD" w:rsidRPr="00D526E3" w:rsidRDefault="004E0DFD" w:rsidP="003E4D0D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Usluga izrade Urbanističkog plana uređenja zone gospodarske namjene  (I, K) Obrež Zelinski kod Brezovca Zelinskog</w:t>
            </w:r>
          </w:p>
        </w:tc>
        <w:tc>
          <w:tcPr>
            <w:tcW w:w="1276" w:type="dxa"/>
          </w:tcPr>
          <w:p w14:paraId="1F16CF9C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49275E00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000</w:t>
            </w:r>
            <w:r w:rsidRPr="00D526E3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</w:tcPr>
          <w:p w14:paraId="064E0709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01164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A70A05C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C4DD30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664658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2A55185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B3533F6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171346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74B3307" w14:textId="77777777" w:rsidR="004E0DFD" w:rsidRPr="00D526E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F18224" w14:textId="77777777" w:rsidR="004E0DFD" w:rsidRPr="00D526E3" w:rsidRDefault="004E0DFD" w:rsidP="003E4D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FF4C75" w14:paraId="2745FA05" w14:textId="77777777" w:rsidTr="003E4D0D">
        <w:trPr>
          <w:trHeight w:val="600"/>
        </w:trPr>
        <w:tc>
          <w:tcPr>
            <w:tcW w:w="993" w:type="dxa"/>
          </w:tcPr>
          <w:p w14:paraId="13735C89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4BB1B6AE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F4C75">
              <w:rPr>
                <w:rFonts w:asciiTheme="minorHAnsi" w:hAnsiTheme="minorHAnsi" w:cstheme="minorHAnsi"/>
                <w:sz w:val="14"/>
                <w:szCs w:val="14"/>
              </w:rPr>
              <w:t>Radovi na sanacij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FF4C75">
              <w:rPr>
                <w:rFonts w:asciiTheme="minorHAnsi" w:hAnsiTheme="minorHAnsi" w:cstheme="minorHAnsi"/>
                <w:sz w:val="14"/>
                <w:szCs w:val="14"/>
              </w:rPr>
              <w:t xml:space="preserve"> prizemlja Vatrogasnog centra</w:t>
            </w:r>
          </w:p>
        </w:tc>
        <w:tc>
          <w:tcPr>
            <w:tcW w:w="1276" w:type="dxa"/>
          </w:tcPr>
          <w:p w14:paraId="7BBA12EA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2C7495D1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0FA441AE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B786004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084EF2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C97D6C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DD541B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F0484F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B12B087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70AFCDE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93919D" w14:textId="77777777" w:rsidR="004E0DFD" w:rsidRPr="00FF4C75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2949B4" w14:paraId="47F14DCD" w14:textId="77777777" w:rsidTr="003E4D0D">
        <w:trPr>
          <w:trHeight w:val="600"/>
        </w:trPr>
        <w:tc>
          <w:tcPr>
            <w:tcW w:w="993" w:type="dxa"/>
          </w:tcPr>
          <w:p w14:paraId="42955E52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75034B8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</w:tcPr>
          <w:p w14:paraId="5B037B3E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2F9BD1DD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3.040.000,00</w:t>
            </w:r>
          </w:p>
        </w:tc>
        <w:tc>
          <w:tcPr>
            <w:tcW w:w="1559" w:type="dxa"/>
          </w:tcPr>
          <w:p w14:paraId="07CEEB0C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81BE415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5109C05C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E25753D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7E0FB3F8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B783964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.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14:paraId="0E3E7464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0D03E99D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949B4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25D1DF" w14:textId="77777777" w:rsidR="004E0DFD" w:rsidRPr="002949B4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4E0DFD" w:rsidRPr="00775777" w14:paraId="20C60453" w14:textId="77777777" w:rsidTr="003E4D0D">
        <w:trPr>
          <w:trHeight w:val="600"/>
        </w:trPr>
        <w:tc>
          <w:tcPr>
            <w:tcW w:w="993" w:type="dxa"/>
          </w:tcPr>
          <w:p w14:paraId="0F4279A2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0440EC42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</w:tcPr>
          <w:p w14:paraId="49B4607D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27E68450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</w:tcPr>
          <w:p w14:paraId="516EAFED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E600026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63F27E9B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68EFE11D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559C0973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235A8A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D555134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1D18EF0A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97207B" w14:textId="77777777" w:rsidR="004E0DFD" w:rsidRPr="00775777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4E0DFD" w:rsidRPr="005C38DB" w14:paraId="7DCADD8B" w14:textId="77777777" w:rsidTr="003E4D0D">
        <w:trPr>
          <w:trHeight w:val="600"/>
        </w:trPr>
        <w:tc>
          <w:tcPr>
            <w:tcW w:w="993" w:type="dxa"/>
          </w:tcPr>
          <w:p w14:paraId="67A09E5F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17E88186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C38DB">
              <w:rPr>
                <w:rFonts w:asciiTheme="minorHAnsi" w:hAnsiTheme="minorHAnsi" w:cstheme="minorHAnsi"/>
                <w:sz w:val="14"/>
                <w:szCs w:val="14"/>
              </w:rPr>
              <w:t>Usluga projektiranja-revizija projektne dokumentacije (Poslovna zgrada-Tržnica u centru Svetog Ivana Zeline)</w:t>
            </w:r>
          </w:p>
        </w:tc>
        <w:tc>
          <w:tcPr>
            <w:tcW w:w="1276" w:type="dxa"/>
          </w:tcPr>
          <w:p w14:paraId="4DBDB171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A41CC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14D2BFF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</w:tcPr>
          <w:p w14:paraId="089D975A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577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0C416A3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A54060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7A353D7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D440B2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C2F03E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D872C81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5C30A42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6D6510" w14:textId="77777777" w:rsidR="004E0DFD" w:rsidRPr="005C38DB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C1F04" w14:paraId="23CD4BD3" w14:textId="77777777" w:rsidTr="003E4D0D">
        <w:trPr>
          <w:trHeight w:val="600"/>
        </w:trPr>
        <w:tc>
          <w:tcPr>
            <w:tcW w:w="993" w:type="dxa"/>
          </w:tcPr>
          <w:p w14:paraId="6AA20951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54C50F3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0C1F0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3BCA6307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A41C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E45DAD5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196.000,00</w:t>
            </w:r>
          </w:p>
        </w:tc>
        <w:tc>
          <w:tcPr>
            <w:tcW w:w="1559" w:type="dxa"/>
          </w:tcPr>
          <w:p w14:paraId="38E90EAC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FE4A889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222779E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53DF28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A4FDE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ADC190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0FE79D10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38129EE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32755D" w14:textId="77777777" w:rsidR="004E0DFD" w:rsidRPr="000C1F04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E0DFD" w:rsidRPr="0044406C" w14:paraId="527FD7CC" w14:textId="77777777" w:rsidTr="003E4D0D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15E2ABBB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shd w:val="clear" w:color="auto" w:fill="FFFFFF" w:themeFill="background1"/>
          </w:tcPr>
          <w:p w14:paraId="33E2E2C0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Radovi na rekonstrukciji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i </w:t>
            </w: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prenamjeni postojeće zgrade starog suda u Svetom Ivanu Zelini u GLAZBENO EDULKACIJSKI CENTAR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2221B3F9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81C4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0202113B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24.650.000,00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B9A2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6DED5457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C9924E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03FE8831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4406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56BB68B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6EACEEB2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  <w:r w:rsidRPr="00E9660F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 tromjesečje 2022.</w:t>
            </w:r>
          </w:p>
        </w:tc>
        <w:tc>
          <w:tcPr>
            <w:tcW w:w="992" w:type="dxa"/>
            <w:shd w:val="clear" w:color="auto" w:fill="FFFFFF" w:themeFill="background1"/>
          </w:tcPr>
          <w:p w14:paraId="7B4E2808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 mjeseca</w:t>
            </w:r>
          </w:p>
        </w:tc>
        <w:tc>
          <w:tcPr>
            <w:tcW w:w="1418" w:type="dxa"/>
            <w:shd w:val="clear" w:color="auto" w:fill="FFFFFF" w:themeFill="background1"/>
          </w:tcPr>
          <w:p w14:paraId="0062C767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85DB5" w14:textId="77777777" w:rsidR="004E0DFD" w:rsidRPr="0044406C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E0DFD" w:rsidRPr="0038459B" w14:paraId="6F1B1B5F" w14:textId="77777777" w:rsidTr="003E4D0D">
        <w:trPr>
          <w:trHeight w:val="600"/>
        </w:trPr>
        <w:tc>
          <w:tcPr>
            <w:tcW w:w="993" w:type="dxa"/>
          </w:tcPr>
          <w:p w14:paraId="0D869CAE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00358473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8459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2026DCF6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0DF79127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198.000,00</w:t>
            </w:r>
          </w:p>
        </w:tc>
        <w:tc>
          <w:tcPr>
            <w:tcW w:w="1559" w:type="dxa"/>
          </w:tcPr>
          <w:p w14:paraId="6D88477A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02B0A02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2BBDC7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1C46F8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DB8377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24F513C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</w:tcPr>
          <w:p w14:paraId="27EC3EF1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D377CB8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B8582A" w14:textId="77777777" w:rsidR="004E0DFD" w:rsidRPr="0038459B" w:rsidRDefault="004E0DFD" w:rsidP="003E4D0D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E0DFD" w:rsidRPr="00520ED6" w14:paraId="7BEB13FD" w14:textId="77777777" w:rsidTr="003E4D0D">
        <w:trPr>
          <w:trHeight w:val="900"/>
        </w:trPr>
        <w:tc>
          <w:tcPr>
            <w:tcW w:w="993" w:type="dxa"/>
          </w:tcPr>
          <w:p w14:paraId="7DF5FCBA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0ED5717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Izrada projektne dokumentacije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cjelovitu obnovu zgrade Muzeja Sveti Ivan Zelina nakon potresa</w:t>
            </w:r>
          </w:p>
        </w:tc>
        <w:tc>
          <w:tcPr>
            <w:tcW w:w="1276" w:type="dxa"/>
            <w:hideMark/>
          </w:tcPr>
          <w:p w14:paraId="0C330060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47EE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1BA20F63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3334F865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22A13B6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342D87F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67886DB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8DA702D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F0E486A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1FCCAB8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9F9E83B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20ED6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34F1526" w14:textId="77777777" w:rsidR="004E0DFD" w:rsidRPr="00520ED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773192" w14:paraId="2E1D93E0" w14:textId="77777777" w:rsidTr="003E4D0D">
        <w:trPr>
          <w:trHeight w:val="600"/>
        </w:trPr>
        <w:tc>
          <w:tcPr>
            <w:tcW w:w="993" w:type="dxa"/>
          </w:tcPr>
          <w:p w14:paraId="046AD22A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110D5579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>Provedba mjere zaštite kulturne baštine-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>adovi na konstruktivnoj obnovi zgrade Muzeja Sveti Ivan Zelina</w:t>
            </w:r>
          </w:p>
        </w:tc>
        <w:tc>
          <w:tcPr>
            <w:tcW w:w="1276" w:type="dxa"/>
          </w:tcPr>
          <w:p w14:paraId="4794CFFC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C065A">
              <w:rPr>
                <w:rFonts w:asciiTheme="minorHAnsi" w:hAnsiTheme="minorHAnsi" w:cstheme="minorHAnsi"/>
                <w:sz w:val="14"/>
                <w:szCs w:val="14"/>
              </w:rPr>
              <w:t>45454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EC065A">
              <w:rPr>
                <w:rFonts w:asciiTheme="minorHAnsi" w:hAnsiTheme="minorHAnsi" w:cstheme="minorHAnsi"/>
                <w:sz w:val="14"/>
                <w:szCs w:val="14"/>
              </w:rPr>
              <w:t>00-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14:paraId="32FBC5E6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>9.419.888,00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FE3C9BD" w14:textId="77777777" w:rsidR="004E0DFD" w:rsidRPr="00CF766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F263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0BF58E9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C2C939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AE5CBB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A2867A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B1D0C92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7F888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9865BC9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DA8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427C1AD1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773192" w14:paraId="6C42D4D3" w14:textId="77777777" w:rsidTr="003E4D0D">
        <w:trPr>
          <w:trHeight w:val="600"/>
        </w:trPr>
        <w:tc>
          <w:tcPr>
            <w:tcW w:w="993" w:type="dxa"/>
          </w:tcPr>
          <w:p w14:paraId="3FBECAF2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EV-39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157C8633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 xml:space="preserve">Stručni nadzor građenja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tijekom</w:t>
            </w: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 xml:space="preserve"> provedb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773192">
              <w:rPr>
                <w:rFonts w:asciiTheme="minorHAnsi" w:hAnsiTheme="minorHAnsi" w:cstheme="minorHAnsi"/>
                <w:sz w:val="14"/>
                <w:szCs w:val="14"/>
              </w:rPr>
              <w:t xml:space="preserve"> zaštite kulturne baštine-radovi na konstruktivnoj obnovi Muzeja Sveti Ivan Zelina</w:t>
            </w:r>
          </w:p>
        </w:tc>
        <w:tc>
          <w:tcPr>
            <w:tcW w:w="1276" w:type="dxa"/>
          </w:tcPr>
          <w:p w14:paraId="653515A9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408CEB02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503.691,13</w:t>
            </w:r>
          </w:p>
        </w:tc>
        <w:tc>
          <w:tcPr>
            <w:tcW w:w="1559" w:type="dxa"/>
            <w:shd w:val="clear" w:color="auto" w:fill="FFFFFF" w:themeFill="background1"/>
          </w:tcPr>
          <w:p w14:paraId="792073CE" w14:textId="77777777" w:rsidR="004E0DFD" w:rsidRPr="00CF766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F263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D079BFF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7F870B5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08BF52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7A09862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702E182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4922671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5D9C4AC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41DA8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2E5ACBA2" w14:textId="77777777" w:rsidR="004E0DFD" w:rsidRPr="0077319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8229F2" w14:paraId="3671034A" w14:textId="77777777" w:rsidTr="003E4D0D">
        <w:trPr>
          <w:trHeight w:val="600"/>
        </w:trPr>
        <w:tc>
          <w:tcPr>
            <w:tcW w:w="993" w:type="dxa"/>
          </w:tcPr>
          <w:p w14:paraId="5AEB8DB9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EV-40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19A8E1C7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adovi na energetskoj obnovi i uređenju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starih garaža uz Vatrogasni centar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 (faza 2)</w:t>
            </w:r>
          </w:p>
        </w:tc>
        <w:tc>
          <w:tcPr>
            <w:tcW w:w="1276" w:type="dxa"/>
          </w:tcPr>
          <w:p w14:paraId="7EEA5486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7EB99296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320.000,00</w:t>
            </w:r>
          </w:p>
        </w:tc>
        <w:tc>
          <w:tcPr>
            <w:tcW w:w="1559" w:type="dxa"/>
          </w:tcPr>
          <w:p w14:paraId="303972B7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6F29173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C2C0BE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4691C4E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F6FA9A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CCA39E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ADBB77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5FDA09F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07A5D0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8229F2" w14:paraId="5F803F95" w14:textId="77777777" w:rsidTr="003E4D0D">
        <w:trPr>
          <w:trHeight w:val="600"/>
        </w:trPr>
        <w:tc>
          <w:tcPr>
            <w:tcW w:w="993" w:type="dxa"/>
          </w:tcPr>
          <w:p w14:paraId="289808EC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6B9B13CF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Stručni nadzor građenja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tijekom izvođenja 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adov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 na energetskoj obnovi i uređenju starih garaža uz Vatrogasni centar (faza 2)</w:t>
            </w:r>
          </w:p>
        </w:tc>
        <w:tc>
          <w:tcPr>
            <w:tcW w:w="1276" w:type="dxa"/>
          </w:tcPr>
          <w:p w14:paraId="3753D061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256DED89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053E6183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52F8FAB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A76BFC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68CB8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B15772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E7479C5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5704DBC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06316F7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474CA44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8229F2" w14:paraId="2F1E79B9" w14:textId="77777777" w:rsidTr="003E4D0D">
        <w:trPr>
          <w:trHeight w:val="600"/>
        </w:trPr>
        <w:tc>
          <w:tcPr>
            <w:tcW w:w="993" w:type="dxa"/>
          </w:tcPr>
          <w:p w14:paraId="56142FC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F79369C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Radovi na izgradnji HOKEJ CENTRA ZELINA</w:t>
            </w:r>
          </w:p>
        </w:tc>
        <w:tc>
          <w:tcPr>
            <w:tcW w:w="1276" w:type="dxa"/>
          </w:tcPr>
          <w:p w14:paraId="4830F8A8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45212200-8</w:t>
            </w:r>
          </w:p>
        </w:tc>
        <w:tc>
          <w:tcPr>
            <w:tcW w:w="1134" w:type="dxa"/>
          </w:tcPr>
          <w:p w14:paraId="19C013C9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8.987.500,00</w:t>
            </w:r>
          </w:p>
        </w:tc>
        <w:tc>
          <w:tcPr>
            <w:tcW w:w="1559" w:type="dxa"/>
          </w:tcPr>
          <w:p w14:paraId="78C3B5D2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7233526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BAB005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0FF9904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789E0930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1D3755D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3. tromjesečje</w:t>
            </w:r>
          </w:p>
        </w:tc>
        <w:tc>
          <w:tcPr>
            <w:tcW w:w="992" w:type="dxa"/>
          </w:tcPr>
          <w:p w14:paraId="084A659A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 mjeseca</w:t>
            </w:r>
          </w:p>
        </w:tc>
        <w:tc>
          <w:tcPr>
            <w:tcW w:w="1418" w:type="dxa"/>
          </w:tcPr>
          <w:p w14:paraId="29287F3E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A62D24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8229F2" w14:paraId="047D8348" w14:textId="77777777" w:rsidTr="003E4D0D">
        <w:trPr>
          <w:trHeight w:val="600"/>
        </w:trPr>
        <w:tc>
          <w:tcPr>
            <w:tcW w:w="993" w:type="dxa"/>
          </w:tcPr>
          <w:p w14:paraId="3F307829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417EA173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Stručni nadzor građenja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ZNR tijekom izvođenja r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>adov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8229F2">
              <w:rPr>
                <w:rFonts w:asciiTheme="minorHAnsi" w:hAnsiTheme="minorHAnsi" w:cstheme="minorHAnsi"/>
                <w:sz w:val="14"/>
                <w:szCs w:val="14"/>
              </w:rPr>
              <w:t xml:space="preserve"> na izgradnji HOKEJ CENTRA ZELINA</w:t>
            </w:r>
          </w:p>
        </w:tc>
        <w:tc>
          <w:tcPr>
            <w:tcW w:w="1276" w:type="dxa"/>
          </w:tcPr>
          <w:p w14:paraId="3204897A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352DE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31AD8D8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167.200,00</w:t>
            </w:r>
          </w:p>
        </w:tc>
        <w:tc>
          <w:tcPr>
            <w:tcW w:w="1559" w:type="dxa"/>
          </w:tcPr>
          <w:p w14:paraId="67FDDA44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0AB5007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729D08C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324095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4E47709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BB7651E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AF095E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70709FB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16A9D0" w14:textId="77777777" w:rsidR="004E0DFD" w:rsidRPr="008229F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900B8E" w14:paraId="339FFE75" w14:textId="77777777" w:rsidTr="003E4D0D">
        <w:trPr>
          <w:trHeight w:val="600"/>
        </w:trPr>
        <w:tc>
          <w:tcPr>
            <w:tcW w:w="993" w:type="dxa"/>
          </w:tcPr>
          <w:p w14:paraId="5E221827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D057672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</w:p>
        </w:tc>
        <w:tc>
          <w:tcPr>
            <w:tcW w:w="1276" w:type="dxa"/>
          </w:tcPr>
          <w:p w14:paraId="359DCAEE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017EEC4C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</w:tcPr>
          <w:p w14:paraId="7D3BDF4C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CF24F95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76E3FEF0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23B8281D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6AE79BCD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250FB50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7C5FF03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51D4CC7D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B5AC4D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900B8E" w14:paraId="2F057728" w14:textId="77777777" w:rsidTr="003E4D0D">
        <w:trPr>
          <w:trHeight w:val="600"/>
        </w:trPr>
        <w:tc>
          <w:tcPr>
            <w:tcW w:w="993" w:type="dxa"/>
          </w:tcPr>
          <w:p w14:paraId="1BF1AB58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21470478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Izrada projektne dokumentacije-p</w:t>
            </w: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rostorno planiranje – izrada Plana (UPU Donja Zelina)</w:t>
            </w:r>
          </w:p>
        </w:tc>
        <w:tc>
          <w:tcPr>
            <w:tcW w:w="1276" w:type="dxa"/>
          </w:tcPr>
          <w:p w14:paraId="3C833D98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47EE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11DECD6F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2B7BCD4E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00B8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77FE2BB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29FF05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29298D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42BCBAE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31BAA8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D2C72D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E2FE4D5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6AB744" w14:textId="77777777" w:rsidR="004E0DFD" w:rsidRPr="00900B8E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01164A" w14:paraId="2270F81A" w14:textId="77777777" w:rsidTr="003E4D0D">
        <w:trPr>
          <w:trHeight w:val="600"/>
        </w:trPr>
        <w:tc>
          <w:tcPr>
            <w:tcW w:w="993" w:type="dxa"/>
          </w:tcPr>
          <w:p w14:paraId="7FB90FFF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9A79B00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</w:tcPr>
          <w:p w14:paraId="2DF24876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D16C0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42D29B47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</w:tcPr>
          <w:p w14:paraId="249BC66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179F43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30457D25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74DEC9E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1F5B955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D3ADB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55BD573F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5BC8E43A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0A054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4E864D4" w14:textId="77777777" w:rsidR="004E0DFD" w:rsidRPr="0001164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C12E7F" w14:paraId="6D4E5355" w14:textId="77777777" w:rsidTr="003E4D0D">
        <w:trPr>
          <w:trHeight w:val="900"/>
        </w:trPr>
        <w:tc>
          <w:tcPr>
            <w:tcW w:w="993" w:type="dxa"/>
          </w:tcPr>
          <w:p w14:paraId="62EAC42D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6374DE2B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proširenju trupa državne ceste DC 3-JUG sa uređenjem pješačke staze i oborinskom odvodnjom, faza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hideMark/>
          </w:tcPr>
          <w:p w14:paraId="157C0013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11B9452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1.600.000,00</w:t>
            </w:r>
          </w:p>
        </w:tc>
        <w:tc>
          <w:tcPr>
            <w:tcW w:w="1559" w:type="dxa"/>
            <w:hideMark/>
          </w:tcPr>
          <w:p w14:paraId="2A15E934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25A03A72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0EEEF6FE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0861E02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439DAE4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8F1E18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 xml:space="preserve">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992" w:type="dxa"/>
            <w:hideMark/>
          </w:tcPr>
          <w:p w14:paraId="4F8245B6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 mjeseci</w:t>
            </w:r>
          </w:p>
        </w:tc>
        <w:tc>
          <w:tcPr>
            <w:tcW w:w="1418" w:type="dxa"/>
            <w:hideMark/>
          </w:tcPr>
          <w:p w14:paraId="53B94825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611A0B1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C12E7F" w14:paraId="5A102487" w14:textId="77777777" w:rsidTr="003E4D0D">
        <w:trPr>
          <w:trHeight w:val="900"/>
        </w:trPr>
        <w:tc>
          <w:tcPr>
            <w:tcW w:w="993" w:type="dxa"/>
          </w:tcPr>
          <w:p w14:paraId="70DFC416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3726286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 xml:space="preserve">Usluga stručnog nadzora i zaštite na radu tijekom izvođenja radova na proširenju trupa državne ceste DC 3-JUG, faza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276" w:type="dxa"/>
            <w:hideMark/>
          </w:tcPr>
          <w:p w14:paraId="663A831F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6DC5314C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4101262C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4223FAC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0F19396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EB79CC3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05B252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696A039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8D7989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D7C338B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0D22CDE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C12E7F" w14:paraId="2EFCCCDF" w14:textId="77777777" w:rsidTr="003E4D0D">
        <w:trPr>
          <w:trHeight w:val="600"/>
        </w:trPr>
        <w:tc>
          <w:tcPr>
            <w:tcW w:w="993" w:type="dxa"/>
          </w:tcPr>
          <w:p w14:paraId="38562DC1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EV-49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D260F5E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Radovi na izgradnji pješačke staze uz ŽC 3039 u naselju Paukovec</w:t>
            </w:r>
          </w:p>
        </w:tc>
        <w:tc>
          <w:tcPr>
            <w:tcW w:w="1276" w:type="dxa"/>
            <w:hideMark/>
          </w:tcPr>
          <w:p w14:paraId="18286337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6072F531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00.000,00</w:t>
            </w:r>
          </w:p>
        </w:tc>
        <w:tc>
          <w:tcPr>
            <w:tcW w:w="1559" w:type="dxa"/>
            <w:hideMark/>
          </w:tcPr>
          <w:p w14:paraId="35354C31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8B8C326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14:paraId="4323705B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19A2DF2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52E1836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307B65EE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1.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09022EEF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33CF47A3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FC16A0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C12E7F" w14:paraId="0AE7340F" w14:textId="77777777" w:rsidTr="003E4D0D">
        <w:trPr>
          <w:trHeight w:val="900"/>
        </w:trPr>
        <w:tc>
          <w:tcPr>
            <w:tcW w:w="993" w:type="dxa"/>
          </w:tcPr>
          <w:p w14:paraId="334C4B3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10EDA23F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hideMark/>
          </w:tcPr>
          <w:p w14:paraId="0775FFA4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54DCE542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3953F509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4EC2EDD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3CEB0E5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B652E83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3B631F4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FA739BA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5E7779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C1A542B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12E7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91BCF2A" w14:textId="77777777" w:rsidR="004E0DFD" w:rsidRPr="00C12E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210459" w14:paraId="4EFD30E9" w14:textId="77777777" w:rsidTr="003E4D0D">
        <w:trPr>
          <w:trHeight w:val="900"/>
        </w:trPr>
        <w:tc>
          <w:tcPr>
            <w:tcW w:w="993" w:type="dxa"/>
          </w:tcPr>
          <w:p w14:paraId="62C4E6F5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6DD3818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5FBDCA8E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0F10A1A0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0C152A28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2FEE865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8263672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D037F64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A3B0035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483EC22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06D05D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4742494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6ABFC5C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210459" w14:paraId="216C6068" w14:textId="77777777" w:rsidTr="003E4D0D">
        <w:trPr>
          <w:trHeight w:val="863"/>
        </w:trPr>
        <w:tc>
          <w:tcPr>
            <w:tcW w:w="993" w:type="dxa"/>
          </w:tcPr>
          <w:p w14:paraId="624A2C2A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EV-52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28D3913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hideMark/>
          </w:tcPr>
          <w:p w14:paraId="0ED3645F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5EBE5B83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240</w:t>
            </w: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47C9A9F9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E8A9930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6239736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E6CC51D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0DD2C2D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989EC73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2. tromjesečje 202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6B40EE03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34F7DB0F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39B8C91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210459" w14:paraId="4DDC7DCA" w14:textId="77777777" w:rsidTr="003E4D0D">
        <w:trPr>
          <w:trHeight w:val="1163"/>
        </w:trPr>
        <w:tc>
          <w:tcPr>
            <w:tcW w:w="993" w:type="dxa"/>
          </w:tcPr>
          <w:p w14:paraId="55BB456E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C636A06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hideMark/>
          </w:tcPr>
          <w:p w14:paraId="5CE73295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2C8C6622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2136DE53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0FBE3ED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63E9C4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60BE8E9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1F2EAE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F2AFCA8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F2B9737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54FF2E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5CE7EA0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210459" w14:paraId="40729334" w14:textId="77777777" w:rsidTr="003E4D0D">
        <w:trPr>
          <w:trHeight w:val="600"/>
        </w:trPr>
        <w:tc>
          <w:tcPr>
            <w:tcW w:w="993" w:type="dxa"/>
          </w:tcPr>
          <w:p w14:paraId="1ED29B08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109243EC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Izrada projektne dokumentacije za izgradnju nogostupa uz DC 3 Komin-Dubovec Bisaški</w:t>
            </w:r>
          </w:p>
        </w:tc>
        <w:tc>
          <w:tcPr>
            <w:tcW w:w="1276" w:type="dxa"/>
          </w:tcPr>
          <w:p w14:paraId="5644692F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B435F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19840F9C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</w:tcPr>
          <w:p w14:paraId="7A579DD9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210459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E4F874B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060CA8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205CA7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78F416C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CD7C0B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1C6120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EC6EC22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5D9039" w14:textId="77777777" w:rsidR="004E0DFD" w:rsidRPr="00210459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935C98" w14:paraId="63BD834B" w14:textId="77777777" w:rsidTr="003E4D0D">
        <w:trPr>
          <w:trHeight w:val="600"/>
        </w:trPr>
        <w:tc>
          <w:tcPr>
            <w:tcW w:w="993" w:type="dxa"/>
          </w:tcPr>
          <w:p w14:paraId="06860A16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5F3D9973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hideMark/>
          </w:tcPr>
          <w:p w14:paraId="5934B81A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687A9CA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28.600,00</w:t>
            </w:r>
          </w:p>
        </w:tc>
        <w:tc>
          <w:tcPr>
            <w:tcW w:w="1559" w:type="dxa"/>
            <w:hideMark/>
          </w:tcPr>
          <w:p w14:paraId="2D899D40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3626530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0D09A1C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DB4FC71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452D7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FEE8486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EF567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1F93966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35C98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11BD4BF" w14:textId="77777777" w:rsidR="004E0DFD" w:rsidRPr="00935C98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BF2B33" w14:paraId="3A437CE0" w14:textId="77777777" w:rsidTr="003E4D0D">
        <w:trPr>
          <w:trHeight w:val="600"/>
        </w:trPr>
        <w:tc>
          <w:tcPr>
            <w:tcW w:w="993" w:type="dxa"/>
          </w:tcPr>
          <w:p w14:paraId="7862C14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F9D328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zatvorenog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>dlagališta Cerovka</w:t>
            </w:r>
          </w:p>
        </w:tc>
        <w:tc>
          <w:tcPr>
            <w:tcW w:w="1276" w:type="dxa"/>
          </w:tcPr>
          <w:p w14:paraId="4CA95E4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1893C5C2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11.400.000,00</w:t>
            </w:r>
          </w:p>
        </w:tc>
        <w:tc>
          <w:tcPr>
            <w:tcW w:w="1559" w:type="dxa"/>
          </w:tcPr>
          <w:p w14:paraId="78165AC5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CA539B8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A40EF4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65DE6893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05EC99D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F694953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E61C6">
              <w:rPr>
                <w:rFonts w:asciiTheme="minorHAnsi" w:hAnsiTheme="minorHAnsi" w:cstheme="minorHAnsi"/>
                <w:sz w:val="14"/>
                <w:szCs w:val="14"/>
              </w:rPr>
              <w:t>3. tromjesečje 2022.</w:t>
            </w:r>
          </w:p>
        </w:tc>
        <w:tc>
          <w:tcPr>
            <w:tcW w:w="992" w:type="dxa"/>
          </w:tcPr>
          <w:p w14:paraId="352EE552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6320517B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E2BB97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BF2B33" w14:paraId="18E0BAD4" w14:textId="77777777" w:rsidTr="003E4D0D">
        <w:trPr>
          <w:trHeight w:val="600"/>
        </w:trPr>
        <w:tc>
          <w:tcPr>
            <w:tcW w:w="993" w:type="dxa"/>
          </w:tcPr>
          <w:p w14:paraId="4A1A823A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7602D7A3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>Usluga vođenja Projekta sanacije zatvorenog Odlagališta Cerovka</w:t>
            </w:r>
          </w:p>
        </w:tc>
        <w:tc>
          <w:tcPr>
            <w:tcW w:w="1276" w:type="dxa"/>
          </w:tcPr>
          <w:p w14:paraId="66178FFC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067B67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30FB957B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30.100,00</w:t>
            </w:r>
          </w:p>
        </w:tc>
        <w:tc>
          <w:tcPr>
            <w:tcW w:w="1559" w:type="dxa"/>
          </w:tcPr>
          <w:p w14:paraId="3EA26ED8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883222B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9C2B352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D66399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BD1A4B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2A69C6A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CCB815F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2F04E3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DB372D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BF2B33" w14:paraId="6000B71A" w14:textId="77777777" w:rsidTr="003E4D0D">
        <w:trPr>
          <w:trHeight w:val="600"/>
        </w:trPr>
        <w:tc>
          <w:tcPr>
            <w:tcW w:w="993" w:type="dxa"/>
          </w:tcPr>
          <w:p w14:paraId="006C05B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4B235DB9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>Stručni nadzor građenja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 ZNR</w:t>
            </w:r>
            <w:r w:rsidRPr="00BF2B33">
              <w:rPr>
                <w:rFonts w:asciiTheme="minorHAnsi" w:hAnsiTheme="minorHAnsi" w:cstheme="minorHAnsi"/>
                <w:sz w:val="14"/>
                <w:szCs w:val="14"/>
              </w:rPr>
              <w:t xml:space="preserve"> tijekom izvođenja radova na sanaciji zatvorenog Odlagališta Cerovka</w:t>
            </w:r>
          </w:p>
        </w:tc>
        <w:tc>
          <w:tcPr>
            <w:tcW w:w="1276" w:type="dxa"/>
          </w:tcPr>
          <w:p w14:paraId="26CF56C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DD0698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B41DE8B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190.000,00</w:t>
            </w:r>
          </w:p>
        </w:tc>
        <w:tc>
          <w:tcPr>
            <w:tcW w:w="1559" w:type="dxa"/>
          </w:tcPr>
          <w:p w14:paraId="2903862A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3EC2EB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C853B1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93F681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08A374A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177FD69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3414B6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AF7B433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C8C37E" w14:textId="77777777" w:rsidR="004E0DFD" w:rsidRPr="00BF2B33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97D7F" w14:paraId="3307B015" w14:textId="77777777" w:rsidTr="003E4D0D">
        <w:trPr>
          <w:trHeight w:val="600"/>
        </w:trPr>
        <w:tc>
          <w:tcPr>
            <w:tcW w:w="993" w:type="dxa"/>
          </w:tcPr>
          <w:p w14:paraId="167D43E1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EV-59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EA1C3A3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97D7F">
              <w:rPr>
                <w:rFonts w:asciiTheme="minorHAnsi" w:hAnsiTheme="minorHAnsi" w:cstheme="minorHAnsi"/>
                <w:sz w:val="14"/>
                <w:szCs w:val="14"/>
              </w:rPr>
              <w:t>Izrada projektne dokumentacije za obnovu društvenih dom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ova</w:t>
            </w:r>
          </w:p>
        </w:tc>
        <w:tc>
          <w:tcPr>
            <w:tcW w:w="1276" w:type="dxa"/>
          </w:tcPr>
          <w:p w14:paraId="7EDB2731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B435F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87B80FB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</w:tcPr>
          <w:p w14:paraId="750FF286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FD7FA9C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B61D4C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8EB25E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5D9E1B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876978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8E5FD81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3B20B1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962168C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597D7F" w14:paraId="4E5E1536" w14:textId="77777777" w:rsidTr="003E4D0D">
        <w:trPr>
          <w:trHeight w:val="600"/>
        </w:trPr>
        <w:tc>
          <w:tcPr>
            <w:tcW w:w="993" w:type="dxa"/>
          </w:tcPr>
          <w:p w14:paraId="48FAEA7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</w:tcPr>
          <w:p w14:paraId="5D0108EE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97D7F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0BC0736C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84B2F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7118AB5B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272.000,00</w:t>
            </w:r>
          </w:p>
        </w:tc>
        <w:tc>
          <w:tcPr>
            <w:tcW w:w="1559" w:type="dxa"/>
          </w:tcPr>
          <w:p w14:paraId="5A72B9F1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E54445D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CFA09F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551988E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563A2E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02E933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BB93859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BB37A9C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F738911" w14:textId="77777777" w:rsidR="004E0DFD" w:rsidRPr="00597D7F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1C709C" w14:paraId="5DC5356D" w14:textId="77777777" w:rsidTr="003E4D0D">
        <w:trPr>
          <w:trHeight w:val="600"/>
        </w:trPr>
        <w:tc>
          <w:tcPr>
            <w:tcW w:w="993" w:type="dxa"/>
          </w:tcPr>
          <w:p w14:paraId="0A608FC3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EV-61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3577E8D5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542C07AC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382F3896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  <w:p w14:paraId="069AA9F0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76760EB0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A1E601D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59FAD8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8F92728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95FF895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1D037CE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BF9C536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80F6743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C709C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1F9231F" w14:textId="77777777" w:rsidR="004E0DFD" w:rsidRPr="001C709C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F911DA" w14:paraId="19CAA831" w14:textId="77777777" w:rsidTr="003E4D0D">
        <w:trPr>
          <w:trHeight w:val="600"/>
        </w:trPr>
        <w:tc>
          <w:tcPr>
            <w:tcW w:w="993" w:type="dxa"/>
          </w:tcPr>
          <w:p w14:paraId="719F7647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0D898046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 xml:space="preserve">Izrada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U</w:t>
            </w: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rbanističkog plana uređenja Prezden i Krečaves</w:t>
            </w:r>
          </w:p>
        </w:tc>
        <w:tc>
          <w:tcPr>
            <w:tcW w:w="1276" w:type="dxa"/>
            <w:hideMark/>
          </w:tcPr>
          <w:p w14:paraId="6F0AC848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0BB25D9B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4BDC911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FD76F24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6CF6303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164700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AAEADD6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A4F8E55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143770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79F6E05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4CA7B5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F911DA" w14:paraId="3673ABDD" w14:textId="77777777" w:rsidTr="003E4D0D">
        <w:trPr>
          <w:trHeight w:val="600"/>
        </w:trPr>
        <w:tc>
          <w:tcPr>
            <w:tcW w:w="993" w:type="dxa"/>
          </w:tcPr>
          <w:p w14:paraId="0EA326B0" w14:textId="77777777" w:rsidR="004E0DFD" w:rsidRPr="00601556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01556">
              <w:rPr>
                <w:rFonts w:asciiTheme="minorHAnsi" w:hAnsiTheme="minorHAnsi" w:cstheme="minorHAnsi"/>
                <w:sz w:val="14"/>
                <w:szCs w:val="14"/>
              </w:rPr>
              <w:t>EV-63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/1-22</w:t>
            </w:r>
          </w:p>
        </w:tc>
        <w:tc>
          <w:tcPr>
            <w:tcW w:w="2126" w:type="dxa"/>
            <w:hideMark/>
          </w:tcPr>
          <w:p w14:paraId="240FDAF9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Izrada prostorno planske dokumentacije-Izrada PPUG Svetog Ivana Zeline</w:t>
            </w:r>
          </w:p>
        </w:tc>
        <w:tc>
          <w:tcPr>
            <w:tcW w:w="1276" w:type="dxa"/>
            <w:hideMark/>
          </w:tcPr>
          <w:p w14:paraId="0F503C4E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14263882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1952813C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D34A282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74B022F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39F9E50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D8949B7" w14:textId="77777777" w:rsidR="004E0DFD" w:rsidRPr="00E11B52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11B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6DDC57B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EDA48D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BCE76C9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911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AAFD463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E0DFD" w:rsidRPr="00F911DA" w14:paraId="67DCB054" w14:textId="77777777" w:rsidTr="003E4D0D">
        <w:trPr>
          <w:trHeight w:val="600"/>
        </w:trPr>
        <w:tc>
          <w:tcPr>
            <w:tcW w:w="993" w:type="dxa"/>
          </w:tcPr>
          <w:p w14:paraId="0E950538" w14:textId="77777777" w:rsidR="004E0DFD" w:rsidRPr="001A2655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EV-64/1-22</w:t>
            </w:r>
          </w:p>
        </w:tc>
        <w:tc>
          <w:tcPr>
            <w:tcW w:w="2126" w:type="dxa"/>
          </w:tcPr>
          <w:p w14:paraId="05F5F736" w14:textId="77777777" w:rsidR="004E0DFD" w:rsidRPr="004E0DFD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E0DF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Održavanje nerazvrstanih cesta i javnih površina na području Grada Svetog Ivana Zeline</w:t>
            </w:r>
          </w:p>
          <w:p w14:paraId="48197921" w14:textId="77777777" w:rsidR="004E0DFD" w:rsidRPr="004E0DFD" w:rsidRDefault="004E0DFD" w:rsidP="003E4D0D">
            <w:pPr>
              <w:widowControl w:val="0"/>
              <w:autoSpaceDE w:val="0"/>
              <w:autoSpaceDN w:val="0"/>
              <w:spacing w:before="4" w:after="4"/>
              <w:ind w:right="23"/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  <w:p w14:paraId="1448CEC4" w14:textId="77777777" w:rsidR="004E0DFD" w:rsidRPr="004E0DFD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830FEA2" w14:textId="77777777" w:rsidR="004E0DFD" w:rsidRPr="004E0DFD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E0DF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1AA566FE" w14:textId="77777777" w:rsidR="004E0DFD" w:rsidRPr="004E0DFD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4E0DF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6.000.000,00</w:t>
            </w:r>
          </w:p>
        </w:tc>
        <w:tc>
          <w:tcPr>
            <w:tcW w:w="1559" w:type="dxa"/>
          </w:tcPr>
          <w:p w14:paraId="566CE574" w14:textId="77777777" w:rsidR="004E0DFD" w:rsidRPr="00D62B2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AAB8269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B6C5DF" w14:textId="77777777" w:rsidR="004E0DFD" w:rsidRPr="00D62B2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62B2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4ED1B9AD" w14:textId="77777777" w:rsidR="004E0DFD" w:rsidRPr="00D62B2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62B2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5ECD0E7E" w14:textId="77777777" w:rsidR="004E0DFD" w:rsidRPr="00D62B2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62B2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BB1E025" w14:textId="77777777" w:rsidR="004E0DFD" w:rsidRPr="00D62B2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62B2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</w:tcPr>
          <w:p w14:paraId="71F0EC9D" w14:textId="77777777" w:rsidR="004E0DFD" w:rsidRPr="00D62B23" w:rsidRDefault="004E0DFD" w:rsidP="003E4D0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62B2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42B248EF" w14:textId="77777777" w:rsidR="004E0DFD" w:rsidRPr="00F911DA" w:rsidRDefault="004E0DFD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A4C314" w14:textId="34003EB4" w:rsidR="004E0DFD" w:rsidRPr="00F911DA" w:rsidRDefault="00BF1FB5" w:rsidP="003E4D0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1FB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18656D18" w14:textId="77777777" w:rsidR="004E0DFD" w:rsidRDefault="004E0DFD" w:rsidP="004E0DF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616FEC0" w14:textId="77777777" w:rsidR="004E0DFD" w:rsidRPr="0001164A" w:rsidRDefault="004E0DFD" w:rsidP="004E0DF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B37B4BD" w14:textId="77777777" w:rsidR="004E0DFD" w:rsidRPr="0001164A" w:rsidRDefault="004E0DFD" w:rsidP="004E0DFD">
      <w:pPr>
        <w:jc w:val="center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II.</w:t>
      </w:r>
    </w:p>
    <w:p w14:paraId="631D77D9" w14:textId="77777777" w:rsidR="004E0DFD" w:rsidRPr="0001164A" w:rsidRDefault="004E0DFD" w:rsidP="004E0DFD">
      <w:pPr>
        <w:jc w:val="both"/>
        <w:rPr>
          <w:rFonts w:asciiTheme="minorHAnsi" w:hAnsiTheme="minorHAnsi" w:cstheme="minorHAnsi"/>
        </w:rPr>
      </w:pPr>
      <w:r w:rsidRPr="0001164A">
        <w:rPr>
          <w:rFonts w:asciiTheme="minorHAnsi" w:hAnsiTheme="minorHAnsi" w:cstheme="minorHAnsi"/>
        </w:rPr>
        <w:t>Ov</w:t>
      </w:r>
      <w:r>
        <w:rPr>
          <w:rFonts w:asciiTheme="minorHAnsi" w:hAnsiTheme="minorHAnsi" w:cstheme="minorHAnsi"/>
        </w:rPr>
        <w:t>aj</w:t>
      </w:r>
      <w:r w:rsidRPr="0001164A">
        <w:rPr>
          <w:rFonts w:asciiTheme="minorHAnsi" w:hAnsiTheme="minorHAnsi" w:cstheme="minorHAnsi"/>
        </w:rPr>
        <w:t xml:space="preserve"> Plan nabave stupa na snagu danom donošenja, a objavit će se u Elektroničkom oglasniku javne nabave i na internetskim stranicama Grada Svetog Ivana Zeline.</w:t>
      </w:r>
    </w:p>
    <w:p w14:paraId="7C8B9AB7" w14:textId="77777777" w:rsidR="004E0DFD" w:rsidRPr="0001164A" w:rsidRDefault="004E0DFD" w:rsidP="004E0DFD">
      <w:pPr>
        <w:jc w:val="both"/>
        <w:rPr>
          <w:rFonts w:asciiTheme="minorHAnsi" w:hAnsiTheme="minorHAnsi" w:cstheme="minorHAnsi"/>
        </w:rPr>
      </w:pPr>
    </w:p>
    <w:p w14:paraId="12BB6B59" w14:textId="77777777" w:rsidR="004E0DFD" w:rsidRPr="0001164A" w:rsidRDefault="004E0DFD" w:rsidP="004E0DFD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4E0DFD" w:rsidRPr="0001164A" w14:paraId="3BE5FECC" w14:textId="77777777" w:rsidTr="003E4D0D">
        <w:tc>
          <w:tcPr>
            <w:tcW w:w="2380" w:type="dxa"/>
          </w:tcPr>
          <w:p w14:paraId="3B11FB64" w14:textId="77777777" w:rsidR="004E0DFD" w:rsidRPr="0001164A" w:rsidRDefault="004E0DFD" w:rsidP="003E4D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4E0DFD" w:rsidRPr="0001164A" w14:paraId="43F331EE" w14:textId="77777777" w:rsidTr="003E4D0D">
        <w:tc>
          <w:tcPr>
            <w:tcW w:w="2380" w:type="dxa"/>
          </w:tcPr>
          <w:p w14:paraId="016CBF4A" w14:textId="77777777" w:rsidR="004E0DFD" w:rsidRPr="0001164A" w:rsidRDefault="004E0DFD" w:rsidP="003E4D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64A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63CF4C34" w14:textId="77777777" w:rsidR="004E0DFD" w:rsidRPr="0001164A" w:rsidRDefault="004E0DFD" w:rsidP="004E0DFD">
      <w:pPr>
        <w:rPr>
          <w:rFonts w:asciiTheme="minorHAnsi" w:hAnsiTheme="minorHAnsi" w:cstheme="minorHAnsi"/>
        </w:rPr>
      </w:pPr>
    </w:p>
    <w:p w14:paraId="0A15E5EB" w14:textId="77777777" w:rsidR="0001043B" w:rsidRDefault="0001043B"/>
    <w:sectPr w:rsidR="0001043B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9211A"/>
    <w:multiLevelType w:val="hybridMultilevel"/>
    <w:tmpl w:val="406AA618"/>
    <w:lvl w:ilvl="0" w:tplc="6FE62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FD"/>
    <w:rsid w:val="0001043B"/>
    <w:rsid w:val="0038451C"/>
    <w:rsid w:val="004E0DFD"/>
    <w:rsid w:val="00BF1FB5"/>
    <w:rsid w:val="00D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16F7"/>
  <w15:chartTrackingRefBased/>
  <w15:docId w15:val="{548F2181-0A73-492E-BB22-5272751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E0DFD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DFD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E0DFD"/>
  </w:style>
  <w:style w:type="numbering" w:customStyle="1" w:styleId="Bezpopisa2">
    <w:name w:val="Bez popisa2"/>
    <w:next w:val="Bezpopisa"/>
    <w:uiPriority w:val="99"/>
    <w:semiHidden/>
    <w:unhideWhenUsed/>
    <w:rsid w:val="004E0DFD"/>
  </w:style>
  <w:style w:type="numbering" w:customStyle="1" w:styleId="Bezpopisa11">
    <w:name w:val="Bez popisa11"/>
    <w:next w:val="Bezpopisa"/>
    <w:uiPriority w:val="99"/>
    <w:semiHidden/>
    <w:unhideWhenUsed/>
    <w:rsid w:val="004E0DFD"/>
  </w:style>
  <w:style w:type="table" w:styleId="Reetkatablice">
    <w:name w:val="Table Grid"/>
    <w:basedOn w:val="Obinatablica"/>
    <w:uiPriority w:val="39"/>
    <w:rsid w:val="004E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0DF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E0DFD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E0DFD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4E0DF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0DFD"/>
    <w:rPr>
      <w:color w:val="800080"/>
      <w:u w:val="single"/>
    </w:rPr>
  </w:style>
  <w:style w:type="paragraph" w:customStyle="1" w:styleId="msonormal0">
    <w:name w:val="msonormal"/>
    <w:basedOn w:val="Normal"/>
    <w:rsid w:val="004E0DF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4E0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4E0D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4E0DFD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4E0D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4E0D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4E0DFD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4E0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4E0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4E0DF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4E0D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0DF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0DF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0D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0DF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4E0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4E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Martina Dužaić</cp:lastModifiedBy>
  <cp:revision>2</cp:revision>
  <dcterms:created xsi:type="dcterms:W3CDTF">2022-03-25T13:13:00Z</dcterms:created>
  <dcterms:modified xsi:type="dcterms:W3CDTF">2022-03-25T13:13:00Z</dcterms:modified>
</cp:coreProperties>
</file>