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42" w:type="dxa"/>
        <w:tblLayout w:type="fixed"/>
        <w:tblLook w:val="04A0" w:firstRow="1" w:lastRow="0" w:firstColumn="1" w:lastColumn="0" w:noHBand="0" w:noVBand="1"/>
      </w:tblPr>
      <w:tblGrid>
        <w:gridCol w:w="1385"/>
        <w:gridCol w:w="3368"/>
        <w:gridCol w:w="5170"/>
      </w:tblGrid>
      <w:tr w:rsidR="004E193B" w:rsidRPr="004E193B" w14:paraId="5B593CD5" w14:textId="77777777" w:rsidTr="004E193B">
        <w:trPr>
          <w:cantSplit/>
          <w:trHeight w:val="1450"/>
        </w:trPr>
        <w:tc>
          <w:tcPr>
            <w:tcW w:w="1385" w:type="dxa"/>
            <w:vAlign w:val="center"/>
          </w:tcPr>
          <w:p w14:paraId="4B4E2D96" w14:textId="77777777" w:rsidR="004E193B" w:rsidRPr="004E193B" w:rsidRDefault="004E193B" w:rsidP="004E193B">
            <w:pPr>
              <w:spacing w:after="0" w:line="240" w:lineRule="auto"/>
              <w:jc w:val="center"/>
              <w:rPr>
                <w:rFonts w:ascii="Calibri" w:eastAsia="Times New Roman" w:hAnsi="Calibri" w:cs="Arial"/>
                <w:b/>
                <w:lang w:eastAsia="hr-HR"/>
              </w:rPr>
            </w:pPr>
          </w:p>
        </w:tc>
        <w:tc>
          <w:tcPr>
            <w:tcW w:w="3368" w:type="dxa"/>
            <w:vMerge w:val="restart"/>
          </w:tcPr>
          <w:p w14:paraId="1137BECB"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object w:dxaOrig="1665" w:dyaOrig="1530" w14:anchorId="15B7E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6" o:title=""/>
                </v:shape>
                <o:OLEObject Type="Embed" ProgID="PBrush" ShapeID="_x0000_i1025" DrawAspect="Content" ObjectID="_1670140211" r:id="rId7"/>
              </w:object>
            </w:r>
          </w:p>
          <w:p w14:paraId="229F296C"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t>REPUBLIKA HRVATSKA</w:t>
            </w:r>
          </w:p>
          <w:p w14:paraId="4F04C623"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t>ZAGREBAČKA ŽUPANIJA</w:t>
            </w:r>
          </w:p>
          <w:p w14:paraId="05320582"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t>GRAD SVETI IVAN ZELINA</w:t>
            </w:r>
          </w:p>
          <w:p w14:paraId="6B0A0911"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t>GRADONAČELNIK</w:t>
            </w:r>
          </w:p>
          <w:p w14:paraId="7B0ABDE5" w14:textId="77777777" w:rsidR="004E193B" w:rsidRPr="004E193B" w:rsidRDefault="004E193B" w:rsidP="004E193B">
            <w:pPr>
              <w:spacing w:after="0" w:line="240" w:lineRule="auto"/>
              <w:rPr>
                <w:rFonts w:ascii="Calibri" w:eastAsia="Times New Roman" w:hAnsi="Calibri" w:cs="Arial"/>
                <w:lang w:eastAsia="hr-HR"/>
              </w:rPr>
            </w:pPr>
          </w:p>
          <w:p w14:paraId="6623E99C" w14:textId="77777777" w:rsidR="004E193B" w:rsidRPr="004E193B" w:rsidRDefault="004E193B" w:rsidP="004E193B">
            <w:pPr>
              <w:keepNext/>
              <w:spacing w:after="0" w:line="240" w:lineRule="auto"/>
              <w:outlineLvl w:val="0"/>
              <w:rPr>
                <w:rFonts w:ascii="Calibri" w:eastAsia="Times New Roman" w:hAnsi="Calibri" w:cs="Arial"/>
                <w:b/>
                <w:lang w:eastAsia="hr-HR"/>
              </w:rPr>
            </w:pPr>
          </w:p>
        </w:tc>
        <w:tc>
          <w:tcPr>
            <w:tcW w:w="5170" w:type="dxa"/>
            <w:vMerge w:val="restart"/>
          </w:tcPr>
          <w:p w14:paraId="0AC5E369" w14:textId="77777777" w:rsidR="004E193B" w:rsidRPr="004E193B" w:rsidRDefault="004E193B" w:rsidP="004E193B">
            <w:pPr>
              <w:spacing w:after="0" w:line="240" w:lineRule="auto"/>
              <w:jc w:val="center"/>
              <w:rPr>
                <w:rFonts w:ascii="Calibri" w:eastAsia="Times New Roman" w:hAnsi="Calibri" w:cs="Arial"/>
                <w:b/>
                <w:lang w:eastAsia="hr-HR"/>
              </w:rPr>
            </w:pPr>
          </w:p>
          <w:p w14:paraId="64B1EF89" w14:textId="77777777" w:rsidR="004E193B" w:rsidRPr="004E193B" w:rsidRDefault="004E193B" w:rsidP="004E193B">
            <w:pPr>
              <w:spacing w:after="0" w:line="240" w:lineRule="auto"/>
              <w:jc w:val="center"/>
              <w:rPr>
                <w:rFonts w:ascii="Calibri" w:eastAsia="Times New Roman" w:hAnsi="Calibri" w:cs="Arial"/>
                <w:b/>
                <w:lang w:eastAsia="hr-HR"/>
              </w:rPr>
            </w:pPr>
            <w:r w:rsidRPr="004E193B">
              <w:rPr>
                <w:rFonts w:ascii="Calibri" w:eastAsia="Times New Roman" w:hAnsi="Calibri" w:cs="Arial"/>
                <w:b/>
                <w:lang w:eastAsia="hr-HR"/>
              </w:rPr>
              <w:t xml:space="preserve"> </w:t>
            </w:r>
          </w:p>
          <w:p w14:paraId="193F440C" w14:textId="77777777" w:rsidR="004E193B" w:rsidRPr="004E193B" w:rsidRDefault="004E193B" w:rsidP="004E193B">
            <w:pPr>
              <w:spacing w:after="0" w:line="240" w:lineRule="auto"/>
              <w:jc w:val="center"/>
              <w:rPr>
                <w:rFonts w:ascii="Calibri" w:eastAsia="Times New Roman" w:hAnsi="Calibri" w:cs="Arial"/>
                <w:b/>
                <w:lang w:eastAsia="hr-HR"/>
              </w:rPr>
            </w:pPr>
          </w:p>
          <w:p w14:paraId="2B223BB4" w14:textId="77777777" w:rsidR="004E193B" w:rsidRPr="004E193B" w:rsidRDefault="004E193B" w:rsidP="004E193B">
            <w:pPr>
              <w:spacing w:after="0" w:line="240" w:lineRule="auto"/>
              <w:jc w:val="center"/>
              <w:rPr>
                <w:rFonts w:ascii="Calibri" w:eastAsia="Times New Roman" w:hAnsi="Calibri" w:cs="Arial"/>
                <w:b/>
                <w:lang w:eastAsia="hr-HR"/>
              </w:rPr>
            </w:pPr>
          </w:p>
        </w:tc>
      </w:tr>
      <w:tr w:rsidR="004E193B" w:rsidRPr="004E193B" w14:paraId="2D7C8B4D" w14:textId="77777777" w:rsidTr="004E193B">
        <w:trPr>
          <w:cantSplit/>
          <w:trHeight w:val="1450"/>
        </w:trPr>
        <w:tc>
          <w:tcPr>
            <w:tcW w:w="1385" w:type="dxa"/>
            <w:vAlign w:val="center"/>
            <w:hideMark/>
          </w:tcPr>
          <w:p w14:paraId="097FAC6C" w14:textId="77777777" w:rsidR="004E193B" w:rsidRPr="004E193B" w:rsidRDefault="004E193B" w:rsidP="004E193B">
            <w:pPr>
              <w:spacing w:after="0" w:line="240" w:lineRule="auto"/>
              <w:rPr>
                <w:rFonts w:ascii="Calibri" w:eastAsia="Times New Roman" w:hAnsi="Calibri" w:cs="Arial"/>
                <w:b/>
                <w:lang w:eastAsia="hr-HR"/>
              </w:rPr>
            </w:pPr>
            <w:r w:rsidRPr="004E193B">
              <w:rPr>
                <w:rFonts w:ascii="Calibri" w:eastAsia="Times New Roman" w:hAnsi="Calibri" w:cs="Arial"/>
                <w:b/>
                <w:noProof/>
                <w:lang w:eastAsia="hr-HR"/>
              </w:rPr>
              <w:drawing>
                <wp:inline distT="0" distB="0" distL="0" distR="0" wp14:anchorId="4097830E" wp14:editId="0F8B83A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zg-ze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8" w:type="dxa"/>
            <w:vMerge/>
            <w:vAlign w:val="center"/>
            <w:hideMark/>
          </w:tcPr>
          <w:p w14:paraId="02065413" w14:textId="77777777" w:rsidR="004E193B" w:rsidRPr="004E193B" w:rsidRDefault="004E193B" w:rsidP="004E193B">
            <w:pPr>
              <w:spacing w:after="0" w:line="240" w:lineRule="auto"/>
              <w:rPr>
                <w:rFonts w:ascii="Calibri" w:eastAsia="Times New Roman" w:hAnsi="Calibri" w:cs="Arial"/>
                <w:b/>
                <w:lang w:eastAsia="hr-HR"/>
              </w:rPr>
            </w:pPr>
          </w:p>
        </w:tc>
        <w:tc>
          <w:tcPr>
            <w:tcW w:w="5170" w:type="dxa"/>
            <w:vMerge/>
            <w:vAlign w:val="center"/>
            <w:hideMark/>
          </w:tcPr>
          <w:p w14:paraId="47D41027" w14:textId="77777777" w:rsidR="004E193B" w:rsidRPr="004E193B" w:rsidRDefault="004E193B" w:rsidP="004E193B">
            <w:pPr>
              <w:spacing w:after="0" w:line="240" w:lineRule="auto"/>
              <w:rPr>
                <w:rFonts w:ascii="Calibri" w:eastAsia="Times New Roman" w:hAnsi="Calibri" w:cs="Arial"/>
                <w:b/>
                <w:lang w:eastAsia="hr-HR"/>
              </w:rPr>
            </w:pPr>
          </w:p>
        </w:tc>
      </w:tr>
      <w:tr w:rsidR="004E193B" w:rsidRPr="004E193B" w14:paraId="4CE35768" w14:textId="77777777" w:rsidTr="004E193B">
        <w:trPr>
          <w:cantSplit/>
          <w:trHeight w:val="1090"/>
        </w:trPr>
        <w:tc>
          <w:tcPr>
            <w:tcW w:w="4753" w:type="dxa"/>
            <w:gridSpan w:val="2"/>
            <w:vAlign w:val="center"/>
          </w:tcPr>
          <w:p w14:paraId="1DF8DF5E" w14:textId="3C64E58A" w:rsidR="004E193B" w:rsidRPr="004E193B" w:rsidRDefault="004E193B" w:rsidP="004E193B">
            <w:pPr>
              <w:spacing w:after="0" w:line="240" w:lineRule="auto"/>
              <w:rPr>
                <w:rFonts w:ascii="Calibri" w:eastAsia="Times New Roman" w:hAnsi="Calibri" w:cs="Arial"/>
                <w:lang w:val="en-US" w:eastAsia="hr-HR"/>
              </w:rPr>
            </w:pPr>
            <w:r w:rsidRPr="004E193B">
              <w:rPr>
                <w:rFonts w:ascii="Calibri" w:eastAsia="Times New Roman" w:hAnsi="Calibri" w:cs="Arial"/>
                <w:lang w:val="en-US" w:eastAsia="hr-HR"/>
              </w:rPr>
              <w:t>KLASA: 400-08/</w:t>
            </w:r>
            <w:r w:rsidR="0087745A">
              <w:rPr>
                <w:rFonts w:ascii="Calibri" w:eastAsia="Times New Roman" w:hAnsi="Calibri" w:cs="Arial"/>
                <w:lang w:val="en-US" w:eastAsia="hr-HR"/>
              </w:rPr>
              <w:t>20</w:t>
            </w:r>
            <w:r w:rsidRPr="004E193B">
              <w:rPr>
                <w:rFonts w:ascii="Calibri" w:eastAsia="Times New Roman" w:hAnsi="Calibri" w:cs="Arial"/>
                <w:lang w:val="en-US" w:eastAsia="hr-HR"/>
              </w:rPr>
              <w:t>-01/0</w:t>
            </w:r>
            <w:r>
              <w:rPr>
                <w:rFonts w:ascii="Calibri" w:eastAsia="Times New Roman" w:hAnsi="Calibri" w:cs="Arial"/>
                <w:lang w:val="en-US" w:eastAsia="hr-HR"/>
              </w:rPr>
              <w:t>4</w:t>
            </w:r>
          </w:p>
          <w:p w14:paraId="6F9DDD2E" w14:textId="6FC797D9" w:rsidR="004E193B" w:rsidRPr="004E193B" w:rsidRDefault="004E193B" w:rsidP="004E193B">
            <w:pPr>
              <w:spacing w:after="0" w:line="240" w:lineRule="auto"/>
              <w:rPr>
                <w:rFonts w:ascii="Calibri" w:eastAsia="Times New Roman" w:hAnsi="Calibri" w:cs="Arial"/>
                <w:lang w:val="en-US" w:eastAsia="hr-HR"/>
              </w:rPr>
            </w:pPr>
            <w:r w:rsidRPr="004E193B">
              <w:rPr>
                <w:rFonts w:ascii="Calibri" w:eastAsia="Times New Roman" w:hAnsi="Calibri" w:cs="Arial"/>
                <w:lang w:val="en-US" w:eastAsia="hr-HR"/>
              </w:rPr>
              <w:t>URBROJ: 238/30-02/01-</w:t>
            </w:r>
            <w:r>
              <w:rPr>
                <w:rFonts w:ascii="Calibri" w:eastAsia="Times New Roman" w:hAnsi="Calibri" w:cs="Arial"/>
                <w:lang w:val="en-US" w:eastAsia="hr-HR"/>
              </w:rPr>
              <w:t>20</w:t>
            </w:r>
            <w:r w:rsidRPr="004E193B">
              <w:rPr>
                <w:rFonts w:ascii="Calibri" w:eastAsia="Times New Roman" w:hAnsi="Calibri" w:cs="Arial"/>
                <w:lang w:val="en-US" w:eastAsia="hr-HR"/>
              </w:rPr>
              <w:t>-1</w:t>
            </w:r>
          </w:p>
          <w:p w14:paraId="163B2B38" w14:textId="447DE96F" w:rsidR="004E193B" w:rsidRPr="004E193B" w:rsidRDefault="004E193B" w:rsidP="004E193B">
            <w:pPr>
              <w:spacing w:after="0" w:line="240" w:lineRule="auto"/>
              <w:rPr>
                <w:rFonts w:ascii="Calibri" w:eastAsia="Times New Roman" w:hAnsi="Calibri" w:cs="Arial"/>
                <w:lang w:val="en-US" w:eastAsia="hr-HR"/>
              </w:rPr>
            </w:pPr>
            <w:r w:rsidRPr="004E193B">
              <w:rPr>
                <w:rFonts w:ascii="Calibri" w:eastAsia="Times New Roman" w:hAnsi="Calibri" w:cs="Arial"/>
                <w:lang w:val="en-US" w:eastAsia="hr-HR"/>
              </w:rPr>
              <w:t xml:space="preserve">Sveti Ivan Zelina, </w:t>
            </w:r>
            <w:r>
              <w:rPr>
                <w:rFonts w:ascii="Calibri" w:eastAsia="Times New Roman" w:hAnsi="Calibri" w:cs="Arial"/>
                <w:lang w:val="en-US" w:eastAsia="hr-HR"/>
              </w:rPr>
              <w:t>09</w:t>
            </w:r>
            <w:r w:rsidRPr="004E193B">
              <w:rPr>
                <w:rFonts w:ascii="Calibri" w:eastAsia="Times New Roman" w:hAnsi="Calibri" w:cs="Arial"/>
                <w:lang w:val="en-US" w:eastAsia="hr-HR"/>
              </w:rPr>
              <w:t>.11.20</w:t>
            </w:r>
            <w:r>
              <w:rPr>
                <w:rFonts w:ascii="Calibri" w:eastAsia="Times New Roman" w:hAnsi="Calibri" w:cs="Arial"/>
                <w:lang w:val="en-US" w:eastAsia="hr-HR"/>
              </w:rPr>
              <w:t>20</w:t>
            </w:r>
            <w:r w:rsidRPr="004E193B">
              <w:rPr>
                <w:rFonts w:ascii="Calibri" w:eastAsia="Times New Roman" w:hAnsi="Calibri" w:cs="Arial"/>
                <w:lang w:val="en-US" w:eastAsia="hr-HR"/>
              </w:rPr>
              <w:t>.</w:t>
            </w:r>
          </w:p>
        </w:tc>
        <w:tc>
          <w:tcPr>
            <w:tcW w:w="5170" w:type="dxa"/>
            <w:vAlign w:val="center"/>
          </w:tcPr>
          <w:p w14:paraId="76F5C068" w14:textId="77777777" w:rsidR="004E193B" w:rsidRPr="004E193B" w:rsidRDefault="004E193B" w:rsidP="004E193B">
            <w:pPr>
              <w:spacing w:after="0" w:line="240" w:lineRule="auto"/>
              <w:rPr>
                <w:rFonts w:ascii="Calibri" w:eastAsia="Times New Roman" w:hAnsi="Calibri" w:cs="Arial"/>
                <w:b/>
                <w:lang w:eastAsia="hr-HR"/>
              </w:rPr>
            </w:pPr>
          </w:p>
        </w:tc>
      </w:tr>
    </w:tbl>
    <w:p w14:paraId="489D13E9" w14:textId="77777777" w:rsidR="004E193B" w:rsidRPr="004E193B" w:rsidRDefault="004E193B" w:rsidP="004E193B">
      <w:pPr>
        <w:spacing w:after="0" w:line="240" w:lineRule="auto"/>
        <w:rPr>
          <w:rFonts w:ascii="Calibri" w:eastAsia="Times New Roman" w:hAnsi="Calibri" w:cs="Calibri"/>
          <w:lang w:val="en-US" w:eastAsia="hr-HR"/>
        </w:rPr>
      </w:pPr>
    </w:p>
    <w:p w14:paraId="4D11B766" w14:textId="77777777" w:rsidR="004E193B" w:rsidRPr="004E193B" w:rsidRDefault="004E193B" w:rsidP="004E193B">
      <w:pPr>
        <w:spacing w:after="0" w:line="240" w:lineRule="auto"/>
        <w:ind w:left="5040"/>
        <w:jc w:val="right"/>
        <w:rPr>
          <w:rFonts w:ascii="Calibri" w:eastAsia="Calibri" w:hAnsi="Calibri" w:cs="Arial"/>
        </w:rPr>
      </w:pPr>
      <w:r w:rsidRPr="004E193B">
        <w:rPr>
          <w:rFonts w:ascii="Calibri" w:eastAsia="Calibri" w:hAnsi="Calibri" w:cs="Arial"/>
        </w:rPr>
        <w:t xml:space="preserve">         GRADSKOM VIJEĆU</w:t>
      </w:r>
    </w:p>
    <w:p w14:paraId="3BB59128" w14:textId="77777777" w:rsidR="004E193B" w:rsidRPr="004E193B" w:rsidRDefault="004E193B" w:rsidP="004E193B">
      <w:pPr>
        <w:spacing w:after="0" w:line="240" w:lineRule="auto"/>
        <w:jc w:val="right"/>
        <w:rPr>
          <w:rFonts w:ascii="Calibri" w:eastAsia="Calibri" w:hAnsi="Calibri" w:cs="Arial"/>
        </w:rPr>
      </w:pPr>
      <w:r w:rsidRPr="004E193B">
        <w:rPr>
          <w:rFonts w:ascii="Calibri" w:eastAsia="Calibri" w:hAnsi="Calibri" w:cs="Arial"/>
        </w:rPr>
        <w:t xml:space="preserve">                                                                                     GRADA SVETOG IVANA ZELINE</w:t>
      </w:r>
    </w:p>
    <w:p w14:paraId="3F8E81D9" w14:textId="77777777" w:rsidR="004E193B" w:rsidRPr="004E193B" w:rsidRDefault="004E193B" w:rsidP="004E193B">
      <w:pPr>
        <w:spacing w:after="0" w:line="240" w:lineRule="auto"/>
        <w:rPr>
          <w:rFonts w:ascii="Calibri" w:eastAsia="Times New Roman" w:hAnsi="Calibri" w:cs="Calibri"/>
          <w:lang w:val="en-US" w:eastAsia="hr-HR"/>
        </w:rPr>
      </w:pPr>
    </w:p>
    <w:p w14:paraId="59184543" w14:textId="77777777" w:rsidR="004E193B" w:rsidRPr="004E193B" w:rsidRDefault="004E193B" w:rsidP="004E193B">
      <w:pPr>
        <w:spacing w:after="0" w:line="240" w:lineRule="auto"/>
        <w:rPr>
          <w:rFonts w:ascii="Calibri" w:eastAsia="Times New Roman" w:hAnsi="Calibri" w:cs="Calibri"/>
          <w:lang w:eastAsia="hr-HR"/>
        </w:rPr>
      </w:pPr>
    </w:p>
    <w:p w14:paraId="1325F69B" w14:textId="77777777" w:rsidR="004E193B" w:rsidRPr="004E193B" w:rsidRDefault="004E193B" w:rsidP="004E193B">
      <w:pPr>
        <w:spacing w:after="0" w:line="240" w:lineRule="auto"/>
        <w:rPr>
          <w:rFonts w:ascii="Calibri" w:eastAsia="Times New Roman" w:hAnsi="Calibri" w:cs="Calibri"/>
          <w:lang w:eastAsia="hr-HR"/>
        </w:rPr>
      </w:pPr>
    </w:p>
    <w:p w14:paraId="327254ED" w14:textId="31313D95" w:rsidR="004E193B" w:rsidRPr="004E193B" w:rsidRDefault="004E193B" w:rsidP="004E193B">
      <w:pPr>
        <w:spacing w:after="0" w:line="240" w:lineRule="auto"/>
        <w:rPr>
          <w:rFonts w:ascii="Calibri" w:eastAsia="Times New Roman" w:hAnsi="Calibri" w:cs="Calibri"/>
          <w:lang w:eastAsia="hr-HR"/>
        </w:rPr>
      </w:pPr>
      <w:r w:rsidRPr="004E193B">
        <w:rPr>
          <w:rFonts w:ascii="Calibri" w:eastAsia="Times New Roman" w:hAnsi="Calibri" w:cs="Calibri"/>
          <w:lang w:eastAsia="hr-HR"/>
        </w:rPr>
        <w:t xml:space="preserve">Predmet: </w:t>
      </w:r>
      <w:r w:rsidRPr="004E193B">
        <w:rPr>
          <w:rFonts w:ascii="Calibri" w:eastAsia="Times New Roman" w:hAnsi="Calibri" w:cs="Calibri"/>
          <w:lang w:eastAsia="hr-HR"/>
        </w:rPr>
        <w:tab/>
        <w:t>Prijedlog I. Izmjena i dopuna Proračuna Grada Svetog Ivana Zeline za 20</w:t>
      </w:r>
      <w:r>
        <w:rPr>
          <w:rFonts w:ascii="Calibri" w:eastAsia="Times New Roman" w:hAnsi="Calibri" w:cs="Calibri"/>
          <w:lang w:eastAsia="hr-HR"/>
        </w:rPr>
        <w:t>20</w:t>
      </w:r>
      <w:r w:rsidRPr="004E193B">
        <w:rPr>
          <w:rFonts w:ascii="Calibri" w:eastAsia="Times New Roman" w:hAnsi="Calibri" w:cs="Calibri"/>
          <w:lang w:eastAsia="hr-HR"/>
        </w:rPr>
        <w:t>. godinu</w:t>
      </w:r>
    </w:p>
    <w:p w14:paraId="6730DFE9" w14:textId="77777777" w:rsidR="004E193B" w:rsidRPr="004E193B" w:rsidRDefault="004E193B" w:rsidP="004E193B">
      <w:pPr>
        <w:spacing w:after="0" w:line="240" w:lineRule="auto"/>
        <w:rPr>
          <w:rFonts w:ascii="Calibri" w:eastAsia="Times New Roman" w:hAnsi="Calibri" w:cs="Calibri"/>
          <w:lang w:eastAsia="hr-HR"/>
        </w:rPr>
      </w:pPr>
    </w:p>
    <w:p w14:paraId="590AE95A" w14:textId="77777777" w:rsidR="004E193B" w:rsidRPr="004E193B" w:rsidRDefault="004E193B" w:rsidP="004E193B">
      <w:pPr>
        <w:spacing w:after="0" w:line="240" w:lineRule="auto"/>
        <w:rPr>
          <w:rFonts w:ascii="Calibri" w:eastAsia="Times New Roman" w:hAnsi="Calibri" w:cs="Calibri"/>
          <w:lang w:eastAsia="hr-HR"/>
        </w:rPr>
      </w:pPr>
    </w:p>
    <w:p w14:paraId="12A6F744" w14:textId="77777777" w:rsidR="004E193B" w:rsidRPr="004E193B" w:rsidRDefault="004E193B" w:rsidP="004E193B">
      <w:pPr>
        <w:spacing w:after="0" w:line="240" w:lineRule="auto"/>
        <w:rPr>
          <w:rFonts w:ascii="Calibri" w:eastAsia="Times New Roman" w:hAnsi="Calibri" w:cs="Calibri"/>
          <w:lang w:eastAsia="hr-HR"/>
        </w:rPr>
      </w:pPr>
      <w:r w:rsidRPr="004E193B">
        <w:rPr>
          <w:rFonts w:ascii="Calibri" w:eastAsia="Times New Roman" w:hAnsi="Calibri" w:cs="Calibri"/>
          <w:lang w:eastAsia="hr-HR"/>
        </w:rPr>
        <w:tab/>
        <w:t xml:space="preserve">    Poštovani,</w:t>
      </w:r>
    </w:p>
    <w:p w14:paraId="2A68AFD1" w14:textId="77777777" w:rsidR="004E193B" w:rsidRPr="004E193B" w:rsidRDefault="004E193B" w:rsidP="004E193B">
      <w:pPr>
        <w:spacing w:after="0" w:line="240" w:lineRule="auto"/>
        <w:rPr>
          <w:rFonts w:ascii="Calibri" w:eastAsia="Times New Roman" w:hAnsi="Calibri" w:cs="Calibri"/>
          <w:lang w:eastAsia="hr-HR"/>
        </w:rPr>
      </w:pPr>
    </w:p>
    <w:p w14:paraId="0D2D9CAD" w14:textId="77777777" w:rsidR="004E193B" w:rsidRPr="004E193B" w:rsidRDefault="004E193B" w:rsidP="004E193B">
      <w:pPr>
        <w:spacing w:after="0" w:line="240" w:lineRule="auto"/>
        <w:rPr>
          <w:rFonts w:ascii="Calibri" w:eastAsia="Times New Roman" w:hAnsi="Calibri" w:cs="Calibri"/>
          <w:lang w:eastAsia="hr-HR"/>
        </w:rPr>
      </w:pPr>
    </w:p>
    <w:p w14:paraId="29E051B8" w14:textId="663D2702" w:rsidR="004E193B" w:rsidRPr="004E193B" w:rsidRDefault="004E193B" w:rsidP="004E193B">
      <w:pPr>
        <w:spacing w:after="0" w:line="240" w:lineRule="auto"/>
        <w:jc w:val="both"/>
        <w:rPr>
          <w:rFonts w:ascii="Calibri" w:eastAsia="Times New Roman" w:hAnsi="Calibri" w:cs="Calibri"/>
          <w:lang w:eastAsia="hr-HR"/>
        </w:rPr>
      </w:pPr>
      <w:r w:rsidRPr="004E193B">
        <w:rPr>
          <w:rFonts w:ascii="Calibri" w:eastAsia="Times New Roman" w:hAnsi="Calibri" w:cs="Calibri"/>
          <w:lang w:eastAsia="hr-HR"/>
        </w:rPr>
        <w:tab/>
        <w:t xml:space="preserve">    Temeljem članka 7. stavka 3. članka 39. i 43. Zakona o proračunu  („Narodne novine“, br. 87/08, 136/12, 15/15), članka 36.a Statuta Grada Svetog Ivana Zeline ("Zelinske novine", br. 8/01, 7/02, 10/04, 1/06, 3/06 – pročišćeni tekst, 9/09, 11/09 – pročišćeni tekst, 5/13, 12/13 – pročišćeni tekst, 4/18 i 20/18 – pročišćeni tekst</w:t>
      </w:r>
      <w:r w:rsidR="006503F1">
        <w:rPr>
          <w:rFonts w:ascii="Calibri" w:eastAsia="Times New Roman" w:hAnsi="Calibri" w:cs="Calibri"/>
          <w:lang w:eastAsia="hr-HR"/>
        </w:rPr>
        <w:t>, 9/20</w:t>
      </w:r>
      <w:r w:rsidRPr="004E193B">
        <w:rPr>
          <w:rFonts w:ascii="Calibri" w:eastAsia="Times New Roman" w:hAnsi="Calibri" w:cs="Calibri"/>
          <w:lang w:eastAsia="hr-HR"/>
        </w:rPr>
        <w:t>) te članka 47. Poslovnika Gradskog vijeća Grada Svetog Ivana Zeline ("Zelinske novine", br. 8/01, 1/06, 9/09, 11/09 – pročišćeni tekst, 5/13, 12/13 – pročišćeni tekst, 4/18 i 20/18 – pročišćeni tekst) predlažem Gradskom vijeću donošenje:</w:t>
      </w:r>
    </w:p>
    <w:p w14:paraId="1DABD484" w14:textId="77777777" w:rsidR="004E193B" w:rsidRPr="004E193B" w:rsidRDefault="004E193B" w:rsidP="004E193B">
      <w:pPr>
        <w:spacing w:after="0" w:line="240" w:lineRule="auto"/>
        <w:rPr>
          <w:rFonts w:ascii="Calibri" w:eastAsia="Times New Roman" w:hAnsi="Calibri" w:cs="Calibri"/>
          <w:lang w:eastAsia="hr-HR"/>
        </w:rPr>
      </w:pPr>
    </w:p>
    <w:p w14:paraId="6404892B" w14:textId="36800AAE" w:rsidR="004E193B" w:rsidRPr="004E193B" w:rsidRDefault="004E193B" w:rsidP="004E193B">
      <w:pPr>
        <w:spacing w:after="0" w:line="240" w:lineRule="auto"/>
        <w:jc w:val="both"/>
        <w:rPr>
          <w:rFonts w:ascii="Calibri" w:eastAsia="Times New Roman" w:hAnsi="Calibri" w:cs="Calibri"/>
          <w:lang w:eastAsia="hr-HR"/>
        </w:rPr>
      </w:pPr>
      <w:r w:rsidRPr="004E193B">
        <w:rPr>
          <w:rFonts w:ascii="Calibri" w:eastAsia="Times New Roman" w:hAnsi="Calibri" w:cs="Calibri"/>
          <w:lang w:eastAsia="hr-HR"/>
        </w:rPr>
        <w:tab/>
        <w:t xml:space="preserve">    I. Izmjen</w:t>
      </w:r>
      <w:r w:rsidR="006503F1">
        <w:rPr>
          <w:rFonts w:ascii="Calibri" w:eastAsia="Times New Roman" w:hAnsi="Calibri" w:cs="Calibri"/>
          <w:lang w:eastAsia="hr-HR"/>
        </w:rPr>
        <w:t>a</w:t>
      </w:r>
      <w:r w:rsidRPr="004E193B">
        <w:rPr>
          <w:rFonts w:ascii="Calibri" w:eastAsia="Times New Roman" w:hAnsi="Calibri" w:cs="Calibri"/>
          <w:lang w:eastAsia="hr-HR"/>
        </w:rPr>
        <w:t xml:space="preserve"> i dopun</w:t>
      </w:r>
      <w:r w:rsidR="006503F1">
        <w:rPr>
          <w:rFonts w:ascii="Calibri" w:eastAsia="Times New Roman" w:hAnsi="Calibri" w:cs="Calibri"/>
          <w:lang w:eastAsia="hr-HR"/>
        </w:rPr>
        <w:t>a</w:t>
      </w:r>
      <w:r w:rsidRPr="004E193B">
        <w:rPr>
          <w:rFonts w:ascii="Calibri" w:eastAsia="Times New Roman" w:hAnsi="Calibri" w:cs="Calibri"/>
          <w:lang w:eastAsia="hr-HR"/>
        </w:rPr>
        <w:t xml:space="preserve"> Proračuna Grada Svetog Ivana Zeline za 20</w:t>
      </w:r>
      <w:r>
        <w:rPr>
          <w:rFonts w:ascii="Calibri" w:eastAsia="Times New Roman" w:hAnsi="Calibri" w:cs="Calibri"/>
          <w:lang w:eastAsia="hr-HR"/>
        </w:rPr>
        <w:t>20</w:t>
      </w:r>
      <w:r w:rsidRPr="004E193B">
        <w:rPr>
          <w:rFonts w:ascii="Calibri" w:eastAsia="Times New Roman" w:hAnsi="Calibri" w:cs="Calibri"/>
          <w:lang w:eastAsia="hr-HR"/>
        </w:rPr>
        <w:t>. godinu, prijedlog kojih dostavljam u privitku.</w:t>
      </w:r>
    </w:p>
    <w:p w14:paraId="1D0F1FD3" w14:textId="77777777" w:rsidR="004E193B" w:rsidRPr="004E193B" w:rsidRDefault="004E193B" w:rsidP="004E193B">
      <w:pPr>
        <w:spacing w:after="0" w:line="240" w:lineRule="auto"/>
        <w:rPr>
          <w:rFonts w:ascii="Calibri" w:eastAsia="Times New Roman" w:hAnsi="Calibri" w:cs="Calibri"/>
          <w:lang w:eastAsia="hr-HR"/>
        </w:rPr>
      </w:pPr>
    </w:p>
    <w:p w14:paraId="68449606" w14:textId="77777777" w:rsidR="004E193B" w:rsidRPr="004E193B" w:rsidRDefault="004E193B" w:rsidP="004E193B">
      <w:pPr>
        <w:spacing w:after="0" w:line="240" w:lineRule="auto"/>
        <w:rPr>
          <w:rFonts w:ascii="Calibri" w:eastAsia="Times New Roman" w:hAnsi="Calibri" w:cs="Calibri"/>
          <w:lang w:eastAsia="hr-HR"/>
        </w:rPr>
      </w:pPr>
    </w:p>
    <w:p w14:paraId="2A3C631C" w14:textId="77777777" w:rsidR="004E193B" w:rsidRPr="004E193B" w:rsidRDefault="004E193B" w:rsidP="004E193B">
      <w:pPr>
        <w:spacing w:after="0" w:line="240" w:lineRule="auto"/>
        <w:rPr>
          <w:rFonts w:ascii="Calibri" w:eastAsia="Times New Roman" w:hAnsi="Calibri" w:cs="Calibri"/>
          <w:b/>
          <w:lang w:eastAsia="hr-HR"/>
        </w:rPr>
      </w:pPr>
    </w:p>
    <w:p w14:paraId="69B2F778" w14:textId="77777777" w:rsidR="004E193B" w:rsidRPr="004E193B" w:rsidRDefault="004E193B" w:rsidP="004E193B">
      <w:pPr>
        <w:spacing w:after="0" w:line="240" w:lineRule="auto"/>
        <w:rPr>
          <w:rFonts w:ascii="Calibri" w:eastAsia="Times New Roman" w:hAnsi="Calibri" w:cs="Calibri"/>
          <w:b/>
          <w:lang w:eastAsia="hr-HR"/>
        </w:rPr>
      </w:pP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r>
      <w:r w:rsidRPr="004E193B">
        <w:rPr>
          <w:rFonts w:ascii="Calibri" w:eastAsia="Times New Roman" w:hAnsi="Calibri" w:cs="Calibri"/>
          <w:b/>
          <w:lang w:eastAsia="hr-HR"/>
        </w:rPr>
        <w:tab/>
        <w:t>GRADONAČELNIK</w:t>
      </w:r>
    </w:p>
    <w:p w14:paraId="11CCAFAE" w14:textId="77777777" w:rsidR="004E193B" w:rsidRPr="004E193B" w:rsidRDefault="004E193B" w:rsidP="004E193B">
      <w:pPr>
        <w:spacing w:after="0" w:line="240" w:lineRule="auto"/>
        <w:rPr>
          <w:rFonts w:ascii="Calibri" w:eastAsia="Times New Roman" w:hAnsi="Calibri" w:cs="Calibri"/>
          <w:b/>
          <w:lang w:eastAsia="hr-HR"/>
        </w:rPr>
      </w:pPr>
    </w:p>
    <w:p w14:paraId="747C6E10" w14:textId="7387F4BF" w:rsidR="004E193B" w:rsidRPr="004E193B" w:rsidRDefault="005D469D" w:rsidP="004E193B">
      <w:pPr>
        <w:spacing w:after="0" w:line="240" w:lineRule="auto"/>
        <w:rPr>
          <w:rFonts w:ascii="Calibri" w:eastAsia="Times New Roman" w:hAnsi="Calibri" w:cs="Calibri"/>
          <w:b/>
          <w:lang w:eastAsia="hr-HR"/>
        </w:rPr>
      </w:pPr>
      <w:r>
        <w:rPr>
          <w:rFonts w:ascii="Calibri" w:eastAsia="Times New Roman" w:hAnsi="Calibri" w:cs="Calibri"/>
          <w:noProof/>
          <w:lang w:val="en-US" w:eastAsia="hr-HR"/>
        </w:rPr>
        <w:drawing>
          <wp:anchor distT="0" distB="0" distL="114300" distR="114300" simplePos="0" relativeHeight="251658240" behindDoc="1" locked="0" layoutInCell="1" allowOverlap="1" wp14:anchorId="6B230F4B" wp14:editId="27F363D5">
            <wp:simplePos x="0" y="0"/>
            <wp:positionH relativeFrom="column">
              <wp:posOffset>3905250</wp:posOffset>
            </wp:positionH>
            <wp:positionV relativeFrom="paragraph">
              <wp:posOffset>165735</wp:posOffset>
            </wp:positionV>
            <wp:extent cx="1365885" cy="506095"/>
            <wp:effectExtent l="0" t="0" r="5715" b="825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506095"/>
                    </a:xfrm>
                    <a:prstGeom prst="rect">
                      <a:avLst/>
                    </a:prstGeom>
                    <a:noFill/>
                  </pic:spPr>
                </pic:pic>
              </a:graphicData>
            </a:graphic>
          </wp:anchor>
        </w:drawing>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t xml:space="preserve">              </w:t>
      </w:r>
      <w:r w:rsidR="004E193B" w:rsidRPr="004E193B">
        <w:rPr>
          <w:rFonts w:ascii="Calibri" w:eastAsia="Times New Roman" w:hAnsi="Calibri" w:cs="Calibri"/>
          <w:b/>
          <w:lang w:eastAsia="hr-HR"/>
        </w:rPr>
        <w:tab/>
      </w:r>
      <w:r w:rsidR="004E193B" w:rsidRPr="004E193B">
        <w:rPr>
          <w:rFonts w:ascii="Calibri" w:eastAsia="Times New Roman" w:hAnsi="Calibri" w:cs="Calibri"/>
          <w:b/>
          <w:lang w:eastAsia="hr-HR"/>
        </w:rPr>
        <w:tab/>
        <w:t xml:space="preserve">   Hrvoje Košćec</w:t>
      </w:r>
    </w:p>
    <w:p w14:paraId="6497636E" w14:textId="076BCDEC" w:rsidR="004E193B" w:rsidRPr="004E193B" w:rsidRDefault="004E193B" w:rsidP="004E193B">
      <w:pPr>
        <w:spacing w:after="0" w:line="240" w:lineRule="auto"/>
        <w:rPr>
          <w:rFonts w:ascii="Calibri" w:eastAsia="Times New Roman" w:hAnsi="Calibri" w:cs="Calibri"/>
          <w:lang w:val="en-US" w:eastAsia="hr-HR"/>
        </w:rPr>
      </w:pP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r w:rsidRPr="004E193B">
        <w:rPr>
          <w:rFonts w:ascii="Calibri" w:eastAsia="Times New Roman" w:hAnsi="Calibri" w:cs="Calibri"/>
          <w:lang w:val="en-US" w:eastAsia="hr-HR"/>
        </w:rPr>
        <w:tab/>
      </w:r>
    </w:p>
    <w:p w14:paraId="1ECE6A79" w14:textId="6C4022E7" w:rsidR="004E193B" w:rsidRPr="004E193B" w:rsidRDefault="004E193B" w:rsidP="004E193B">
      <w:pPr>
        <w:spacing w:after="0" w:line="240" w:lineRule="auto"/>
        <w:rPr>
          <w:rFonts w:ascii="Calibri" w:eastAsia="Times New Roman" w:hAnsi="Calibri" w:cs="Calibri"/>
          <w:lang w:val="en-US" w:eastAsia="hr-HR"/>
        </w:rPr>
      </w:pPr>
    </w:p>
    <w:p w14:paraId="6FD772EE" w14:textId="77777777" w:rsidR="004E193B" w:rsidRPr="004E193B" w:rsidRDefault="004E193B" w:rsidP="004E193B">
      <w:pPr>
        <w:spacing w:after="0" w:line="240" w:lineRule="auto"/>
        <w:rPr>
          <w:rFonts w:ascii="Times New Roman" w:eastAsia="Times New Roman" w:hAnsi="Times New Roman" w:cs="Times New Roman"/>
          <w:sz w:val="20"/>
          <w:szCs w:val="20"/>
          <w:lang w:val="en-US" w:eastAsia="hr-HR"/>
        </w:rPr>
      </w:pPr>
    </w:p>
    <w:p w14:paraId="3760FF89" w14:textId="77777777" w:rsidR="004E193B" w:rsidRPr="004E193B" w:rsidRDefault="004E193B" w:rsidP="004E193B">
      <w:pPr>
        <w:rPr>
          <w:rFonts w:ascii="Calibri" w:eastAsia="Calibri" w:hAnsi="Calibri" w:cs="Times New Roman"/>
        </w:rPr>
      </w:pPr>
    </w:p>
    <w:p w14:paraId="1F37F3FA" w14:textId="77777777" w:rsidR="004E193B" w:rsidRPr="004E193B" w:rsidRDefault="004E193B" w:rsidP="004E193B">
      <w:pPr>
        <w:rPr>
          <w:rFonts w:ascii="Calibri" w:eastAsia="Calibri" w:hAnsi="Calibri" w:cs="Times New Roman"/>
        </w:rPr>
      </w:pPr>
    </w:p>
    <w:p w14:paraId="19CEDAE7" w14:textId="77777777" w:rsidR="004E193B" w:rsidRDefault="004E193B"/>
    <w:tbl>
      <w:tblPr>
        <w:tblW w:w="4683" w:type="dxa"/>
        <w:tblLayout w:type="fixed"/>
        <w:tblLook w:val="04A0" w:firstRow="1" w:lastRow="0" w:firstColumn="1" w:lastColumn="0" w:noHBand="0" w:noVBand="1"/>
      </w:tblPr>
      <w:tblGrid>
        <w:gridCol w:w="993"/>
        <w:gridCol w:w="3690"/>
      </w:tblGrid>
      <w:tr w:rsidR="00F00598" w:rsidRPr="00767B01" w14:paraId="3D203714" w14:textId="7E655275" w:rsidTr="00F00598">
        <w:trPr>
          <w:cantSplit/>
          <w:trHeight w:val="1533"/>
        </w:trPr>
        <w:tc>
          <w:tcPr>
            <w:tcW w:w="993" w:type="dxa"/>
            <w:vAlign w:val="center"/>
          </w:tcPr>
          <w:p w14:paraId="0D90CBFD" w14:textId="77777777" w:rsidR="00F00598" w:rsidRPr="00767B01" w:rsidRDefault="00F00598" w:rsidP="00767B01">
            <w:pPr>
              <w:spacing w:after="0" w:line="256" w:lineRule="auto"/>
              <w:ind w:left="360" w:right="159"/>
              <w:contextualSpacing/>
              <w:rPr>
                <w:rFonts w:ascii="Calibri" w:eastAsia="Times New Roman" w:hAnsi="Calibri" w:cs="Calibri"/>
                <w:b/>
                <w:bCs/>
                <w:i/>
              </w:rPr>
            </w:pPr>
          </w:p>
        </w:tc>
        <w:tc>
          <w:tcPr>
            <w:tcW w:w="3690" w:type="dxa"/>
            <w:vMerge w:val="restart"/>
            <w:hideMark/>
          </w:tcPr>
          <w:p w14:paraId="06EE684E" w14:textId="77777777" w:rsidR="00F00598" w:rsidRPr="00767B01" w:rsidRDefault="00F00598" w:rsidP="00767B01">
            <w:pPr>
              <w:spacing w:after="0" w:line="240" w:lineRule="auto"/>
              <w:jc w:val="center"/>
              <w:rPr>
                <w:rFonts w:ascii="Calibri" w:eastAsia="Times New Roman" w:hAnsi="Calibri" w:cs="Calibri"/>
                <w:b/>
                <w:bCs/>
                <w:i/>
                <w:lang w:eastAsia="hr-HR"/>
              </w:rPr>
            </w:pPr>
            <w:r w:rsidRPr="00767B01">
              <w:rPr>
                <w:rFonts w:ascii="Calibri" w:eastAsia="Times New Roman" w:hAnsi="Calibri" w:cs="Calibri"/>
                <w:b/>
                <w:bCs/>
                <w:i/>
                <w:lang w:eastAsia="hr-HR"/>
              </w:rPr>
              <w:object w:dxaOrig="1650" w:dyaOrig="1500" w14:anchorId="21BDE898">
                <v:shape id="_x0000_i1028" type="#_x0000_t75" style="width:83.25pt;height:75.75pt" o:ole="">
                  <v:imagedata r:id="rId6" o:title=""/>
                </v:shape>
                <o:OLEObject Type="Embed" ProgID="PBrush" ShapeID="_x0000_i1028" DrawAspect="Content" ObjectID="_1670140212" r:id="rId10"/>
              </w:object>
            </w:r>
          </w:p>
          <w:p w14:paraId="03241F14"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REPUBLIKA HRVATSKA</w:t>
            </w:r>
          </w:p>
          <w:p w14:paraId="1BC8F239"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ZAGREBAČKA ŽUPANIJA</w:t>
            </w:r>
          </w:p>
          <w:p w14:paraId="070131C8"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GRAD SVETI IVAN ZELINA</w:t>
            </w:r>
          </w:p>
          <w:p w14:paraId="53DF6B32" w14:textId="77777777" w:rsidR="00F00598" w:rsidRPr="00767B01" w:rsidRDefault="00F00598" w:rsidP="00767B01">
            <w:pPr>
              <w:spacing w:after="0" w:line="240" w:lineRule="auto"/>
              <w:jc w:val="center"/>
              <w:rPr>
                <w:rFonts w:ascii="Calibri" w:eastAsia="Times New Roman" w:hAnsi="Calibri" w:cs="Calibri"/>
                <w:b/>
                <w:bCs/>
                <w:i/>
                <w:iCs/>
                <w:color w:val="000000"/>
                <w:lang w:eastAsia="hr-HR"/>
              </w:rPr>
            </w:pPr>
            <w:r w:rsidRPr="00767B01">
              <w:rPr>
                <w:rFonts w:ascii="Calibri" w:eastAsia="Times New Roman" w:hAnsi="Calibri" w:cs="Calibri"/>
                <w:b/>
                <w:bCs/>
                <w:color w:val="000000"/>
                <w:lang w:eastAsia="hr-HR"/>
              </w:rPr>
              <w:t>GRADSKO VIJEĆE</w:t>
            </w:r>
          </w:p>
        </w:tc>
      </w:tr>
      <w:tr w:rsidR="00F00598" w:rsidRPr="00767B01" w14:paraId="17E666D3" w14:textId="36B4B96F" w:rsidTr="00F00598">
        <w:trPr>
          <w:cantSplit/>
          <w:trHeight w:val="988"/>
        </w:trPr>
        <w:tc>
          <w:tcPr>
            <w:tcW w:w="993" w:type="dxa"/>
            <w:hideMark/>
          </w:tcPr>
          <w:p w14:paraId="17EDD2E9" w14:textId="77777777" w:rsidR="00F00598" w:rsidRPr="00767B01" w:rsidRDefault="00F00598" w:rsidP="00767B01">
            <w:pPr>
              <w:spacing w:after="0" w:line="240" w:lineRule="auto"/>
              <w:rPr>
                <w:rFonts w:ascii="Calibri" w:eastAsia="Times New Roman" w:hAnsi="Calibri" w:cs="Calibri"/>
                <w:b/>
                <w:bCs/>
                <w:lang w:eastAsia="hr-HR"/>
              </w:rPr>
            </w:pPr>
            <w:r w:rsidRPr="00767B01">
              <w:rPr>
                <w:rFonts w:ascii="Calibri" w:eastAsia="Times New Roman" w:hAnsi="Calibri" w:cs="Calibri"/>
                <w:b/>
                <w:noProof/>
                <w:lang w:eastAsia="hr-HR"/>
              </w:rPr>
              <w:drawing>
                <wp:inline distT="0" distB="0" distL="0" distR="0" wp14:anchorId="107BFDA0" wp14:editId="7FBD9DB7">
                  <wp:extent cx="473710" cy="620395"/>
                  <wp:effectExtent l="0" t="0" r="2540" b="8255"/>
                  <wp:docPr id="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10" cy="620395"/>
                          </a:xfrm>
                          <a:prstGeom prst="rect">
                            <a:avLst/>
                          </a:prstGeom>
                          <a:noFill/>
                          <a:ln>
                            <a:noFill/>
                          </a:ln>
                        </pic:spPr>
                      </pic:pic>
                    </a:graphicData>
                  </a:graphic>
                </wp:inline>
              </w:drawing>
            </w:r>
          </w:p>
        </w:tc>
        <w:tc>
          <w:tcPr>
            <w:tcW w:w="3690" w:type="dxa"/>
            <w:vMerge/>
            <w:vAlign w:val="center"/>
            <w:hideMark/>
          </w:tcPr>
          <w:p w14:paraId="19C0E38D" w14:textId="77777777" w:rsidR="00F00598" w:rsidRPr="00767B01" w:rsidRDefault="00F00598" w:rsidP="00767B01">
            <w:pPr>
              <w:spacing w:after="0" w:line="256" w:lineRule="auto"/>
              <w:rPr>
                <w:rFonts w:ascii="Calibri" w:eastAsia="Times New Roman" w:hAnsi="Calibri" w:cs="Calibri"/>
                <w:b/>
                <w:bCs/>
                <w:i/>
                <w:iCs/>
                <w:color w:val="000000"/>
                <w:lang w:eastAsia="hr-HR"/>
              </w:rPr>
            </w:pPr>
          </w:p>
        </w:tc>
      </w:tr>
      <w:tr w:rsidR="00F00598" w:rsidRPr="00767B01" w14:paraId="2574E4D8" w14:textId="3983AE45" w:rsidTr="00F00598">
        <w:trPr>
          <w:cantSplit/>
          <w:trHeight w:val="614"/>
        </w:trPr>
        <w:tc>
          <w:tcPr>
            <w:tcW w:w="993" w:type="dxa"/>
            <w:vAlign w:val="center"/>
            <w:hideMark/>
          </w:tcPr>
          <w:p w14:paraId="7D0374E1"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 xml:space="preserve"> </w:t>
            </w:r>
          </w:p>
        </w:tc>
        <w:tc>
          <w:tcPr>
            <w:tcW w:w="3690" w:type="dxa"/>
          </w:tcPr>
          <w:p w14:paraId="08A7DFD7" w14:textId="77777777" w:rsidR="00F00598" w:rsidRPr="00767B01" w:rsidRDefault="00F00598" w:rsidP="00767B01">
            <w:pPr>
              <w:framePr w:hSpace="180" w:wrap="around" w:vAnchor="text" w:hAnchor="text" w:x="-72" w:y="1"/>
              <w:spacing w:after="0" w:line="240" w:lineRule="auto"/>
              <w:rPr>
                <w:rFonts w:ascii="Calibri" w:eastAsia="Times New Roman" w:hAnsi="Calibri" w:cs="Calibri"/>
                <w:color w:val="000000"/>
                <w:lang w:eastAsia="hr-HR"/>
              </w:rPr>
            </w:pPr>
          </w:p>
          <w:p w14:paraId="2B42F793" w14:textId="6A2474C6" w:rsidR="00F00598" w:rsidRPr="00767B01" w:rsidRDefault="00F00598" w:rsidP="00767B01">
            <w:pPr>
              <w:framePr w:hSpace="180" w:wrap="around" w:vAnchor="text" w:hAnchor="text" w:x="-72" w:y="1"/>
              <w:spacing w:after="0" w:line="240" w:lineRule="auto"/>
              <w:rPr>
                <w:rFonts w:ascii="Calibri" w:eastAsia="Times New Roman" w:hAnsi="Calibri" w:cs="Calibri"/>
                <w:color w:val="000000"/>
                <w:lang w:eastAsia="hr-HR"/>
              </w:rPr>
            </w:pPr>
            <w:r w:rsidRPr="00767B01">
              <w:rPr>
                <w:rFonts w:ascii="Calibri" w:eastAsia="Times New Roman" w:hAnsi="Calibri" w:cs="Calibri"/>
                <w:color w:val="000000"/>
                <w:lang w:eastAsia="hr-HR"/>
              </w:rPr>
              <w:t xml:space="preserve">KLASA: </w:t>
            </w:r>
            <w:r>
              <w:rPr>
                <w:rFonts w:ascii="Calibri" w:eastAsia="Times New Roman" w:hAnsi="Calibri" w:cs="Calibri"/>
                <w:color w:val="000000"/>
                <w:lang w:eastAsia="hr-HR"/>
              </w:rPr>
              <w:t>400-08/20-01/04</w:t>
            </w:r>
          </w:p>
          <w:p w14:paraId="43208C48" w14:textId="17EC92D8" w:rsidR="00F00598" w:rsidRPr="00767B01" w:rsidRDefault="00F00598" w:rsidP="00767B01">
            <w:pPr>
              <w:spacing w:after="0" w:line="240" w:lineRule="auto"/>
              <w:jc w:val="both"/>
              <w:rPr>
                <w:rFonts w:ascii="Calibri" w:eastAsia="Times New Roman" w:hAnsi="Calibri" w:cs="Calibri"/>
                <w:lang w:eastAsia="hr-HR"/>
              </w:rPr>
            </w:pPr>
            <w:r w:rsidRPr="00767B01">
              <w:rPr>
                <w:rFonts w:ascii="Calibri" w:eastAsia="Times New Roman" w:hAnsi="Calibri" w:cs="Calibri"/>
                <w:color w:val="000000"/>
                <w:lang w:eastAsia="hr-HR"/>
              </w:rPr>
              <w:t xml:space="preserve">URBROJ: </w:t>
            </w:r>
            <w:r>
              <w:rPr>
                <w:rFonts w:ascii="Calibri" w:eastAsia="Times New Roman" w:hAnsi="Calibri" w:cs="Calibri"/>
                <w:color w:val="000000"/>
                <w:lang w:eastAsia="hr-HR"/>
              </w:rPr>
              <w:t>238/30-01/01-20-4</w:t>
            </w:r>
          </w:p>
          <w:p w14:paraId="52B283BE" w14:textId="0842FDC7" w:rsidR="00F00598" w:rsidRPr="00767B01" w:rsidRDefault="00F00598" w:rsidP="00767B01">
            <w:pPr>
              <w:spacing w:after="0" w:line="240" w:lineRule="auto"/>
              <w:jc w:val="both"/>
              <w:rPr>
                <w:rFonts w:ascii="Calibri" w:eastAsia="Times New Roman" w:hAnsi="Calibri" w:cs="Calibri"/>
                <w:b/>
                <w:bCs/>
                <w:lang w:eastAsia="hr-HR"/>
              </w:rPr>
            </w:pPr>
            <w:r w:rsidRPr="00767B01">
              <w:rPr>
                <w:rFonts w:ascii="Calibri" w:eastAsia="Times New Roman" w:hAnsi="Calibri" w:cs="Calibri"/>
                <w:color w:val="000000"/>
                <w:lang w:eastAsia="hr-HR"/>
              </w:rPr>
              <w:t xml:space="preserve">Sveti Ivan Zelina, </w:t>
            </w:r>
            <w:r>
              <w:rPr>
                <w:rFonts w:ascii="Calibri" w:eastAsia="Times New Roman" w:hAnsi="Calibri" w:cs="Calibri"/>
                <w:color w:val="000000"/>
                <w:lang w:eastAsia="hr-HR"/>
              </w:rPr>
              <w:t>21. prosinca 2020.</w:t>
            </w:r>
            <w:r w:rsidRPr="00767B01">
              <w:rPr>
                <w:rFonts w:ascii="Calibri" w:eastAsia="Times New Roman" w:hAnsi="Calibri" w:cs="Calibri"/>
                <w:color w:val="000000"/>
                <w:lang w:eastAsia="hr-HR"/>
              </w:rPr>
              <w:t xml:space="preserve">        </w:t>
            </w:r>
          </w:p>
        </w:tc>
      </w:tr>
    </w:tbl>
    <w:p w14:paraId="5B2DFFD9" w14:textId="77777777" w:rsidR="006410E1" w:rsidRDefault="006410E1"/>
    <w:p w14:paraId="15AF14F7" w14:textId="326870CD" w:rsidR="00767B01" w:rsidRDefault="00767B01" w:rsidP="00767B01">
      <w:pPr>
        <w:spacing w:after="0" w:line="240" w:lineRule="auto"/>
        <w:jc w:val="both"/>
        <w:rPr>
          <w:rFonts w:eastAsia="Times New Roman" w:cstheme="minorHAnsi"/>
          <w:sz w:val="20"/>
          <w:szCs w:val="20"/>
          <w:lang w:eastAsia="hr-HR"/>
        </w:rPr>
      </w:pPr>
      <w:r w:rsidRPr="001A653D">
        <w:rPr>
          <w:rFonts w:eastAsia="Times New Roman" w:cstheme="minorHAnsi"/>
          <w:sz w:val="20"/>
          <w:szCs w:val="20"/>
          <w:lang w:eastAsia="hr-HR"/>
        </w:rPr>
        <w:t xml:space="preserve">             Na temelju članka 7. stavka 3. članka 39. i 43. Zakona o proračunu ("Narodne novine" br. 87/08, 136/12. i  15/15.) i članka 16. Statuta Grada Svetog Ivana Zeline („Zelinske novine“, br. 8/01, 7/02, 10/04, 1/06,3/06 – pročišćeni tekst, 9/09, 11/09 – pročišćeni tekst 5,13, 12/13 – pročišćeni tekst</w:t>
      </w:r>
      <w:r>
        <w:rPr>
          <w:rFonts w:eastAsia="Times New Roman" w:cstheme="minorHAnsi"/>
          <w:sz w:val="20"/>
          <w:szCs w:val="20"/>
          <w:lang w:eastAsia="hr-HR"/>
        </w:rPr>
        <w:t>, 4/18, 20/18 – pročišćeni tekst, 9/20</w:t>
      </w:r>
      <w:r w:rsidRPr="001A653D">
        <w:rPr>
          <w:rFonts w:eastAsia="Times New Roman" w:cstheme="minorHAnsi"/>
          <w:sz w:val="20"/>
          <w:szCs w:val="20"/>
          <w:lang w:eastAsia="hr-HR"/>
        </w:rPr>
        <w:t xml:space="preserve">) Gradsko vijeće Grada Svetog Ivana Zeline na </w:t>
      </w:r>
      <w:r w:rsidR="00F00598">
        <w:rPr>
          <w:rFonts w:eastAsia="Times New Roman" w:cstheme="minorHAnsi"/>
          <w:sz w:val="20"/>
          <w:szCs w:val="20"/>
          <w:lang w:eastAsia="hr-HR"/>
        </w:rPr>
        <w:t xml:space="preserve">21. </w:t>
      </w:r>
      <w:r w:rsidRPr="001A653D">
        <w:rPr>
          <w:rFonts w:eastAsia="Times New Roman" w:cstheme="minorHAnsi"/>
          <w:sz w:val="20"/>
          <w:szCs w:val="20"/>
          <w:lang w:eastAsia="hr-HR"/>
        </w:rPr>
        <w:t xml:space="preserve"> sjednici održanoj dana </w:t>
      </w:r>
      <w:r w:rsidR="00F00598">
        <w:rPr>
          <w:rFonts w:eastAsia="Times New Roman" w:cstheme="minorHAnsi"/>
          <w:sz w:val="20"/>
          <w:szCs w:val="20"/>
          <w:lang w:eastAsia="hr-HR"/>
        </w:rPr>
        <w:t>21.</w:t>
      </w:r>
      <w:r w:rsidRPr="001A653D">
        <w:rPr>
          <w:rFonts w:eastAsia="Times New Roman" w:cstheme="minorHAnsi"/>
          <w:sz w:val="20"/>
          <w:szCs w:val="20"/>
          <w:lang w:eastAsia="hr-HR"/>
        </w:rPr>
        <w:t xml:space="preserve"> prosinca 20</w:t>
      </w:r>
      <w:r>
        <w:rPr>
          <w:rFonts w:eastAsia="Times New Roman" w:cstheme="minorHAnsi"/>
          <w:sz w:val="20"/>
          <w:szCs w:val="20"/>
          <w:lang w:eastAsia="hr-HR"/>
        </w:rPr>
        <w:t>20</w:t>
      </w:r>
      <w:r w:rsidRPr="001A653D">
        <w:rPr>
          <w:rFonts w:eastAsia="Times New Roman" w:cstheme="minorHAnsi"/>
          <w:sz w:val="20"/>
          <w:szCs w:val="20"/>
          <w:lang w:eastAsia="hr-HR"/>
        </w:rPr>
        <w:t>. donijelo je</w:t>
      </w:r>
    </w:p>
    <w:p w14:paraId="21D26D61" w14:textId="77777777" w:rsidR="00767B01" w:rsidRPr="001A653D" w:rsidRDefault="00767B01" w:rsidP="00767B01">
      <w:pPr>
        <w:spacing w:after="0" w:line="240" w:lineRule="auto"/>
        <w:rPr>
          <w:rFonts w:eastAsia="Times New Roman" w:cstheme="minorHAnsi"/>
          <w:sz w:val="20"/>
          <w:szCs w:val="20"/>
          <w:lang w:eastAsia="hr-HR"/>
        </w:rPr>
      </w:pPr>
    </w:p>
    <w:p w14:paraId="5A95C0C0" w14:textId="77777777" w:rsidR="00767B01" w:rsidRPr="001A653D" w:rsidRDefault="00767B01" w:rsidP="00767B01">
      <w:pPr>
        <w:spacing w:after="0" w:line="240" w:lineRule="auto"/>
        <w:jc w:val="center"/>
        <w:rPr>
          <w:rFonts w:eastAsia="Times New Roman" w:cstheme="minorHAnsi"/>
          <w:b/>
          <w:sz w:val="20"/>
          <w:szCs w:val="20"/>
          <w:lang w:eastAsia="hr-HR"/>
        </w:rPr>
      </w:pPr>
      <w:r w:rsidRPr="001A653D">
        <w:rPr>
          <w:rFonts w:eastAsia="Times New Roman" w:cstheme="minorHAnsi"/>
          <w:b/>
          <w:sz w:val="20"/>
          <w:szCs w:val="20"/>
          <w:lang w:eastAsia="hr-HR"/>
        </w:rPr>
        <w:t>I. IZMJENE I DOPUNE PRORAČUNA GRADA SVETOG IVANA ZELINE ZA 20</w:t>
      </w:r>
      <w:r>
        <w:rPr>
          <w:rFonts w:eastAsia="Times New Roman" w:cstheme="minorHAnsi"/>
          <w:b/>
          <w:sz w:val="20"/>
          <w:szCs w:val="20"/>
          <w:lang w:eastAsia="hr-HR"/>
        </w:rPr>
        <w:t>20</w:t>
      </w:r>
      <w:r w:rsidRPr="001A653D">
        <w:rPr>
          <w:rFonts w:eastAsia="Times New Roman" w:cstheme="minorHAnsi"/>
          <w:b/>
          <w:sz w:val="20"/>
          <w:szCs w:val="20"/>
          <w:lang w:eastAsia="hr-HR"/>
        </w:rPr>
        <w:t>. GODINU</w:t>
      </w:r>
    </w:p>
    <w:p w14:paraId="3E1074B8" w14:textId="77777777" w:rsidR="00767B01" w:rsidRPr="001A653D" w:rsidRDefault="00767B01" w:rsidP="00767B01">
      <w:pPr>
        <w:spacing w:after="0" w:line="240" w:lineRule="auto"/>
        <w:rPr>
          <w:rFonts w:eastAsia="Times New Roman" w:cstheme="minorHAnsi"/>
          <w:sz w:val="20"/>
          <w:szCs w:val="20"/>
          <w:lang w:eastAsia="hr-HR"/>
        </w:rPr>
      </w:pPr>
    </w:p>
    <w:p w14:paraId="185A910F" w14:textId="1629B6EC" w:rsidR="00767B01" w:rsidRPr="001A653D" w:rsidRDefault="00767B01" w:rsidP="00767B01">
      <w:pPr>
        <w:spacing w:after="0" w:line="240" w:lineRule="auto"/>
        <w:rPr>
          <w:rFonts w:eastAsia="Times New Roman" w:cstheme="minorHAnsi"/>
          <w:b/>
          <w:sz w:val="20"/>
          <w:szCs w:val="20"/>
          <w:lang w:eastAsia="hr-HR"/>
        </w:rPr>
      </w:pPr>
    </w:p>
    <w:p w14:paraId="56B26ABA" w14:textId="77777777" w:rsidR="00767B01" w:rsidRPr="001A653D" w:rsidRDefault="00767B01" w:rsidP="00767B01">
      <w:pPr>
        <w:spacing w:after="0" w:line="240" w:lineRule="auto"/>
        <w:jc w:val="center"/>
        <w:rPr>
          <w:rFonts w:eastAsia="Times New Roman" w:cstheme="minorHAnsi"/>
          <w:b/>
          <w:sz w:val="20"/>
          <w:szCs w:val="20"/>
          <w:lang w:eastAsia="hr-HR"/>
        </w:rPr>
      </w:pPr>
      <w:r w:rsidRPr="001A653D">
        <w:rPr>
          <w:rFonts w:eastAsia="Times New Roman" w:cstheme="minorHAnsi"/>
          <w:b/>
          <w:sz w:val="20"/>
          <w:szCs w:val="20"/>
          <w:lang w:eastAsia="hr-HR"/>
        </w:rPr>
        <w:t>Članak 1.</w:t>
      </w:r>
    </w:p>
    <w:p w14:paraId="15B55809" w14:textId="77777777" w:rsidR="00767B01" w:rsidRPr="001A653D" w:rsidRDefault="00767B01" w:rsidP="00767B01">
      <w:pPr>
        <w:spacing w:after="0" w:line="240" w:lineRule="auto"/>
        <w:rPr>
          <w:rFonts w:eastAsia="Times New Roman" w:cstheme="minorHAnsi"/>
          <w:sz w:val="20"/>
          <w:szCs w:val="20"/>
          <w:lang w:eastAsia="hr-HR"/>
        </w:rPr>
      </w:pPr>
    </w:p>
    <w:p w14:paraId="13BBD927" w14:textId="36D12524" w:rsidR="00DC2535" w:rsidRDefault="00767B01" w:rsidP="00767B01">
      <w:pPr>
        <w:spacing w:after="0" w:line="240" w:lineRule="auto"/>
        <w:jc w:val="both"/>
      </w:pPr>
      <w:r w:rsidRPr="001A653D">
        <w:rPr>
          <w:rFonts w:eastAsia="Times New Roman" w:cstheme="minorHAnsi"/>
          <w:sz w:val="20"/>
          <w:szCs w:val="20"/>
          <w:lang w:eastAsia="hr-HR"/>
        </w:rPr>
        <w:t xml:space="preserve">             U Proračunu Grada Svetog Ivana Zeline za 20</w:t>
      </w:r>
      <w:r>
        <w:rPr>
          <w:rFonts w:eastAsia="Times New Roman" w:cstheme="minorHAnsi"/>
          <w:sz w:val="20"/>
          <w:szCs w:val="20"/>
          <w:lang w:eastAsia="hr-HR"/>
        </w:rPr>
        <w:t>20</w:t>
      </w:r>
      <w:r w:rsidRPr="001A653D">
        <w:rPr>
          <w:rFonts w:eastAsia="Times New Roman" w:cstheme="minorHAnsi"/>
          <w:sz w:val="20"/>
          <w:szCs w:val="20"/>
          <w:lang w:eastAsia="hr-HR"/>
        </w:rPr>
        <w:t>. („Zelinske novine“ br.</w:t>
      </w:r>
      <w:r>
        <w:rPr>
          <w:rFonts w:eastAsia="Times New Roman" w:cstheme="minorHAnsi"/>
          <w:sz w:val="20"/>
          <w:szCs w:val="20"/>
          <w:lang w:eastAsia="hr-HR"/>
        </w:rPr>
        <w:t>31</w:t>
      </w:r>
      <w:r w:rsidRPr="001A653D">
        <w:rPr>
          <w:rFonts w:eastAsia="Times New Roman" w:cstheme="minorHAnsi"/>
          <w:sz w:val="20"/>
          <w:szCs w:val="20"/>
          <w:lang w:eastAsia="hr-HR"/>
        </w:rPr>
        <w:t>/1</w:t>
      </w:r>
      <w:r>
        <w:rPr>
          <w:rFonts w:eastAsia="Times New Roman" w:cstheme="minorHAnsi"/>
          <w:sz w:val="20"/>
          <w:szCs w:val="20"/>
          <w:lang w:eastAsia="hr-HR"/>
        </w:rPr>
        <w:t>9</w:t>
      </w:r>
      <w:r w:rsidRPr="001A653D">
        <w:rPr>
          <w:rFonts w:eastAsia="Times New Roman" w:cstheme="minorHAnsi"/>
          <w:sz w:val="20"/>
          <w:szCs w:val="20"/>
          <w:lang w:eastAsia="hr-HR"/>
        </w:rPr>
        <w:t>.) članak 1. mijenja se i glasi:  Proračun Grada Svetog Ivana Zeline za 20</w:t>
      </w:r>
      <w:r>
        <w:rPr>
          <w:rFonts w:eastAsia="Times New Roman" w:cstheme="minorHAnsi"/>
          <w:sz w:val="20"/>
          <w:szCs w:val="20"/>
          <w:lang w:eastAsia="hr-HR"/>
        </w:rPr>
        <w:t>20</w:t>
      </w:r>
      <w:r w:rsidRPr="001A653D">
        <w:rPr>
          <w:rFonts w:eastAsia="Times New Roman" w:cstheme="minorHAnsi"/>
          <w:sz w:val="20"/>
          <w:szCs w:val="20"/>
          <w:lang w:eastAsia="hr-HR"/>
        </w:rPr>
        <w:t>. godinu (u daljnjem tekstu Proračun) sastoji se od:</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686"/>
        <w:gridCol w:w="1416"/>
        <w:gridCol w:w="1565"/>
        <w:gridCol w:w="1412"/>
        <w:gridCol w:w="1135"/>
      </w:tblGrid>
      <w:tr w:rsidR="00852349" w:rsidRPr="009600FC" w14:paraId="308DB721" w14:textId="7E75CBB9" w:rsidTr="00767B01">
        <w:trPr>
          <w:trHeight w:val="510"/>
        </w:trPr>
        <w:tc>
          <w:tcPr>
            <w:tcW w:w="218" w:type="pct"/>
            <w:shd w:val="clear" w:color="auto" w:fill="auto"/>
            <w:noWrap/>
            <w:vAlign w:val="bottom"/>
            <w:hideMark/>
          </w:tcPr>
          <w:p w14:paraId="3BFF629F" w14:textId="77777777" w:rsidR="008A341E" w:rsidRPr="009600FC" w:rsidRDefault="008A341E" w:rsidP="008A341E">
            <w:pPr>
              <w:spacing w:after="0" w:line="240" w:lineRule="auto"/>
              <w:rPr>
                <w:rFonts w:eastAsia="Times New Roman" w:cstheme="minorHAnsi"/>
                <w:sz w:val="20"/>
                <w:szCs w:val="20"/>
                <w:lang w:eastAsia="hr-HR"/>
              </w:rPr>
            </w:pPr>
          </w:p>
        </w:tc>
        <w:tc>
          <w:tcPr>
            <w:tcW w:w="1913" w:type="pct"/>
            <w:shd w:val="clear" w:color="auto" w:fill="auto"/>
            <w:noWrap/>
            <w:vAlign w:val="bottom"/>
            <w:hideMark/>
          </w:tcPr>
          <w:p w14:paraId="4F7737F1" w14:textId="77777777" w:rsidR="008A341E" w:rsidRPr="009600FC" w:rsidRDefault="008A341E" w:rsidP="008A341E">
            <w:pPr>
              <w:spacing w:after="0" w:line="240" w:lineRule="auto"/>
              <w:rPr>
                <w:rFonts w:eastAsia="Times New Roman" w:cstheme="minorHAnsi"/>
                <w:sz w:val="20"/>
                <w:szCs w:val="20"/>
                <w:lang w:eastAsia="hr-HR"/>
              </w:rPr>
            </w:pPr>
          </w:p>
        </w:tc>
        <w:tc>
          <w:tcPr>
            <w:tcW w:w="735" w:type="pct"/>
            <w:shd w:val="clear" w:color="auto" w:fill="auto"/>
            <w:noWrap/>
            <w:vAlign w:val="bottom"/>
            <w:hideMark/>
          </w:tcPr>
          <w:p w14:paraId="2BA9EBA6" w14:textId="37E24665" w:rsidR="008A341E" w:rsidRPr="009600FC" w:rsidRDefault="008A341E" w:rsidP="00852349">
            <w:pPr>
              <w:spacing w:after="0" w:line="240" w:lineRule="auto"/>
              <w:jc w:val="center"/>
              <w:rPr>
                <w:rFonts w:eastAsia="Times New Roman" w:cstheme="minorHAnsi"/>
                <w:b/>
                <w:bCs/>
                <w:sz w:val="20"/>
                <w:szCs w:val="20"/>
                <w:lang w:eastAsia="hr-HR"/>
              </w:rPr>
            </w:pPr>
            <w:r w:rsidRPr="009600FC">
              <w:rPr>
                <w:rFonts w:eastAsia="Times New Roman" w:cstheme="minorHAnsi"/>
                <w:b/>
                <w:bCs/>
                <w:sz w:val="20"/>
                <w:szCs w:val="20"/>
                <w:lang w:eastAsia="hr-HR"/>
              </w:rPr>
              <w:t>PLAN</w:t>
            </w:r>
            <w:r w:rsidR="00130662" w:rsidRPr="006A0E73">
              <w:rPr>
                <w:rFonts w:eastAsia="Times New Roman" w:cstheme="minorHAnsi"/>
                <w:b/>
                <w:bCs/>
                <w:sz w:val="20"/>
                <w:szCs w:val="20"/>
                <w:lang w:eastAsia="hr-HR"/>
              </w:rPr>
              <w:t xml:space="preserve"> 2020.</w:t>
            </w:r>
          </w:p>
        </w:tc>
        <w:tc>
          <w:tcPr>
            <w:tcW w:w="812" w:type="pct"/>
            <w:shd w:val="clear" w:color="auto" w:fill="auto"/>
            <w:noWrap/>
            <w:vAlign w:val="bottom"/>
            <w:hideMark/>
          </w:tcPr>
          <w:p w14:paraId="7185BE7F" w14:textId="77777777" w:rsidR="008A341E" w:rsidRPr="006A0E73" w:rsidRDefault="00852349" w:rsidP="00852349">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Povećanje/</w:t>
            </w:r>
          </w:p>
          <w:p w14:paraId="30C203A4" w14:textId="4C48EB3F" w:rsidR="00852349" w:rsidRPr="009600FC" w:rsidRDefault="00852349" w:rsidP="00852349">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smanjenje</w:t>
            </w:r>
          </w:p>
        </w:tc>
        <w:tc>
          <w:tcPr>
            <w:tcW w:w="733" w:type="pct"/>
            <w:shd w:val="clear" w:color="auto" w:fill="auto"/>
            <w:noWrap/>
            <w:vAlign w:val="bottom"/>
            <w:hideMark/>
          </w:tcPr>
          <w:p w14:paraId="13943A27" w14:textId="77777777" w:rsidR="008A341E" w:rsidRPr="006A0E73" w:rsidRDefault="008A341E" w:rsidP="008A341E">
            <w:pPr>
              <w:spacing w:after="0" w:line="240" w:lineRule="auto"/>
              <w:rPr>
                <w:rFonts w:eastAsia="Times New Roman" w:cstheme="minorHAnsi"/>
                <w:b/>
                <w:bCs/>
                <w:sz w:val="20"/>
                <w:szCs w:val="20"/>
                <w:lang w:eastAsia="hr-HR"/>
              </w:rPr>
            </w:pPr>
            <w:r w:rsidRPr="009600FC">
              <w:rPr>
                <w:rFonts w:eastAsia="Times New Roman" w:cstheme="minorHAnsi"/>
                <w:b/>
                <w:bCs/>
                <w:sz w:val="20"/>
                <w:szCs w:val="20"/>
                <w:lang w:eastAsia="hr-HR"/>
              </w:rPr>
              <w:t xml:space="preserve">NOVI </w:t>
            </w:r>
            <w:r w:rsidR="00852349" w:rsidRPr="006A0E73">
              <w:rPr>
                <w:rFonts w:eastAsia="Times New Roman" w:cstheme="minorHAnsi"/>
                <w:b/>
                <w:bCs/>
                <w:sz w:val="20"/>
                <w:szCs w:val="20"/>
                <w:lang w:eastAsia="hr-HR"/>
              </w:rPr>
              <w:t>PLAN</w:t>
            </w:r>
          </w:p>
          <w:p w14:paraId="4574E54E" w14:textId="4AE1DE87" w:rsidR="00852349" w:rsidRPr="009600FC" w:rsidRDefault="00852349" w:rsidP="008A341E">
            <w:pPr>
              <w:spacing w:after="0" w:line="240" w:lineRule="auto"/>
              <w:rPr>
                <w:rFonts w:eastAsia="Times New Roman" w:cstheme="minorHAnsi"/>
                <w:b/>
                <w:bCs/>
                <w:sz w:val="20"/>
                <w:szCs w:val="20"/>
                <w:lang w:eastAsia="hr-HR"/>
              </w:rPr>
            </w:pPr>
            <w:r w:rsidRPr="006A0E73">
              <w:rPr>
                <w:rFonts w:eastAsia="Times New Roman" w:cstheme="minorHAnsi"/>
                <w:b/>
                <w:bCs/>
                <w:sz w:val="20"/>
                <w:szCs w:val="20"/>
                <w:lang w:eastAsia="hr-HR"/>
              </w:rPr>
              <w:t xml:space="preserve">      2020.</w:t>
            </w:r>
          </w:p>
        </w:tc>
        <w:tc>
          <w:tcPr>
            <w:tcW w:w="589" w:type="pct"/>
          </w:tcPr>
          <w:p w14:paraId="797B7101" w14:textId="77777777" w:rsidR="00130662" w:rsidRPr="006A0E73" w:rsidRDefault="00EA6010" w:rsidP="00EA6010">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w:t>
            </w:r>
          </w:p>
          <w:p w14:paraId="081583E1" w14:textId="1AD50708" w:rsidR="008A341E" w:rsidRPr="006A0E73" w:rsidRDefault="00EA6010" w:rsidP="00EA6010">
            <w:pPr>
              <w:spacing w:after="0" w:line="240" w:lineRule="auto"/>
              <w:jc w:val="center"/>
              <w:rPr>
                <w:rFonts w:eastAsia="Times New Roman" w:cstheme="minorHAnsi"/>
                <w:b/>
                <w:bCs/>
                <w:sz w:val="20"/>
                <w:szCs w:val="20"/>
                <w:lang w:eastAsia="hr-HR"/>
              </w:rPr>
            </w:pPr>
            <w:r w:rsidRPr="006A0E73">
              <w:rPr>
                <w:rFonts w:eastAsia="Times New Roman" w:cstheme="minorHAnsi"/>
                <w:sz w:val="20"/>
                <w:szCs w:val="20"/>
                <w:lang w:eastAsia="hr-HR"/>
              </w:rPr>
              <w:t>promjene</w:t>
            </w:r>
          </w:p>
        </w:tc>
      </w:tr>
      <w:tr w:rsidR="00852349" w:rsidRPr="009600FC" w14:paraId="0884F141" w14:textId="3C70F208" w:rsidTr="00767B01">
        <w:trPr>
          <w:trHeight w:val="70"/>
        </w:trPr>
        <w:tc>
          <w:tcPr>
            <w:tcW w:w="218" w:type="pct"/>
            <w:shd w:val="clear" w:color="auto" w:fill="auto"/>
            <w:noWrap/>
            <w:vAlign w:val="bottom"/>
            <w:hideMark/>
          </w:tcPr>
          <w:p w14:paraId="47B74601" w14:textId="77777777" w:rsidR="008A341E" w:rsidRPr="009600FC" w:rsidRDefault="008A341E" w:rsidP="008A341E">
            <w:pPr>
              <w:spacing w:after="0" w:line="240" w:lineRule="auto"/>
              <w:rPr>
                <w:rFonts w:eastAsia="Times New Roman" w:cstheme="minorHAnsi"/>
                <w:b/>
                <w:bCs/>
                <w:sz w:val="20"/>
                <w:szCs w:val="20"/>
                <w:lang w:eastAsia="hr-HR"/>
              </w:rPr>
            </w:pPr>
          </w:p>
        </w:tc>
        <w:tc>
          <w:tcPr>
            <w:tcW w:w="1913" w:type="pct"/>
            <w:shd w:val="clear" w:color="auto" w:fill="auto"/>
            <w:noWrap/>
            <w:vAlign w:val="bottom"/>
            <w:hideMark/>
          </w:tcPr>
          <w:p w14:paraId="5D05661C" w14:textId="77777777" w:rsidR="008A341E" w:rsidRPr="009600FC" w:rsidRDefault="008A341E" w:rsidP="008A341E">
            <w:pPr>
              <w:spacing w:after="0" w:line="240" w:lineRule="auto"/>
              <w:rPr>
                <w:rFonts w:eastAsia="Times New Roman" w:cstheme="minorHAnsi"/>
                <w:sz w:val="20"/>
                <w:szCs w:val="20"/>
                <w:lang w:eastAsia="hr-HR"/>
              </w:rPr>
            </w:pPr>
          </w:p>
        </w:tc>
        <w:tc>
          <w:tcPr>
            <w:tcW w:w="735" w:type="pct"/>
            <w:shd w:val="clear" w:color="auto" w:fill="auto"/>
            <w:noWrap/>
            <w:vAlign w:val="bottom"/>
            <w:hideMark/>
          </w:tcPr>
          <w:p w14:paraId="332B2088"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188BCB83" w14:textId="77777777" w:rsidR="008A341E" w:rsidRPr="009600FC" w:rsidRDefault="008A341E" w:rsidP="00852349">
            <w:pPr>
              <w:spacing w:after="0" w:line="240" w:lineRule="auto"/>
              <w:jc w:val="center"/>
              <w:rPr>
                <w:rFonts w:eastAsia="Times New Roman" w:cstheme="minorHAnsi"/>
                <w:sz w:val="20"/>
                <w:szCs w:val="20"/>
                <w:lang w:eastAsia="hr-HR"/>
              </w:rPr>
            </w:pPr>
          </w:p>
        </w:tc>
        <w:tc>
          <w:tcPr>
            <w:tcW w:w="733" w:type="pct"/>
            <w:shd w:val="clear" w:color="auto" w:fill="auto"/>
            <w:noWrap/>
            <w:vAlign w:val="bottom"/>
          </w:tcPr>
          <w:p w14:paraId="35BF574D"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5401E596" w14:textId="6DA999F0" w:rsidR="008A341E" w:rsidRPr="006A0E73" w:rsidRDefault="008A341E" w:rsidP="008A341E">
            <w:pPr>
              <w:spacing w:after="0" w:line="240" w:lineRule="auto"/>
              <w:rPr>
                <w:rFonts w:eastAsia="Times New Roman" w:cstheme="minorHAnsi"/>
                <w:b/>
                <w:bCs/>
                <w:sz w:val="20"/>
                <w:szCs w:val="20"/>
                <w:lang w:eastAsia="hr-HR"/>
              </w:rPr>
            </w:pPr>
          </w:p>
        </w:tc>
      </w:tr>
      <w:tr w:rsidR="00130662" w:rsidRPr="009600FC" w14:paraId="40B25197" w14:textId="67D18CAC" w:rsidTr="00767B01">
        <w:trPr>
          <w:trHeight w:val="255"/>
        </w:trPr>
        <w:tc>
          <w:tcPr>
            <w:tcW w:w="218" w:type="pct"/>
            <w:shd w:val="clear" w:color="auto" w:fill="auto"/>
            <w:noWrap/>
            <w:vAlign w:val="bottom"/>
            <w:hideMark/>
          </w:tcPr>
          <w:p w14:paraId="6F27FAA4"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A.</w:t>
            </w:r>
          </w:p>
        </w:tc>
        <w:tc>
          <w:tcPr>
            <w:tcW w:w="1913" w:type="pct"/>
            <w:shd w:val="clear" w:color="auto" w:fill="auto"/>
            <w:noWrap/>
            <w:vAlign w:val="bottom"/>
            <w:hideMark/>
          </w:tcPr>
          <w:p w14:paraId="6BC74FF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RAČUN PRIHODA I RASHODA</w:t>
            </w:r>
          </w:p>
        </w:tc>
        <w:tc>
          <w:tcPr>
            <w:tcW w:w="735" w:type="pct"/>
            <w:shd w:val="clear" w:color="auto" w:fill="auto"/>
            <w:noWrap/>
            <w:vAlign w:val="bottom"/>
            <w:hideMark/>
          </w:tcPr>
          <w:p w14:paraId="585400F6"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29B5C0CC"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1A83787F"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6D0E92E0" w14:textId="77777777" w:rsidR="008A341E" w:rsidRPr="006A0E73" w:rsidRDefault="008A341E" w:rsidP="008A341E">
            <w:pPr>
              <w:spacing w:after="0" w:line="240" w:lineRule="auto"/>
              <w:rPr>
                <w:rFonts w:eastAsia="Times New Roman" w:cstheme="minorHAnsi"/>
                <w:b/>
                <w:bCs/>
                <w:sz w:val="20"/>
                <w:szCs w:val="20"/>
                <w:lang w:eastAsia="hr-HR"/>
              </w:rPr>
            </w:pPr>
          </w:p>
        </w:tc>
      </w:tr>
      <w:tr w:rsidR="00130662" w:rsidRPr="009600FC" w14:paraId="393A1F3B" w14:textId="632586E5" w:rsidTr="00767B01">
        <w:trPr>
          <w:trHeight w:val="255"/>
        </w:trPr>
        <w:tc>
          <w:tcPr>
            <w:tcW w:w="218" w:type="pct"/>
            <w:shd w:val="clear" w:color="auto" w:fill="auto"/>
            <w:noWrap/>
            <w:vAlign w:val="bottom"/>
            <w:hideMark/>
          </w:tcPr>
          <w:p w14:paraId="13F0E334"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1B48F11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Prihodi poslovanja</w:t>
            </w:r>
          </w:p>
        </w:tc>
        <w:tc>
          <w:tcPr>
            <w:tcW w:w="735" w:type="pct"/>
            <w:shd w:val="clear" w:color="auto" w:fill="auto"/>
            <w:noWrap/>
            <w:vAlign w:val="bottom"/>
            <w:hideMark/>
          </w:tcPr>
          <w:p w14:paraId="58561031"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65.191.185,00</w:t>
            </w:r>
          </w:p>
        </w:tc>
        <w:tc>
          <w:tcPr>
            <w:tcW w:w="812" w:type="pct"/>
            <w:shd w:val="clear" w:color="auto" w:fill="auto"/>
            <w:noWrap/>
            <w:vAlign w:val="bottom"/>
            <w:hideMark/>
          </w:tcPr>
          <w:p w14:paraId="78B805E8"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-10.941.799,00</w:t>
            </w:r>
          </w:p>
        </w:tc>
        <w:tc>
          <w:tcPr>
            <w:tcW w:w="733" w:type="pct"/>
            <w:shd w:val="clear" w:color="auto" w:fill="auto"/>
            <w:noWrap/>
            <w:vAlign w:val="bottom"/>
            <w:hideMark/>
          </w:tcPr>
          <w:p w14:paraId="728D7E7B"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54.249.386,00</w:t>
            </w:r>
          </w:p>
        </w:tc>
        <w:tc>
          <w:tcPr>
            <w:tcW w:w="589" w:type="pct"/>
          </w:tcPr>
          <w:p w14:paraId="31B4F235" w14:textId="2D63623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-16,8</w:t>
            </w:r>
          </w:p>
        </w:tc>
      </w:tr>
      <w:tr w:rsidR="00130662" w:rsidRPr="009600FC" w14:paraId="07FFDAB6" w14:textId="05BCAE21" w:rsidTr="00767B01">
        <w:trPr>
          <w:trHeight w:val="255"/>
        </w:trPr>
        <w:tc>
          <w:tcPr>
            <w:tcW w:w="218" w:type="pct"/>
            <w:shd w:val="clear" w:color="auto" w:fill="auto"/>
            <w:noWrap/>
            <w:vAlign w:val="bottom"/>
            <w:hideMark/>
          </w:tcPr>
          <w:p w14:paraId="05CCFFAA"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2478DF72"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Prihodi od prodaje nefinancijske imovine</w:t>
            </w:r>
          </w:p>
        </w:tc>
        <w:tc>
          <w:tcPr>
            <w:tcW w:w="735" w:type="pct"/>
            <w:shd w:val="clear" w:color="auto" w:fill="auto"/>
            <w:noWrap/>
            <w:vAlign w:val="bottom"/>
            <w:hideMark/>
          </w:tcPr>
          <w:p w14:paraId="4C20E537"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4.740.000,00</w:t>
            </w:r>
          </w:p>
        </w:tc>
        <w:tc>
          <w:tcPr>
            <w:tcW w:w="812" w:type="pct"/>
            <w:shd w:val="clear" w:color="auto" w:fill="auto"/>
            <w:noWrap/>
            <w:vAlign w:val="bottom"/>
            <w:hideMark/>
          </w:tcPr>
          <w:p w14:paraId="25064FCA"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-4.174.950,00</w:t>
            </w:r>
          </w:p>
        </w:tc>
        <w:tc>
          <w:tcPr>
            <w:tcW w:w="733" w:type="pct"/>
            <w:shd w:val="clear" w:color="auto" w:fill="auto"/>
            <w:noWrap/>
            <w:vAlign w:val="bottom"/>
            <w:hideMark/>
          </w:tcPr>
          <w:p w14:paraId="09C93B98"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565.050,00</w:t>
            </w:r>
          </w:p>
        </w:tc>
        <w:tc>
          <w:tcPr>
            <w:tcW w:w="589" w:type="pct"/>
          </w:tcPr>
          <w:p w14:paraId="3270D76B" w14:textId="148F406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-88,10</w:t>
            </w:r>
          </w:p>
        </w:tc>
      </w:tr>
      <w:tr w:rsidR="00852349" w:rsidRPr="009600FC" w14:paraId="78DCA013" w14:textId="77777777" w:rsidTr="00767B01">
        <w:trPr>
          <w:trHeight w:val="255"/>
        </w:trPr>
        <w:tc>
          <w:tcPr>
            <w:tcW w:w="218" w:type="pct"/>
            <w:shd w:val="clear" w:color="auto" w:fill="auto"/>
            <w:noWrap/>
            <w:vAlign w:val="bottom"/>
          </w:tcPr>
          <w:p w14:paraId="376FAC8B" w14:textId="77777777" w:rsidR="00EA6010" w:rsidRPr="006A0E73" w:rsidRDefault="00EA6010"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523B2C6F" w14:textId="743E5F2C" w:rsidR="00EA6010" w:rsidRPr="006A0E73" w:rsidRDefault="00852349" w:rsidP="008A341E">
            <w:pPr>
              <w:spacing w:after="0" w:line="240" w:lineRule="auto"/>
              <w:rPr>
                <w:rFonts w:eastAsia="Times New Roman" w:cstheme="minorHAnsi"/>
                <w:b/>
                <w:bCs/>
                <w:sz w:val="18"/>
                <w:szCs w:val="18"/>
                <w:lang w:eastAsia="hr-HR"/>
              </w:rPr>
            </w:pPr>
            <w:r w:rsidRPr="006A0E73">
              <w:rPr>
                <w:rFonts w:eastAsia="Times New Roman" w:cstheme="minorHAnsi"/>
                <w:b/>
                <w:bCs/>
                <w:sz w:val="18"/>
                <w:szCs w:val="18"/>
                <w:lang w:eastAsia="hr-HR"/>
              </w:rPr>
              <w:t>UKUPNI PRIHODI</w:t>
            </w:r>
          </w:p>
        </w:tc>
        <w:tc>
          <w:tcPr>
            <w:tcW w:w="735" w:type="pct"/>
            <w:shd w:val="clear" w:color="auto" w:fill="auto"/>
            <w:noWrap/>
            <w:vAlign w:val="bottom"/>
          </w:tcPr>
          <w:p w14:paraId="4324734B" w14:textId="00E02D2F"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69.931.185,00</w:t>
            </w:r>
          </w:p>
        </w:tc>
        <w:tc>
          <w:tcPr>
            <w:tcW w:w="812" w:type="pct"/>
            <w:shd w:val="clear" w:color="auto" w:fill="auto"/>
            <w:noWrap/>
            <w:vAlign w:val="bottom"/>
          </w:tcPr>
          <w:p w14:paraId="6867DD55" w14:textId="17E1F72B"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-15.116.749,00</w:t>
            </w:r>
          </w:p>
        </w:tc>
        <w:tc>
          <w:tcPr>
            <w:tcW w:w="733" w:type="pct"/>
            <w:shd w:val="clear" w:color="auto" w:fill="auto"/>
            <w:noWrap/>
            <w:vAlign w:val="bottom"/>
          </w:tcPr>
          <w:p w14:paraId="73A304F4" w14:textId="56A5ED17"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54.814.436,00</w:t>
            </w:r>
          </w:p>
        </w:tc>
        <w:tc>
          <w:tcPr>
            <w:tcW w:w="589" w:type="pct"/>
          </w:tcPr>
          <w:p w14:paraId="5002073D" w14:textId="2F57071C" w:rsidR="00EA6010"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-23,0</w:t>
            </w:r>
          </w:p>
        </w:tc>
      </w:tr>
      <w:tr w:rsidR="00852349" w:rsidRPr="009600FC" w14:paraId="535F985A" w14:textId="77777777" w:rsidTr="00767B01">
        <w:trPr>
          <w:trHeight w:val="255"/>
        </w:trPr>
        <w:tc>
          <w:tcPr>
            <w:tcW w:w="218" w:type="pct"/>
            <w:shd w:val="clear" w:color="auto" w:fill="auto"/>
            <w:noWrap/>
            <w:vAlign w:val="bottom"/>
          </w:tcPr>
          <w:p w14:paraId="147FB6D3"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029584AA" w14:textId="77777777" w:rsidR="00852349" w:rsidRPr="006A0E73" w:rsidRDefault="00852349" w:rsidP="008A341E">
            <w:pPr>
              <w:spacing w:after="0" w:line="240" w:lineRule="auto"/>
              <w:rPr>
                <w:rFonts w:eastAsia="Times New Roman" w:cstheme="minorHAnsi"/>
                <w:b/>
                <w:bCs/>
                <w:sz w:val="18"/>
                <w:szCs w:val="18"/>
                <w:lang w:eastAsia="hr-HR"/>
              </w:rPr>
            </w:pPr>
          </w:p>
        </w:tc>
        <w:tc>
          <w:tcPr>
            <w:tcW w:w="735" w:type="pct"/>
            <w:shd w:val="clear" w:color="auto" w:fill="auto"/>
            <w:noWrap/>
            <w:vAlign w:val="bottom"/>
          </w:tcPr>
          <w:p w14:paraId="3D0F103A"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812" w:type="pct"/>
            <w:shd w:val="clear" w:color="auto" w:fill="auto"/>
            <w:noWrap/>
            <w:vAlign w:val="bottom"/>
          </w:tcPr>
          <w:p w14:paraId="05EE49D5"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733" w:type="pct"/>
            <w:shd w:val="clear" w:color="auto" w:fill="auto"/>
            <w:noWrap/>
            <w:vAlign w:val="bottom"/>
          </w:tcPr>
          <w:p w14:paraId="219322CF"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589" w:type="pct"/>
          </w:tcPr>
          <w:p w14:paraId="24AB1C0B" w14:textId="77777777" w:rsidR="00852349" w:rsidRPr="006A0E73" w:rsidRDefault="00852349" w:rsidP="003C6592">
            <w:pPr>
              <w:spacing w:after="0" w:line="240" w:lineRule="auto"/>
              <w:jc w:val="right"/>
              <w:rPr>
                <w:rFonts w:eastAsia="Times New Roman" w:cstheme="minorHAnsi"/>
                <w:b/>
                <w:bCs/>
                <w:sz w:val="20"/>
                <w:szCs w:val="20"/>
                <w:lang w:eastAsia="hr-HR"/>
              </w:rPr>
            </w:pPr>
          </w:p>
        </w:tc>
      </w:tr>
      <w:tr w:rsidR="00130662" w:rsidRPr="009600FC" w14:paraId="386E05C2" w14:textId="2E04FCE3" w:rsidTr="00767B01">
        <w:trPr>
          <w:trHeight w:val="255"/>
        </w:trPr>
        <w:tc>
          <w:tcPr>
            <w:tcW w:w="218" w:type="pct"/>
            <w:shd w:val="clear" w:color="auto" w:fill="auto"/>
            <w:noWrap/>
            <w:vAlign w:val="bottom"/>
            <w:hideMark/>
          </w:tcPr>
          <w:p w14:paraId="7D763D33"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3C16B980"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Rashodi poslovanja</w:t>
            </w:r>
          </w:p>
        </w:tc>
        <w:tc>
          <w:tcPr>
            <w:tcW w:w="735" w:type="pct"/>
            <w:shd w:val="clear" w:color="auto" w:fill="auto"/>
            <w:noWrap/>
            <w:vAlign w:val="bottom"/>
            <w:hideMark/>
          </w:tcPr>
          <w:p w14:paraId="4ED73399"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44.556.860,00</w:t>
            </w:r>
          </w:p>
        </w:tc>
        <w:tc>
          <w:tcPr>
            <w:tcW w:w="812" w:type="pct"/>
            <w:shd w:val="clear" w:color="auto" w:fill="auto"/>
            <w:noWrap/>
            <w:vAlign w:val="bottom"/>
            <w:hideMark/>
          </w:tcPr>
          <w:p w14:paraId="30E35517"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-2.420.612,00</w:t>
            </w:r>
          </w:p>
        </w:tc>
        <w:tc>
          <w:tcPr>
            <w:tcW w:w="733" w:type="pct"/>
            <w:shd w:val="clear" w:color="auto" w:fill="auto"/>
            <w:noWrap/>
            <w:vAlign w:val="bottom"/>
            <w:hideMark/>
          </w:tcPr>
          <w:p w14:paraId="7E41ABF0"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42.136.248,00</w:t>
            </w:r>
          </w:p>
        </w:tc>
        <w:tc>
          <w:tcPr>
            <w:tcW w:w="589" w:type="pct"/>
          </w:tcPr>
          <w:p w14:paraId="10666237" w14:textId="015A401B"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-5,4</w:t>
            </w:r>
          </w:p>
        </w:tc>
      </w:tr>
      <w:tr w:rsidR="00130662" w:rsidRPr="009600FC" w14:paraId="10A9FB0A" w14:textId="42D291FA" w:rsidTr="00767B01">
        <w:trPr>
          <w:trHeight w:val="255"/>
        </w:trPr>
        <w:tc>
          <w:tcPr>
            <w:tcW w:w="218" w:type="pct"/>
            <w:shd w:val="clear" w:color="auto" w:fill="auto"/>
            <w:noWrap/>
            <w:vAlign w:val="bottom"/>
            <w:hideMark/>
          </w:tcPr>
          <w:p w14:paraId="6FDFA8C8"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725B018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Rashodi za nabavu nefinancijske imovine</w:t>
            </w:r>
          </w:p>
        </w:tc>
        <w:tc>
          <w:tcPr>
            <w:tcW w:w="735" w:type="pct"/>
            <w:shd w:val="clear" w:color="auto" w:fill="auto"/>
            <w:noWrap/>
            <w:vAlign w:val="bottom"/>
            <w:hideMark/>
          </w:tcPr>
          <w:p w14:paraId="2856A86E"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21.194.125,00</w:t>
            </w:r>
          </w:p>
        </w:tc>
        <w:tc>
          <w:tcPr>
            <w:tcW w:w="812" w:type="pct"/>
            <w:shd w:val="clear" w:color="auto" w:fill="auto"/>
            <w:noWrap/>
            <w:vAlign w:val="bottom"/>
            <w:hideMark/>
          </w:tcPr>
          <w:p w14:paraId="1F885EB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-10.652.403,00</w:t>
            </w:r>
          </w:p>
        </w:tc>
        <w:tc>
          <w:tcPr>
            <w:tcW w:w="733" w:type="pct"/>
            <w:shd w:val="clear" w:color="auto" w:fill="auto"/>
            <w:noWrap/>
            <w:vAlign w:val="bottom"/>
            <w:hideMark/>
          </w:tcPr>
          <w:p w14:paraId="6D66828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10.541.722,00</w:t>
            </w:r>
          </w:p>
        </w:tc>
        <w:tc>
          <w:tcPr>
            <w:tcW w:w="589" w:type="pct"/>
          </w:tcPr>
          <w:p w14:paraId="2336EDED" w14:textId="30C3E717"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-50,3</w:t>
            </w:r>
          </w:p>
        </w:tc>
      </w:tr>
      <w:tr w:rsidR="00852349" w:rsidRPr="009600FC" w14:paraId="3003C9C8" w14:textId="77777777" w:rsidTr="00767B01">
        <w:trPr>
          <w:trHeight w:val="255"/>
        </w:trPr>
        <w:tc>
          <w:tcPr>
            <w:tcW w:w="218" w:type="pct"/>
            <w:shd w:val="clear" w:color="auto" w:fill="auto"/>
            <w:noWrap/>
            <w:vAlign w:val="bottom"/>
          </w:tcPr>
          <w:p w14:paraId="3B90EDE6"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42035AF5" w14:textId="04BFF7F8" w:rsidR="00852349" w:rsidRPr="006A0E73" w:rsidRDefault="00852349" w:rsidP="008A341E">
            <w:pPr>
              <w:spacing w:after="0" w:line="240" w:lineRule="auto"/>
              <w:rPr>
                <w:rFonts w:eastAsia="Times New Roman" w:cstheme="minorHAnsi"/>
                <w:b/>
                <w:bCs/>
                <w:sz w:val="18"/>
                <w:szCs w:val="18"/>
                <w:lang w:eastAsia="hr-HR"/>
              </w:rPr>
            </w:pPr>
            <w:r w:rsidRPr="006A0E73">
              <w:rPr>
                <w:rFonts w:eastAsia="Times New Roman" w:cstheme="minorHAnsi"/>
                <w:b/>
                <w:bCs/>
                <w:sz w:val="18"/>
                <w:szCs w:val="18"/>
                <w:lang w:eastAsia="hr-HR"/>
              </w:rPr>
              <w:t>UKUPNI RASHODI</w:t>
            </w:r>
          </w:p>
        </w:tc>
        <w:tc>
          <w:tcPr>
            <w:tcW w:w="735" w:type="pct"/>
            <w:shd w:val="clear" w:color="auto" w:fill="auto"/>
            <w:noWrap/>
            <w:vAlign w:val="bottom"/>
          </w:tcPr>
          <w:p w14:paraId="15C55102" w14:textId="7B40B7CC"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65.750.985,00</w:t>
            </w:r>
          </w:p>
        </w:tc>
        <w:tc>
          <w:tcPr>
            <w:tcW w:w="812" w:type="pct"/>
            <w:shd w:val="clear" w:color="auto" w:fill="auto"/>
            <w:noWrap/>
            <w:vAlign w:val="bottom"/>
          </w:tcPr>
          <w:p w14:paraId="4DC171B3" w14:textId="0BB97F77"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-13.073.015,00</w:t>
            </w:r>
          </w:p>
        </w:tc>
        <w:tc>
          <w:tcPr>
            <w:tcW w:w="733" w:type="pct"/>
            <w:shd w:val="clear" w:color="auto" w:fill="auto"/>
            <w:noWrap/>
            <w:vAlign w:val="bottom"/>
          </w:tcPr>
          <w:p w14:paraId="1133ADCE" w14:textId="215D2A76"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52.677.970,00</w:t>
            </w:r>
          </w:p>
        </w:tc>
        <w:tc>
          <w:tcPr>
            <w:tcW w:w="589" w:type="pct"/>
          </w:tcPr>
          <w:p w14:paraId="069F8025" w14:textId="493286C5" w:rsidR="00852349"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-19,9</w:t>
            </w:r>
          </w:p>
        </w:tc>
      </w:tr>
      <w:tr w:rsidR="00852349" w:rsidRPr="009600FC" w14:paraId="64E5843F" w14:textId="77777777" w:rsidTr="00767B01">
        <w:trPr>
          <w:trHeight w:val="255"/>
        </w:trPr>
        <w:tc>
          <w:tcPr>
            <w:tcW w:w="218" w:type="pct"/>
            <w:shd w:val="clear" w:color="auto" w:fill="auto"/>
            <w:noWrap/>
            <w:vAlign w:val="bottom"/>
          </w:tcPr>
          <w:p w14:paraId="7F756FDC"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575158D6" w14:textId="77777777" w:rsidR="00852349" w:rsidRPr="006A0E73" w:rsidRDefault="00852349" w:rsidP="008A341E">
            <w:pPr>
              <w:spacing w:after="0" w:line="240" w:lineRule="auto"/>
              <w:rPr>
                <w:rFonts w:eastAsia="Times New Roman" w:cstheme="minorHAnsi"/>
                <w:b/>
                <w:bCs/>
                <w:sz w:val="18"/>
                <w:szCs w:val="18"/>
                <w:lang w:eastAsia="hr-HR"/>
              </w:rPr>
            </w:pPr>
          </w:p>
        </w:tc>
        <w:tc>
          <w:tcPr>
            <w:tcW w:w="735" w:type="pct"/>
            <w:shd w:val="clear" w:color="auto" w:fill="auto"/>
            <w:noWrap/>
            <w:vAlign w:val="bottom"/>
          </w:tcPr>
          <w:p w14:paraId="66C9E4C7"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812" w:type="pct"/>
            <w:shd w:val="clear" w:color="auto" w:fill="auto"/>
            <w:noWrap/>
            <w:vAlign w:val="bottom"/>
          </w:tcPr>
          <w:p w14:paraId="6A5A9ABB"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733" w:type="pct"/>
            <w:shd w:val="clear" w:color="auto" w:fill="auto"/>
            <w:noWrap/>
            <w:vAlign w:val="bottom"/>
          </w:tcPr>
          <w:p w14:paraId="30EEDC1D"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589" w:type="pct"/>
          </w:tcPr>
          <w:p w14:paraId="567F18C1" w14:textId="77777777" w:rsidR="00852349" w:rsidRPr="006A0E73" w:rsidRDefault="00852349" w:rsidP="003C6592">
            <w:pPr>
              <w:spacing w:after="0" w:line="240" w:lineRule="auto"/>
              <w:jc w:val="right"/>
              <w:rPr>
                <w:rFonts w:eastAsia="Times New Roman" w:cstheme="minorHAnsi"/>
                <w:b/>
                <w:bCs/>
                <w:sz w:val="20"/>
                <w:szCs w:val="20"/>
                <w:lang w:eastAsia="hr-HR"/>
              </w:rPr>
            </w:pPr>
          </w:p>
        </w:tc>
      </w:tr>
      <w:tr w:rsidR="00130662" w:rsidRPr="009600FC" w14:paraId="4FBB86FE" w14:textId="0D52693A" w:rsidTr="00767B01">
        <w:trPr>
          <w:trHeight w:val="255"/>
        </w:trPr>
        <w:tc>
          <w:tcPr>
            <w:tcW w:w="218" w:type="pct"/>
            <w:shd w:val="clear" w:color="auto" w:fill="auto"/>
            <w:noWrap/>
            <w:vAlign w:val="bottom"/>
            <w:hideMark/>
          </w:tcPr>
          <w:p w14:paraId="6410767D"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669E7AAA" w14:textId="2FB6CD88"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RAZLIKA</w:t>
            </w:r>
            <w:r w:rsidR="00852349" w:rsidRPr="006A0E73">
              <w:rPr>
                <w:rFonts w:eastAsia="Times New Roman" w:cstheme="minorHAnsi"/>
                <w:b/>
                <w:bCs/>
                <w:sz w:val="18"/>
                <w:szCs w:val="18"/>
                <w:lang w:eastAsia="hr-HR"/>
              </w:rPr>
              <w:t xml:space="preserve"> – VIŠAK/MANJAK</w:t>
            </w:r>
          </w:p>
        </w:tc>
        <w:tc>
          <w:tcPr>
            <w:tcW w:w="735" w:type="pct"/>
            <w:shd w:val="clear" w:color="auto" w:fill="auto"/>
            <w:noWrap/>
            <w:vAlign w:val="bottom"/>
            <w:hideMark/>
          </w:tcPr>
          <w:p w14:paraId="68D4C31E"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4.180.200,00</w:t>
            </w:r>
          </w:p>
        </w:tc>
        <w:tc>
          <w:tcPr>
            <w:tcW w:w="812" w:type="pct"/>
            <w:shd w:val="clear" w:color="auto" w:fill="auto"/>
            <w:noWrap/>
            <w:vAlign w:val="bottom"/>
            <w:hideMark/>
          </w:tcPr>
          <w:p w14:paraId="454E3D4D"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-2.043.734,00</w:t>
            </w:r>
          </w:p>
        </w:tc>
        <w:tc>
          <w:tcPr>
            <w:tcW w:w="733" w:type="pct"/>
            <w:shd w:val="clear" w:color="auto" w:fill="auto"/>
            <w:noWrap/>
            <w:vAlign w:val="bottom"/>
            <w:hideMark/>
          </w:tcPr>
          <w:p w14:paraId="40426F7B"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2.136.466,00</w:t>
            </w:r>
          </w:p>
        </w:tc>
        <w:tc>
          <w:tcPr>
            <w:tcW w:w="589" w:type="pct"/>
          </w:tcPr>
          <w:p w14:paraId="2D9B9E87" w14:textId="477090B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-48,9</w:t>
            </w:r>
          </w:p>
        </w:tc>
      </w:tr>
      <w:tr w:rsidR="00130662" w:rsidRPr="009600FC" w14:paraId="2B8B3478" w14:textId="461D6D52" w:rsidTr="00767B01">
        <w:trPr>
          <w:trHeight w:val="255"/>
        </w:trPr>
        <w:tc>
          <w:tcPr>
            <w:tcW w:w="218" w:type="pct"/>
            <w:shd w:val="clear" w:color="auto" w:fill="auto"/>
            <w:noWrap/>
            <w:vAlign w:val="bottom"/>
            <w:hideMark/>
          </w:tcPr>
          <w:p w14:paraId="683698C9"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1190410C"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661C1DA8"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5FAAADFD"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3BEA6E03"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71F7B92E" w14:textId="6C0461BA"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6432BEC5" w14:textId="4788041C" w:rsidTr="00767B01">
        <w:trPr>
          <w:trHeight w:val="255"/>
        </w:trPr>
        <w:tc>
          <w:tcPr>
            <w:tcW w:w="218" w:type="pct"/>
            <w:shd w:val="clear" w:color="auto" w:fill="auto"/>
            <w:noWrap/>
            <w:vAlign w:val="bottom"/>
            <w:hideMark/>
          </w:tcPr>
          <w:p w14:paraId="1668AF1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B.</w:t>
            </w:r>
          </w:p>
        </w:tc>
        <w:tc>
          <w:tcPr>
            <w:tcW w:w="1913" w:type="pct"/>
            <w:shd w:val="clear" w:color="auto" w:fill="auto"/>
            <w:noWrap/>
            <w:vAlign w:val="bottom"/>
            <w:hideMark/>
          </w:tcPr>
          <w:p w14:paraId="4911FAD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RAČUN ZADUŽIVANJA/FINANCIRANJA</w:t>
            </w:r>
          </w:p>
        </w:tc>
        <w:tc>
          <w:tcPr>
            <w:tcW w:w="735" w:type="pct"/>
            <w:shd w:val="clear" w:color="auto" w:fill="auto"/>
            <w:noWrap/>
            <w:vAlign w:val="bottom"/>
            <w:hideMark/>
          </w:tcPr>
          <w:p w14:paraId="51D1031D"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5A7156C9"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35CF13AE"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48127D50" w14:textId="77777777"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17A7BF50" w14:textId="085E496C" w:rsidTr="00767B01">
        <w:trPr>
          <w:trHeight w:val="255"/>
        </w:trPr>
        <w:tc>
          <w:tcPr>
            <w:tcW w:w="218" w:type="pct"/>
            <w:shd w:val="clear" w:color="auto" w:fill="auto"/>
            <w:noWrap/>
            <w:vAlign w:val="bottom"/>
            <w:hideMark/>
          </w:tcPr>
          <w:p w14:paraId="09CD6D20"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28E02B22"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Primici od financijske imovine i zaduživanja</w:t>
            </w:r>
          </w:p>
        </w:tc>
        <w:tc>
          <w:tcPr>
            <w:tcW w:w="735" w:type="pct"/>
            <w:shd w:val="clear" w:color="auto" w:fill="auto"/>
            <w:noWrap/>
            <w:vAlign w:val="bottom"/>
            <w:hideMark/>
          </w:tcPr>
          <w:p w14:paraId="3AE38E45"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812" w:type="pct"/>
            <w:shd w:val="clear" w:color="auto" w:fill="auto"/>
            <w:noWrap/>
            <w:vAlign w:val="bottom"/>
            <w:hideMark/>
          </w:tcPr>
          <w:p w14:paraId="46D5BB8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733" w:type="pct"/>
            <w:shd w:val="clear" w:color="auto" w:fill="auto"/>
            <w:noWrap/>
            <w:vAlign w:val="bottom"/>
            <w:hideMark/>
          </w:tcPr>
          <w:p w14:paraId="3CD021A6"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589" w:type="pct"/>
          </w:tcPr>
          <w:p w14:paraId="2433622B" w14:textId="17F084F9" w:rsidR="00130662"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100</w:t>
            </w:r>
          </w:p>
        </w:tc>
      </w:tr>
      <w:tr w:rsidR="00130662" w:rsidRPr="009600FC" w14:paraId="01633F10" w14:textId="6249CC5B" w:rsidTr="00767B01">
        <w:trPr>
          <w:trHeight w:val="255"/>
        </w:trPr>
        <w:tc>
          <w:tcPr>
            <w:tcW w:w="218" w:type="pct"/>
            <w:shd w:val="clear" w:color="auto" w:fill="auto"/>
            <w:noWrap/>
            <w:vAlign w:val="bottom"/>
            <w:hideMark/>
          </w:tcPr>
          <w:p w14:paraId="19632A05"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0C4FC003"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Izdaci za financijsku imovinu i otplate zajmova</w:t>
            </w:r>
          </w:p>
        </w:tc>
        <w:tc>
          <w:tcPr>
            <w:tcW w:w="735" w:type="pct"/>
            <w:shd w:val="clear" w:color="auto" w:fill="auto"/>
            <w:noWrap/>
            <w:vAlign w:val="bottom"/>
            <w:hideMark/>
          </w:tcPr>
          <w:p w14:paraId="6A85DD6C"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812" w:type="pct"/>
            <w:shd w:val="clear" w:color="auto" w:fill="auto"/>
            <w:noWrap/>
            <w:vAlign w:val="bottom"/>
            <w:hideMark/>
          </w:tcPr>
          <w:p w14:paraId="2C8C6A20"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733" w:type="pct"/>
            <w:shd w:val="clear" w:color="auto" w:fill="auto"/>
            <w:noWrap/>
            <w:vAlign w:val="bottom"/>
            <w:hideMark/>
          </w:tcPr>
          <w:p w14:paraId="4A10CBB2"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589" w:type="pct"/>
          </w:tcPr>
          <w:p w14:paraId="4431BCDD" w14:textId="117344E4"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130662" w:rsidRPr="009600FC" w14:paraId="41E4500F" w14:textId="43274326" w:rsidTr="00767B01">
        <w:trPr>
          <w:trHeight w:val="255"/>
        </w:trPr>
        <w:tc>
          <w:tcPr>
            <w:tcW w:w="218" w:type="pct"/>
            <w:shd w:val="clear" w:color="auto" w:fill="auto"/>
            <w:noWrap/>
            <w:vAlign w:val="bottom"/>
            <w:hideMark/>
          </w:tcPr>
          <w:p w14:paraId="577702A8"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0BADC991"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NETO ZADUŽIVANJE/FINANCIRANJE</w:t>
            </w:r>
          </w:p>
        </w:tc>
        <w:tc>
          <w:tcPr>
            <w:tcW w:w="735" w:type="pct"/>
            <w:shd w:val="clear" w:color="auto" w:fill="auto"/>
            <w:noWrap/>
            <w:vAlign w:val="bottom"/>
            <w:hideMark/>
          </w:tcPr>
          <w:p w14:paraId="251A7926"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812" w:type="pct"/>
            <w:shd w:val="clear" w:color="auto" w:fill="auto"/>
            <w:noWrap/>
            <w:vAlign w:val="bottom"/>
            <w:hideMark/>
          </w:tcPr>
          <w:p w14:paraId="03A6667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733" w:type="pct"/>
            <w:shd w:val="clear" w:color="auto" w:fill="auto"/>
            <w:noWrap/>
            <w:vAlign w:val="bottom"/>
            <w:hideMark/>
          </w:tcPr>
          <w:p w14:paraId="7EA6039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1.970.000,00</w:t>
            </w:r>
          </w:p>
        </w:tc>
        <w:tc>
          <w:tcPr>
            <w:tcW w:w="589" w:type="pct"/>
          </w:tcPr>
          <w:p w14:paraId="5447F2FA" w14:textId="6EDC86F7"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-291,3</w:t>
            </w:r>
          </w:p>
        </w:tc>
      </w:tr>
      <w:tr w:rsidR="00130662" w:rsidRPr="009600FC" w14:paraId="545BA522" w14:textId="6741496B" w:rsidTr="00767B01">
        <w:trPr>
          <w:trHeight w:val="255"/>
        </w:trPr>
        <w:tc>
          <w:tcPr>
            <w:tcW w:w="218" w:type="pct"/>
            <w:shd w:val="clear" w:color="auto" w:fill="auto"/>
            <w:noWrap/>
            <w:vAlign w:val="bottom"/>
            <w:hideMark/>
          </w:tcPr>
          <w:p w14:paraId="6EE01CB3"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26B9E349"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44511C7E"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76BEF7B8"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7EFD3EB5"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4EAA7D97" w14:textId="0A642C0C"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0B7EF75A" w14:textId="7DA0DD06" w:rsidTr="00767B01">
        <w:trPr>
          <w:trHeight w:val="255"/>
        </w:trPr>
        <w:tc>
          <w:tcPr>
            <w:tcW w:w="218" w:type="pct"/>
            <w:shd w:val="clear" w:color="auto" w:fill="auto"/>
            <w:noWrap/>
            <w:vAlign w:val="bottom"/>
            <w:hideMark/>
          </w:tcPr>
          <w:p w14:paraId="5ADADB1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C.</w:t>
            </w:r>
          </w:p>
        </w:tc>
        <w:tc>
          <w:tcPr>
            <w:tcW w:w="1913" w:type="pct"/>
            <w:shd w:val="clear" w:color="auto" w:fill="auto"/>
            <w:noWrap/>
            <w:vAlign w:val="bottom"/>
            <w:hideMark/>
          </w:tcPr>
          <w:p w14:paraId="19142E71"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RASPOLOŽIVA SREDSTVA IZ PRETHODNIH GODINA</w:t>
            </w:r>
          </w:p>
        </w:tc>
        <w:tc>
          <w:tcPr>
            <w:tcW w:w="735" w:type="pct"/>
            <w:shd w:val="clear" w:color="auto" w:fill="auto"/>
            <w:noWrap/>
            <w:vAlign w:val="bottom"/>
            <w:hideMark/>
          </w:tcPr>
          <w:p w14:paraId="36466F28"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47231DA9"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0A020B7A"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1F4C20D9" w14:textId="77777777"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7E350B91" w14:textId="4694ED70" w:rsidTr="00767B01">
        <w:trPr>
          <w:trHeight w:val="255"/>
        </w:trPr>
        <w:tc>
          <w:tcPr>
            <w:tcW w:w="218" w:type="pct"/>
            <w:shd w:val="clear" w:color="auto" w:fill="auto"/>
            <w:noWrap/>
            <w:vAlign w:val="bottom"/>
            <w:hideMark/>
          </w:tcPr>
          <w:p w14:paraId="20E3FBBC"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653D0C13"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VIŠAK/MANJAK IZ PRETHODNIH GODINA</w:t>
            </w:r>
          </w:p>
        </w:tc>
        <w:tc>
          <w:tcPr>
            <w:tcW w:w="735" w:type="pct"/>
            <w:shd w:val="clear" w:color="auto" w:fill="auto"/>
            <w:noWrap/>
            <w:vAlign w:val="bottom"/>
            <w:hideMark/>
          </w:tcPr>
          <w:p w14:paraId="72051841"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-3.150.200,00</w:t>
            </w:r>
          </w:p>
        </w:tc>
        <w:tc>
          <w:tcPr>
            <w:tcW w:w="812" w:type="pct"/>
            <w:shd w:val="clear" w:color="auto" w:fill="auto"/>
            <w:noWrap/>
            <w:vAlign w:val="bottom"/>
            <w:hideMark/>
          </w:tcPr>
          <w:p w14:paraId="48807045"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-956.266,00</w:t>
            </w:r>
          </w:p>
        </w:tc>
        <w:tc>
          <w:tcPr>
            <w:tcW w:w="733" w:type="pct"/>
            <w:shd w:val="clear" w:color="auto" w:fill="auto"/>
            <w:noWrap/>
            <w:vAlign w:val="bottom"/>
            <w:hideMark/>
          </w:tcPr>
          <w:p w14:paraId="35439EE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-4.106.466,00</w:t>
            </w:r>
          </w:p>
        </w:tc>
        <w:tc>
          <w:tcPr>
            <w:tcW w:w="589" w:type="pct"/>
          </w:tcPr>
          <w:p w14:paraId="5A65BBE6" w14:textId="7E44E792"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30,4</w:t>
            </w:r>
          </w:p>
        </w:tc>
      </w:tr>
      <w:tr w:rsidR="00130662" w:rsidRPr="009600FC" w14:paraId="159384A6" w14:textId="0BE65B12" w:rsidTr="00767B01">
        <w:trPr>
          <w:trHeight w:val="255"/>
        </w:trPr>
        <w:tc>
          <w:tcPr>
            <w:tcW w:w="218" w:type="pct"/>
            <w:shd w:val="clear" w:color="auto" w:fill="auto"/>
            <w:noWrap/>
            <w:vAlign w:val="bottom"/>
            <w:hideMark/>
          </w:tcPr>
          <w:p w14:paraId="5409BB3A"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14607C29"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5487ED70"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7DACB288"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649DD223"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1F408653" w14:textId="3FFA8E6B" w:rsidR="008A341E" w:rsidRPr="006A0E73" w:rsidRDefault="008A341E" w:rsidP="003C6592">
            <w:pPr>
              <w:spacing w:after="0" w:line="240" w:lineRule="auto"/>
              <w:jc w:val="right"/>
              <w:rPr>
                <w:rFonts w:eastAsia="Times New Roman" w:cstheme="minorHAnsi"/>
                <w:b/>
                <w:bCs/>
                <w:sz w:val="20"/>
                <w:szCs w:val="20"/>
                <w:lang w:eastAsia="hr-HR"/>
              </w:rPr>
            </w:pPr>
          </w:p>
        </w:tc>
      </w:tr>
      <w:tr w:rsidR="00852349" w:rsidRPr="000365BF" w14:paraId="69E77879" w14:textId="6A030384" w:rsidTr="00767B01">
        <w:trPr>
          <w:trHeight w:val="694"/>
        </w:trPr>
        <w:tc>
          <w:tcPr>
            <w:tcW w:w="218" w:type="pct"/>
            <w:shd w:val="clear" w:color="auto" w:fill="auto"/>
            <w:noWrap/>
            <w:vAlign w:val="bottom"/>
            <w:hideMark/>
          </w:tcPr>
          <w:p w14:paraId="1D5DFDBE"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39DC3053" w14:textId="3F503925"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 xml:space="preserve">VIŠAK/MANJAK + NETO </w:t>
            </w:r>
            <w:r w:rsidR="00767B01">
              <w:rPr>
                <w:rFonts w:eastAsia="Times New Roman" w:cstheme="minorHAnsi"/>
                <w:b/>
                <w:bCs/>
                <w:sz w:val="18"/>
                <w:szCs w:val="18"/>
                <w:lang w:eastAsia="hr-HR"/>
              </w:rPr>
              <w:t>ZA</w:t>
            </w:r>
            <w:r w:rsidRPr="009600FC">
              <w:rPr>
                <w:rFonts w:eastAsia="Times New Roman" w:cstheme="minorHAnsi"/>
                <w:b/>
                <w:bCs/>
                <w:sz w:val="18"/>
                <w:szCs w:val="18"/>
                <w:lang w:eastAsia="hr-HR"/>
              </w:rPr>
              <w:t>DUŽIVANJA</w:t>
            </w:r>
            <w:r w:rsidR="00767B01">
              <w:rPr>
                <w:rFonts w:eastAsia="Times New Roman" w:cstheme="minorHAnsi"/>
                <w:b/>
                <w:bCs/>
                <w:sz w:val="18"/>
                <w:szCs w:val="18"/>
                <w:lang w:eastAsia="hr-HR"/>
              </w:rPr>
              <w:t xml:space="preserve"> </w:t>
            </w:r>
            <w:r w:rsidRPr="009600FC">
              <w:rPr>
                <w:rFonts w:eastAsia="Times New Roman" w:cstheme="minorHAnsi"/>
                <w:b/>
                <w:bCs/>
                <w:sz w:val="18"/>
                <w:szCs w:val="18"/>
                <w:lang w:eastAsia="hr-HR"/>
              </w:rPr>
              <w:t>/</w:t>
            </w:r>
            <w:r w:rsidR="00767B01">
              <w:rPr>
                <w:rFonts w:eastAsia="Times New Roman" w:cstheme="minorHAnsi"/>
                <w:b/>
                <w:bCs/>
                <w:sz w:val="18"/>
                <w:szCs w:val="18"/>
                <w:lang w:eastAsia="hr-HR"/>
              </w:rPr>
              <w:t xml:space="preserve"> </w:t>
            </w:r>
            <w:r w:rsidRPr="009600FC">
              <w:rPr>
                <w:rFonts w:eastAsia="Times New Roman" w:cstheme="minorHAnsi"/>
                <w:b/>
                <w:bCs/>
                <w:sz w:val="18"/>
                <w:szCs w:val="18"/>
                <w:lang w:eastAsia="hr-HR"/>
              </w:rPr>
              <w:t>FINANCIRANJA + RASPOLOŽIVA SREDSTVA IZ PRETHODNIH GODINA</w:t>
            </w:r>
          </w:p>
        </w:tc>
        <w:tc>
          <w:tcPr>
            <w:tcW w:w="735" w:type="pct"/>
            <w:shd w:val="clear" w:color="auto" w:fill="auto"/>
            <w:noWrap/>
            <w:vAlign w:val="bottom"/>
            <w:hideMark/>
          </w:tcPr>
          <w:p w14:paraId="4F36B2D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812" w:type="pct"/>
            <w:shd w:val="clear" w:color="auto" w:fill="auto"/>
            <w:noWrap/>
            <w:vAlign w:val="bottom"/>
            <w:hideMark/>
          </w:tcPr>
          <w:p w14:paraId="0079033C"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733" w:type="pct"/>
            <w:shd w:val="clear" w:color="auto" w:fill="auto"/>
            <w:noWrap/>
            <w:vAlign w:val="bottom"/>
            <w:hideMark/>
          </w:tcPr>
          <w:p w14:paraId="1E958A4D"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589" w:type="pct"/>
          </w:tcPr>
          <w:p w14:paraId="10AAC934" w14:textId="77777777" w:rsidR="008A341E" w:rsidRPr="006A0E73" w:rsidRDefault="008A341E" w:rsidP="003C6592">
            <w:pPr>
              <w:spacing w:after="0" w:line="240" w:lineRule="auto"/>
              <w:jc w:val="right"/>
              <w:rPr>
                <w:rFonts w:eastAsia="Times New Roman" w:cstheme="minorHAnsi"/>
                <w:b/>
                <w:bCs/>
                <w:sz w:val="20"/>
                <w:szCs w:val="20"/>
                <w:lang w:eastAsia="hr-HR"/>
              </w:rPr>
            </w:pPr>
          </w:p>
        </w:tc>
      </w:tr>
    </w:tbl>
    <w:p w14:paraId="5A7E7BDE" w14:textId="77777777" w:rsidR="0080191B" w:rsidRDefault="0080191B" w:rsidP="00767B01">
      <w:pPr>
        <w:jc w:val="center"/>
        <w:rPr>
          <w:rFonts w:cstheme="minorHAnsi"/>
          <w:b/>
          <w:bCs/>
          <w:sz w:val="20"/>
          <w:szCs w:val="20"/>
        </w:rPr>
      </w:pPr>
    </w:p>
    <w:p w14:paraId="573EE416" w14:textId="1DDDA137" w:rsidR="006410E1" w:rsidRDefault="006410E1" w:rsidP="00767B01">
      <w:pPr>
        <w:jc w:val="center"/>
        <w:rPr>
          <w:rFonts w:cstheme="minorHAnsi"/>
          <w:sz w:val="20"/>
          <w:szCs w:val="20"/>
        </w:rPr>
      </w:pPr>
      <w:r w:rsidRPr="001A653D">
        <w:rPr>
          <w:rFonts w:cstheme="minorHAnsi"/>
          <w:b/>
          <w:bCs/>
          <w:sz w:val="20"/>
          <w:szCs w:val="20"/>
        </w:rPr>
        <w:lastRenderedPageBreak/>
        <w:t>Članak 2.</w:t>
      </w:r>
    </w:p>
    <w:p w14:paraId="22C0F364" w14:textId="3D2540D3" w:rsidR="006410E1" w:rsidRDefault="006410E1" w:rsidP="006410E1">
      <w:pPr>
        <w:rPr>
          <w:rFonts w:cstheme="minorHAnsi"/>
          <w:sz w:val="20"/>
          <w:szCs w:val="20"/>
        </w:rPr>
      </w:pPr>
      <w:r>
        <w:rPr>
          <w:rFonts w:cstheme="minorHAnsi"/>
          <w:sz w:val="20"/>
          <w:szCs w:val="20"/>
        </w:rPr>
        <w:t>Članak 2. mijenja se i glasi: Prihodi i rashodi, te izdaci po ekonomskoj klasifikaciji utvrđuju se u Računu prihoda i rashoda i u Računu zaduživanja/financiranja za 2020. godinu kako slijedi:</w:t>
      </w:r>
    </w:p>
    <w:p w14:paraId="5934B8A4" w14:textId="77777777" w:rsidR="006410E1" w:rsidRDefault="006410E1" w:rsidP="006410E1">
      <w:pPr>
        <w:rPr>
          <w:rFonts w:cstheme="minorHAnsi"/>
          <w:sz w:val="20"/>
          <w:szCs w:val="20"/>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20"/>
        <w:gridCol w:w="1277"/>
        <w:gridCol w:w="1416"/>
        <w:gridCol w:w="1418"/>
      </w:tblGrid>
      <w:tr w:rsidR="006410E1" w:rsidRPr="006410E1" w14:paraId="62AF8E01" w14:textId="77777777" w:rsidTr="00810A26">
        <w:trPr>
          <w:trHeight w:val="510"/>
        </w:trPr>
        <w:tc>
          <w:tcPr>
            <w:tcW w:w="433" w:type="pct"/>
            <w:shd w:val="clear" w:color="000000" w:fill="C0C0C0"/>
            <w:vAlign w:val="bottom"/>
            <w:hideMark/>
          </w:tcPr>
          <w:p w14:paraId="6D2E1587" w14:textId="77777777" w:rsidR="006410E1" w:rsidRPr="00F849E2" w:rsidRDefault="006410E1" w:rsidP="006410E1">
            <w:pPr>
              <w:spacing w:after="0" w:line="240" w:lineRule="auto"/>
              <w:rPr>
                <w:rFonts w:eastAsia="Times New Roman" w:cstheme="minorHAnsi"/>
                <w:b/>
                <w:bCs/>
                <w:sz w:val="16"/>
                <w:szCs w:val="16"/>
                <w:lang w:eastAsia="hr-HR"/>
              </w:rPr>
            </w:pPr>
            <w:r w:rsidRPr="00F849E2">
              <w:rPr>
                <w:rFonts w:eastAsia="Times New Roman" w:cstheme="minorHAnsi"/>
                <w:b/>
                <w:bCs/>
                <w:sz w:val="16"/>
                <w:szCs w:val="16"/>
                <w:lang w:eastAsia="hr-HR"/>
              </w:rPr>
              <w:t xml:space="preserve">BROJ </w:t>
            </w:r>
            <w:r w:rsidRPr="00F849E2">
              <w:rPr>
                <w:rFonts w:eastAsia="Times New Roman" w:cstheme="minorHAnsi"/>
                <w:b/>
                <w:bCs/>
                <w:sz w:val="16"/>
                <w:szCs w:val="16"/>
                <w:lang w:eastAsia="hr-HR"/>
              </w:rPr>
              <w:br/>
              <w:t>KONTA</w:t>
            </w:r>
          </w:p>
        </w:tc>
        <w:tc>
          <w:tcPr>
            <w:tcW w:w="2465" w:type="pct"/>
            <w:shd w:val="clear" w:color="000000" w:fill="C0C0C0"/>
            <w:vAlign w:val="bottom"/>
            <w:hideMark/>
          </w:tcPr>
          <w:p w14:paraId="1BFCD3DB"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VRSTA PRIHODA / RASHODA</w:t>
            </w:r>
          </w:p>
        </w:tc>
        <w:tc>
          <w:tcPr>
            <w:tcW w:w="653" w:type="pct"/>
            <w:shd w:val="clear" w:color="000000" w:fill="C0C0C0"/>
            <w:vAlign w:val="bottom"/>
            <w:hideMark/>
          </w:tcPr>
          <w:p w14:paraId="4D583D1E" w14:textId="5FD75EDF"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PLAN</w:t>
            </w:r>
            <w:r w:rsidR="002012BF">
              <w:rPr>
                <w:rFonts w:eastAsia="Times New Roman" w:cstheme="minorHAnsi"/>
                <w:b/>
                <w:bCs/>
                <w:sz w:val="18"/>
                <w:szCs w:val="18"/>
                <w:lang w:eastAsia="hr-HR"/>
              </w:rPr>
              <w:t xml:space="preserve"> 2020.</w:t>
            </w:r>
          </w:p>
        </w:tc>
        <w:tc>
          <w:tcPr>
            <w:tcW w:w="724" w:type="pct"/>
            <w:shd w:val="clear" w:color="000000" w:fill="C0C0C0"/>
            <w:vAlign w:val="bottom"/>
            <w:hideMark/>
          </w:tcPr>
          <w:p w14:paraId="345BAB2A" w14:textId="77777777" w:rsidR="002012BF" w:rsidRDefault="002012BF" w:rsidP="006410E1">
            <w:pPr>
              <w:spacing w:after="0" w:line="240" w:lineRule="auto"/>
              <w:rPr>
                <w:rFonts w:eastAsia="Times New Roman" w:cstheme="minorHAnsi"/>
                <w:sz w:val="18"/>
                <w:szCs w:val="18"/>
                <w:lang w:eastAsia="hr-HR"/>
              </w:rPr>
            </w:pPr>
            <w:r>
              <w:rPr>
                <w:rFonts w:eastAsia="Times New Roman" w:cstheme="minorHAnsi"/>
                <w:sz w:val="18"/>
                <w:szCs w:val="18"/>
                <w:lang w:eastAsia="hr-HR"/>
              </w:rPr>
              <w:t>Povećanje/</w:t>
            </w:r>
          </w:p>
          <w:p w14:paraId="4D2D8974" w14:textId="56534543" w:rsidR="006410E1" w:rsidRPr="002012BF" w:rsidRDefault="002012BF" w:rsidP="006410E1">
            <w:pPr>
              <w:spacing w:after="0" w:line="240" w:lineRule="auto"/>
              <w:rPr>
                <w:rFonts w:eastAsia="Times New Roman" w:cstheme="minorHAnsi"/>
                <w:sz w:val="18"/>
                <w:szCs w:val="18"/>
                <w:lang w:eastAsia="hr-HR"/>
              </w:rPr>
            </w:pPr>
            <w:r>
              <w:rPr>
                <w:rFonts w:eastAsia="Times New Roman" w:cstheme="minorHAnsi"/>
                <w:sz w:val="18"/>
                <w:szCs w:val="18"/>
                <w:lang w:eastAsia="hr-HR"/>
              </w:rPr>
              <w:t>smanjenje</w:t>
            </w:r>
          </w:p>
        </w:tc>
        <w:tc>
          <w:tcPr>
            <w:tcW w:w="725" w:type="pct"/>
            <w:shd w:val="clear" w:color="000000" w:fill="C0C0C0"/>
            <w:vAlign w:val="bottom"/>
            <w:hideMark/>
          </w:tcPr>
          <w:p w14:paraId="29C494E2" w14:textId="0A145883" w:rsidR="006410E1" w:rsidRDefault="006410E1" w:rsidP="002012BF">
            <w:pPr>
              <w:spacing w:after="0" w:line="240" w:lineRule="auto"/>
              <w:jc w:val="center"/>
              <w:rPr>
                <w:rFonts w:eastAsia="Times New Roman" w:cstheme="minorHAnsi"/>
                <w:b/>
                <w:bCs/>
                <w:sz w:val="18"/>
                <w:szCs w:val="18"/>
                <w:lang w:eastAsia="hr-HR"/>
              </w:rPr>
            </w:pPr>
            <w:r w:rsidRPr="006410E1">
              <w:rPr>
                <w:rFonts w:eastAsia="Times New Roman" w:cstheme="minorHAnsi"/>
                <w:b/>
                <w:bCs/>
                <w:sz w:val="18"/>
                <w:szCs w:val="18"/>
                <w:lang w:eastAsia="hr-HR"/>
              </w:rPr>
              <w:t xml:space="preserve">NOVI </w:t>
            </w:r>
            <w:r w:rsidR="002012BF">
              <w:rPr>
                <w:rFonts w:eastAsia="Times New Roman" w:cstheme="minorHAnsi"/>
                <w:b/>
                <w:bCs/>
                <w:sz w:val="18"/>
                <w:szCs w:val="18"/>
                <w:lang w:eastAsia="hr-HR"/>
              </w:rPr>
              <w:t>PLAN</w:t>
            </w:r>
          </w:p>
          <w:p w14:paraId="66FF1402" w14:textId="52B52334" w:rsidR="002012BF" w:rsidRPr="006410E1" w:rsidRDefault="002012BF" w:rsidP="002012BF">
            <w:pPr>
              <w:spacing w:after="0" w:line="240" w:lineRule="auto"/>
              <w:jc w:val="center"/>
              <w:rPr>
                <w:rFonts w:eastAsia="Times New Roman" w:cstheme="minorHAnsi"/>
                <w:b/>
                <w:bCs/>
                <w:sz w:val="18"/>
                <w:szCs w:val="18"/>
                <w:lang w:eastAsia="hr-HR"/>
              </w:rPr>
            </w:pPr>
            <w:r>
              <w:rPr>
                <w:rFonts w:eastAsia="Times New Roman" w:cstheme="minorHAnsi"/>
                <w:b/>
                <w:bCs/>
                <w:sz w:val="18"/>
                <w:szCs w:val="18"/>
                <w:lang w:eastAsia="hr-HR"/>
              </w:rPr>
              <w:t>2020.</w:t>
            </w:r>
          </w:p>
        </w:tc>
      </w:tr>
      <w:tr w:rsidR="00810A26" w:rsidRPr="006410E1" w14:paraId="6A84EC01" w14:textId="5D5FA47F" w:rsidTr="00810A26">
        <w:trPr>
          <w:trHeight w:val="255"/>
        </w:trPr>
        <w:tc>
          <w:tcPr>
            <w:tcW w:w="2898" w:type="pct"/>
            <w:gridSpan w:val="2"/>
            <w:shd w:val="clear" w:color="000000" w:fill="808080"/>
            <w:noWrap/>
            <w:vAlign w:val="bottom"/>
            <w:hideMark/>
          </w:tcPr>
          <w:p w14:paraId="03E7B12E" w14:textId="77777777" w:rsidR="00810A26" w:rsidRPr="006410E1" w:rsidRDefault="00810A26" w:rsidP="006410E1">
            <w:pPr>
              <w:spacing w:after="0" w:line="240" w:lineRule="auto"/>
              <w:rPr>
                <w:rFonts w:eastAsia="Times New Roman" w:cstheme="minorHAnsi"/>
                <w:b/>
                <w:bCs/>
                <w:color w:val="FFFFFF"/>
                <w:sz w:val="18"/>
                <w:szCs w:val="18"/>
                <w:lang w:eastAsia="hr-HR"/>
              </w:rPr>
            </w:pPr>
            <w:r w:rsidRPr="006410E1">
              <w:rPr>
                <w:rFonts w:eastAsia="Times New Roman" w:cstheme="minorHAnsi"/>
                <w:b/>
                <w:bCs/>
                <w:color w:val="FFFFFF"/>
                <w:sz w:val="18"/>
                <w:szCs w:val="18"/>
                <w:lang w:eastAsia="hr-HR"/>
              </w:rPr>
              <w:t>A. RAČUN PRIHODA I RASHODA</w:t>
            </w:r>
          </w:p>
        </w:tc>
        <w:tc>
          <w:tcPr>
            <w:tcW w:w="653" w:type="pct"/>
            <w:shd w:val="clear" w:color="000000" w:fill="808080"/>
            <w:vAlign w:val="bottom"/>
          </w:tcPr>
          <w:p w14:paraId="2404C36D" w14:textId="77777777" w:rsidR="00810A26" w:rsidRPr="006410E1" w:rsidRDefault="00810A26" w:rsidP="00810A26">
            <w:pPr>
              <w:spacing w:after="0" w:line="240" w:lineRule="auto"/>
              <w:rPr>
                <w:rFonts w:eastAsia="Times New Roman" w:cstheme="minorHAnsi"/>
                <w:b/>
                <w:bCs/>
                <w:color w:val="FFFFFF"/>
                <w:sz w:val="18"/>
                <w:szCs w:val="18"/>
                <w:lang w:eastAsia="hr-HR"/>
              </w:rPr>
            </w:pPr>
          </w:p>
        </w:tc>
        <w:tc>
          <w:tcPr>
            <w:tcW w:w="724" w:type="pct"/>
            <w:shd w:val="clear" w:color="000000" w:fill="808080"/>
            <w:vAlign w:val="bottom"/>
          </w:tcPr>
          <w:p w14:paraId="73CA5035" w14:textId="77777777" w:rsidR="00810A26" w:rsidRPr="006410E1" w:rsidRDefault="00810A26" w:rsidP="00810A26">
            <w:pPr>
              <w:spacing w:after="0" w:line="240" w:lineRule="auto"/>
              <w:rPr>
                <w:rFonts w:eastAsia="Times New Roman" w:cstheme="minorHAnsi"/>
                <w:b/>
                <w:bCs/>
                <w:color w:val="FFFFFF"/>
                <w:sz w:val="18"/>
                <w:szCs w:val="18"/>
                <w:lang w:eastAsia="hr-HR"/>
              </w:rPr>
            </w:pPr>
          </w:p>
        </w:tc>
        <w:tc>
          <w:tcPr>
            <w:tcW w:w="725" w:type="pct"/>
            <w:shd w:val="clear" w:color="000000" w:fill="808080"/>
            <w:vAlign w:val="bottom"/>
          </w:tcPr>
          <w:p w14:paraId="393695D2" w14:textId="77777777" w:rsidR="00810A26" w:rsidRPr="006410E1" w:rsidRDefault="00810A26" w:rsidP="00810A26">
            <w:pPr>
              <w:spacing w:after="0" w:line="240" w:lineRule="auto"/>
              <w:rPr>
                <w:rFonts w:eastAsia="Times New Roman" w:cstheme="minorHAnsi"/>
                <w:b/>
                <w:bCs/>
                <w:color w:val="FFFFFF"/>
                <w:sz w:val="18"/>
                <w:szCs w:val="18"/>
                <w:lang w:eastAsia="hr-HR"/>
              </w:rPr>
            </w:pPr>
          </w:p>
        </w:tc>
      </w:tr>
      <w:tr w:rsidR="00810A26" w:rsidRPr="006410E1" w14:paraId="1D32B950" w14:textId="0BAB8C6B" w:rsidTr="00810A26">
        <w:trPr>
          <w:trHeight w:val="255"/>
        </w:trPr>
        <w:tc>
          <w:tcPr>
            <w:tcW w:w="2898" w:type="pct"/>
            <w:gridSpan w:val="2"/>
            <w:shd w:val="clear" w:color="auto" w:fill="E7E6E6" w:themeFill="background2"/>
            <w:noWrap/>
            <w:vAlign w:val="bottom"/>
          </w:tcPr>
          <w:p w14:paraId="56C6A19C" w14:textId="78572A0C" w:rsidR="00810A26" w:rsidRPr="00F849E2" w:rsidRDefault="00810A26" w:rsidP="006410E1">
            <w:pPr>
              <w:spacing w:after="0" w:line="240" w:lineRule="auto"/>
              <w:rPr>
                <w:rFonts w:eastAsia="Times New Roman" w:cstheme="minorHAnsi"/>
                <w:b/>
                <w:bCs/>
                <w:sz w:val="18"/>
                <w:szCs w:val="18"/>
                <w:lang w:eastAsia="hr-HR"/>
              </w:rPr>
            </w:pPr>
            <w:r>
              <w:rPr>
                <w:rFonts w:eastAsia="Times New Roman" w:cstheme="minorHAnsi"/>
                <w:b/>
                <w:bCs/>
                <w:color w:val="FFFFFF"/>
                <w:sz w:val="18"/>
                <w:szCs w:val="18"/>
                <w:lang w:eastAsia="hr-HR"/>
              </w:rPr>
              <w:t xml:space="preserve">                  </w:t>
            </w:r>
            <w:r>
              <w:rPr>
                <w:rFonts w:eastAsia="Times New Roman" w:cstheme="minorHAnsi"/>
                <w:b/>
                <w:bCs/>
                <w:sz w:val="18"/>
                <w:szCs w:val="18"/>
                <w:lang w:eastAsia="hr-HR"/>
              </w:rPr>
              <w:t xml:space="preserve">   UKUPNI PRIHODI</w:t>
            </w:r>
          </w:p>
        </w:tc>
        <w:tc>
          <w:tcPr>
            <w:tcW w:w="653" w:type="pct"/>
            <w:shd w:val="clear" w:color="auto" w:fill="E7E6E6" w:themeFill="background2"/>
            <w:vAlign w:val="bottom"/>
          </w:tcPr>
          <w:p w14:paraId="772BF6F5" w14:textId="2FAC3239" w:rsidR="00810A26" w:rsidRPr="00F849E2" w:rsidRDefault="00810A26" w:rsidP="006410E1">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69.931.185,00</w:t>
            </w:r>
          </w:p>
        </w:tc>
        <w:tc>
          <w:tcPr>
            <w:tcW w:w="724" w:type="pct"/>
            <w:shd w:val="clear" w:color="auto" w:fill="E7E6E6" w:themeFill="background2"/>
            <w:vAlign w:val="bottom"/>
          </w:tcPr>
          <w:p w14:paraId="117CE037" w14:textId="3CE2D422" w:rsidR="00810A26" w:rsidRPr="00F849E2" w:rsidRDefault="00810A26" w:rsidP="00810A26">
            <w:pPr>
              <w:spacing w:after="0" w:line="240" w:lineRule="auto"/>
              <w:ind w:left="57"/>
              <w:rPr>
                <w:rFonts w:eastAsia="Times New Roman" w:cstheme="minorHAnsi"/>
                <w:b/>
                <w:bCs/>
                <w:sz w:val="18"/>
                <w:szCs w:val="18"/>
                <w:lang w:eastAsia="hr-HR"/>
              </w:rPr>
            </w:pPr>
            <w:r>
              <w:rPr>
                <w:rFonts w:eastAsia="Times New Roman" w:cstheme="minorHAnsi"/>
                <w:b/>
                <w:bCs/>
                <w:sz w:val="18"/>
                <w:szCs w:val="18"/>
                <w:lang w:eastAsia="hr-HR"/>
              </w:rPr>
              <w:t>-15.116.749,00</w:t>
            </w:r>
          </w:p>
        </w:tc>
        <w:tc>
          <w:tcPr>
            <w:tcW w:w="725" w:type="pct"/>
            <w:shd w:val="clear" w:color="auto" w:fill="E7E6E6" w:themeFill="background2"/>
            <w:vAlign w:val="bottom"/>
          </w:tcPr>
          <w:p w14:paraId="4F36998C" w14:textId="7B63C0A8" w:rsidR="00810A26" w:rsidRPr="00F849E2" w:rsidRDefault="00810A26" w:rsidP="00810A26">
            <w:pPr>
              <w:spacing w:after="0" w:line="240" w:lineRule="auto"/>
              <w:ind w:left="129"/>
              <w:rPr>
                <w:rFonts w:eastAsia="Times New Roman" w:cstheme="minorHAnsi"/>
                <w:b/>
                <w:bCs/>
                <w:sz w:val="18"/>
                <w:szCs w:val="18"/>
                <w:lang w:eastAsia="hr-HR"/>
              </w:rPr>
            </w:pPr>
            <w:r>
              <w:rPr>
                <w:rFonts w:eastAsia="Times New Roman" w:cstheme="minorHAnsi"/>
                <w:b/>
                <w:bCs/>
                <w:sz w:val="18"/>
                <w:szCs w:val="18"/>
                <w:lang w:eastAsia="hr-HR"/>
              </w:rPr>
              <w:t>54.814.436,00</w:t>
            </w:r>
          </w:p>
        </w:tc>
      </w:tr>
      <w:tr w:rsidR="00A02AF5" w:rsidRPr="006410E1" w14:paraId="1F54B7FE" w14:textId="77777777" w:rsidTr="00810A26">
        <w:trPr>
          <w:trHeight w:val="255"/>
        </w:trPr>
        <w:tc>
          <w:tcPr>
            <w:tcW w:w="433" w:type="pct"/>
            <w:shd w:val="clear" w:color="auto" w:fill="D0CECE" w:themeFill="background2" w:themeFillShade="E6"/>
            <w:noWrap/>
            <w:vAlign w:val="bottom"/>
            <w:hideMark/>
          </w:tcPr>
          <w:p w14:paraId="085EC858" w14:textId="77777777" w:rsidR="006410E1" w:rsidRPr="00C7059B" w:rsidRDefault="006410E1" w:rsidP="006410E1">
            <w:pPr>
              <w:spacing w:after="0" w:line="240" w:lineRule="auto"/>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6</w:t>
            </w:r>
          </w:p>
        </w:tc>
        <w:tc>
          <w:tcPr>
            <w:tcW w:w="2465" w:type="pct"/>
            <w:shd w:val="clear" w:color="auto" w:fill="D0CECE" w:themeFill="background2" w:themeFillShade="E6"/>
            <w:noWrap/>
            <w:vAlign w:val="bottom"/>
            <w:hideMark/>
          </w:tcPr>
          <w:p w14:paraId="3738939D" w14:textId="77777777" w:rsidR="006410E1" w:rsidRPr="00C7059B" w:rsidRDefault="006410E1" w:rsidP="006410E1">
            <w:pPr>
              <w:spacing w:after="0" w:line="240" w:lineRule="auto"/>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Prihodi poslovanja</w:t>
            </w:r>
          </w:p>
        </w:tc>
        <w:tc>
          <w:tcPr>
            <w:tcW w:w="653" w:type="pct"/>
            <w:shd w:val="clear" w:color="auto" w:fill="D0CECE" w:themeFill="background2" w:themeFillShade="E6"/>
            <w:noWrap/>
            <w:vAlign w:val="bottom"/>
            <w:hideMark/>
          </w:tcPr>
          <w:p w14:paraId="1083B7FE"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65.191.185,00</w:t>
            </w:r>
          </w:p>
        </w:tc>
        <w:tc>
          <w:tcPr>
            <w:tcW w:w="724" w:type="pct"/>
            <w:shd w:val="clear" w:color="auto" w:fill="D0CECE" w:themeFill="background2" w:themeFillShade="E6"/>
            <w:noWrap/>
            <w:vAlign w:val="bottom"/>
            <w:hideMark/>
          </w:tcPr>
          <w:p w14:paraId="28364977"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-10.941.799,00</w:t>
            </w:r>
          </w:p>
        </w:tc>
        <w:tc>
          <w:tcPr>
            <w:tcW w:w="725" w:type="pct"/>
            <w:shd w:val="clear" w:color="auto" w:fill="D0CECE" w:themeFill="background2" w:themeFillShade="E6"/>
            <w:noWrap/>
            <w:vAlign w:val="bottom"/>
            <w:hideMark/>
          </w:tcPr>
          <w:p w14:paraId="45AD2AEE"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54.249.386,00</w:t>
            </w:r>
          </w:p>
        </w:tc>
      </w:tr>
      <w:tr w:rsidR="006410E1" w:rsidRPr="006410E1" w14:paraId="29BE9844" w14:textId="77777777" w:rsidTr="00810A26">
        <w:trPr>
          <w:trHeight w:val="255"/>
        </w:trPr>
        <w:tc>
          <w:tcPr>
            <w:tcW w:w="433" w:type="pct"/>
            <w:shd w:val="clear" w:color="auto" w:fill="auto"/>
            <w:noWrap/>
            <w:vAlign w:val="bottom"/>
            <w:hideMark/>
          </w:tcPr>
          <w:p w14:paraId="10234259"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61</w:t>
            </w:r>
          </w:p>
        </w:tc>
        <w:tc>
          <w:tcPr>
            <w:tcW w:w="2465" w:type="pct"/>
            <w:shd w:val="clear" w:color="auto" w:fill="auto"/>
            <w:noWrap/>
            <w:vAlign w:val="bottom"/>
            <w:hideMark/>
          </w:tcPr>
          <w:p w14:paraId="33B51737"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poreza</w:t>
            </w:r>
          </w:p>
        </w:tc>
        <w:tc>
          <w:tcPr>
            <w:tcW w:w="653" w:type="pct"/>
            <w:shd w:val="clear" w:color="auto" w:fill="auto"/>
            <w:noWrap/>
            <w:vAlign w:val="bottom"/>
            <w:hideMark/>
          </w:tcPr>
          <w:p w14:paraId="45486C60"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43.528.132,00</w:t>
            </w:r>
          </w:p>
        </w:tc>
        <w:tc>
          <w:tcPr>
            <w:tcW w:w="724" w:type="pct"/>
            <w:shd w:val="clear" w:color="auto" w:fill="auto"/>
            <w:noWrap/>
            <w:vAlign w:val="bottom"/>
            <w:hideMark/>
          </w:tcPr>
          <w:p w14:paraId="06727F1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-3.708.820,00</w:t>
            </w:r>
          </w:p>
        </w:tc>
        <w:tc>
          <w:tcPr>
            <w:tcW w:w="725" w:type="pct"/>
            <w:shd w:val="clear" w:color="auto" w:fill="auto"/>
            <w:noWrap/>
            <w:vAlign w:val="bottom"/>
            <w:hideMark/>
          </w:tcPr>
          <w:p w14:paraId="71822B28"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39.819.312,00</w:t>
            </w:r>
          </w:p>
        </w:tc>
      </w:tr>
      <w:tr w:rsidR="006410E1" w:rsidRPr="006410E1" w14:paraId="5A26EA24" w14:textId="77777777" w:rsidTr="00810A26">
        <w:trPr>
          <w:trHeight w:val="255"/>
        </w:trPr>
        <w:tc>
          <w:tcPr>
            <w:tcW w:w="433" w:type="pct"/>
            <w:shd w:val="clear" w:color="auto" w:fill="auto"/>
            <w:noWrap/>
            <w:vAlign w:val="bottom"/>
            <w:hideMark/>
          </w:tcPr>
          <w:p w14:paraId="0FE43090"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611</w:t>
            </w:r>
          </w:p>
        </w:tc>
        <w:tc>
          <w:tcPr>
            <w:tcW w:w="2465" w:type="pct"/>
            <w:shd w:val="clear" w:color="auto" w:fill="auto"/>
            <w:noWrap/>
            <w:vAlign w:val="bottom"/>
            <w:hideMark/>
          </w:tcPr>
          <w:p w14:paraId="4027BF3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 i prirez na dohodak</w:t>
            </w:r>
          </w:p>
        </w:tc>
        <w:tc>
          <w:tcPr>
            <w:tcW w:w="653" w:type="pct"/>
            <w:shd w:val="clear" w:color="auto" w:fill="auto"/>
            <w:noWrap/>
            <w:vAlign w:val="bottom"/>
            <w:hideMark/>
          </w:tcPr>
          <w:p w14:paraId="4FDF254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39.347.800,00</w:t>
            </w:r>
          </w:p>
        </w:tc>
        <w:tc>
          <w:tcPr>
            <w:tcW w:w="724" w:type="pct"/>
            <w:shd w:val="clear" w:color="auto" w:fill="auto"/>
            <w:noWrap/>
            <w:vAlign w:val="bottom"/>
            <w:hideMark/>
          </w:tcPr>
          <w:p w14:paraId="3EA4EFA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-1.989.210,00</w:t>
            </w:r>
          </w:p>
        </w:tc>
        <w:tc>
          <w:tcPr>
            <w:tcW w:w="725" w:type="pct"/>
            <w:shd w:val="clear" w:color="auto" w:fill="auto"/>
            <w:noWrap/>
            <w:vAlign w:val="bottom"/>
            <w:hideMark/>
          </w:tcPr>
          <w:p w14:paraId="588AA69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37.358.590,00</w:t>
            </w:r>
          </w:p>
        </w:tc>
      </w:tr>
      <w:tr w:rsidR="006410E1" w:rsidRPr="006410E1" w14:paraId="0F2DD64D" w14:textId="77777777" w:rsidTr="00810A26">
        <w:trPr>
          <w:trHeight w:val="255"/>
        </w:trPr>
        <w:tc>
          <w:tcPr>
            <w:tcW w:w="433" w:type="pct"/>
            <w:shd w:val="clear" w:color="auto" w:fill="auto"/>
            <w:noWrap/>
            <w:vAlign w:val="bottom"/>
            <w:hideMark/>
          </w:tcPr>
          <w:p w14:paraId="21F152C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613</w:t>
            </w:r>
          </w:p>
        </w:tc>
        <w:tc>
          <w:tcPr>
            <w:tcW w:w="2465" w:type="pct"/>
            <w:shd w:val="clear" w:color="auto" w:fill="auto"/>
            <w:noWrap/>
            <w:vAlign w:val="bottom"/>
            <w:hideMark/>
          </w:tcPr>
          <w:p w14:paraId="42006A4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Porezi na imovinu</w:t>
            </w:r>
          </w:p>
        </w:tc>
        <w:tc>
          <w:tcPr>
            <w:tcW w:w="653" w:type="pct"/>
            <w:shd w:val="clear" w:color="auto" w:fill="auto"/>
            <w:noWrap/>
            <w:vAlign w:val="bottom"/>
            <w:hideMark/>
          </w:tcPr>
          <w:p w14:paraId="24F9765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3.750.000,00</w:t>
            </w:r>
          </w:p>
        </w:tc>
        <w:tc>
          <w:tcPr>
            <w:tcW w:w="724" w:type="pct"/>
            <w:shd w:val="clear" w:color="auto" w:fill="auto"/>
            <w:noWrap/>
            <w:vAlign w:val="bottom"/>
            <w:hideMark/>
          </w:tcPr>
          <w:p w14:paraId="113EA87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-1.600.000,00</w:t>
            </w:r>
          </w:p>
        </w:tc>
        <w:tc>
          <w:tcPr>
            <w:tcW w:w="725" w:type="pct"/>
            <w:shd w:val="clear" w:color="auto" w:fill="auto"/>
            <w:noWrap/>
            <w:vAlign w:val="bottom"/>
            <w:hideMark/>
          </w:tcPr>
          <w:p w14:paraId="2BD1156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2.150.000,00</w:t>
            </w:r>
          </w:p>
        </w:tc>
      </w:tr>
      <w:tr w:rsidR="006410E1" w:rsidRPr="006410E1" w14:paraId="4B5E3120" w14:textId="77777777" w:rsidTr="00810A26">
        <w:trPr>
          <w:trHeight w:val="255"/>
        </w:trPr>
        <w:tc>
          <w:tcPr>
            <w:tcW w:w="433" w:type="pct"/>
            <w:shd w:val="clear" w:color="auto" w:fill="auto"/>
            <w:noWrap/>
            <w:vAlign w:val="bottom"/>
            <w:hideMark/>
          </w:tcPr>
          <w:p w14:paraId="6C82F3F4"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614</w:t>
            </w:r>
          </w:p>
        </w:tc>
        <w:tc>
          <w:tcPr>
            <w:tcW w:w="2465" w:type="pct"/>
            <w:shd w:val="clear" w:color="auto" w:fill="auto"/>
            <w:noWrap/>
            <w:vAlign w:val="bottom"/>
            <w:hideMark/>
          </w:tcPr>
          <w:p w14:paraId="76D5C96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Porezi na robu i usluge</w:t>
            </w:r>
          </w:p>
        </w:tc>
        <w:tc>
          <w:tcPr>
            <w:tcW w:w="653" w:type="pct"/>
            <w:shd w:val="clear" w:color="auto" w:fill="auto"/>
            <w:noWrap/>
            <w:vAlign w:val="bottom"/>
            <w:hideMark/>
          </w:tcPr>
          <w:p w14:paraId="029B844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430.332,00</w:t>
            </w:r>
          </w:p>
        </w:tc>
        <w:tc>
          <w:tcPr>
            <w:tcW w:w="724" w:type="pct"/>
            <w:shd w:val="clear" w:color="auto" w:fill="auto"/>
            <w:noWrap/>
            <w:vAlign w:val="bottom"/>
            <w:hideMark/>
          </w:tcPr>
          <w:p w14:paraId="232D6863"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-119.610,00</w:t>
            </w:r>
          </w:p>
        </w:tc>
        <w:tc>
          <w:tcPr>
            <w:tcW w:w="725" w:type="pct"/>
            <w:shd w:val="clear" w:color="auto" w:fill="auto"/>
            <w:noWrap/>
            <w:vAlign w:val="bottom"/>
            <w:hideMark/>
          </w:tcPr>
          <w:p w14:paraId="200A6F5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310.722,00</w:t>
            </w:r>
          </w:p>
        </w:tc>
      </w:tr>
      <w:tr w:rsidR="006410E1" w:rsidRPr="006410E1" w14:paraId="19544EE5" w14:textId="77777777" w:rsidTr="00810A26">
        <w:trPr>
          <w:trHeight w:val="255"/>
        </w:trPr>
        <w:tc>
          <w:tcPr>
            <w:tcW w:w="433" w:type="pct"/>
            <w:shd w:val="clear" w:color="auto" w:fill="auto"/>
            <w:noWrap/>
            <w:vAlign w:val="bottom"/>
            <w:hideMark/>
          </w:tcPr>
          <w:p w14:paraId="778F6E44"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63</w:t>
            </w:r>
          </w:p>
        </w:tc>
        <w:tc>
          <w:tcPr>
            <w:tcW w:w="2465" w:type="pct"/>
            <w:shd w:val="clear" w:color="auto" w:fill="auto"/>
            <w:noWrap/>
            <w:vAlign w:val="bottom"/>
            <w:hideMark/>
          </w:tcPr>
          <w:p w14:paraId="54861825"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Pomoći iz inozemstva i od subjekata unutar općeg proračuna</w:t>
            </w:r>
          </w:p>
        </w:tc>
        <w:tc>
          <w:tcPr>
            <w:tcW w:w="653" w:type="pct"/>
            <w:shd w:val="clear" w:color="auto" w:fill="auto"/>
            <w:noWrap/>
            <w:vAlign w:val="bottom"/>
            <w:hideMark/>
          </w:tcPr>
          <w:p w14:paraId="37591D9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9.003.693,00</w:t>
            </w:r>
          </w:p>
        </w:tc>
        <w:tc>
          <w:tcPr>
            <w:tcW w:w="724" w:type="pct"/>
            <w:shd w:val="clear" w:color="auto" w:fill="auto"/>
            <w:noWrap/>
            <w:vAlign w:val="bottom"/>
            <w:hideMark/>
          </w:tcPr>
          <w:p w14:paraId="70D0A44F"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-5.318.331,00</w:t>
            </w:r>
          </w:p>
        </w:tc>
        <w:tc>
          <w:tcPr>
            <w:tcW w:w="725" w:type="pct"/>
            <w:shd w:val="clear" w:color="auto" w:fill="auto"/>
            <w:noWrap/>
            <w:vAlign w:val="bottom"/>
            <w:hideMark/>
          </w:tcPr>
          <w:p w14:paraId="0F3C59F9"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3.685.362,00</w:t>
            </w:r>
          </w:p>
        </w:tc>
      </w:tr>
      <w:tr w:rsidR="006410E1" w:rsidRPr="006410E1" w14:paraId="68A05E5A" w14:textId="77777777" w:rsidTr="00810A26">
        <w:trPr>
          <w:trHeight w:val="255"/>
        </w:trPr>
        <w:tc>
          <w:tcPr>
            <w:tcW w:w="433" w:type="pct"/>
            <w:shd w:val="clear" w:color="auto" w:fill="auto"/>
            <w:noWrap/>
            <w:vAlign w:val="bottom"/>
            <w:hideMark/>
          </w:tcPr>
          <w:p w14:paraId="52636BD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632</w:t>
            </w:r>
          </w:p>
        </w:tc>
        <w:tc>
          <w:tcPr>
            <w:tcW w:w="2465" w:type="pct"/>
            <w:shd w:val="clear" w:color="auto" w:fill="auto"/>
            <w:noWrap/>
            <w:vAlign w:val="bottom"/>
            <w:hideMark/>
          </w:tcPr>
          <w:p w14:paraId="4B2C662D"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od međunarodnih organizacija te institucija i tijela EU</w:t>
            </w:r>
          </w:p>
        </w:tc>
        <w:tc>
          <w:tcPr>
            <w:tcW w:w="653" w:type="pct"/>
            <w:shd w:val="clear" w:color="auto" w:fill="auto"/>
            <w:noWrap/>
            <w:vAlign w:val="bottom"/>
            <w:hideMark/>
          </w:tcPr>
          <w:p w14:paraId="0158B51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4328576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7DACC8C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66FF64C1" w14:textId="77777777" w:rsidTr="00810A26">
        <w:trPr>
          <w:trHeight w:val="255"/>
        </w:trPr>
        <w:tc>
          <w:tcPr>
            <w:tcW w:w="433" w:type="pct"/>
            <w:shd w:val="clear" w:color="auto" w:fill="auto"/>
            <w:noWrap/>
            <w:vAlign w:val="bottom"/>
            <w:hideMark/>
          </w:tcPr>
          <w:p w14:paraId="6B50828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633</w:t>
            </w:r>
          </w:p>
        </w:tc>
        <w:tc>
          <w:tcPr>
            <w:tcW w:w="2465" w:type="pct"/>
            <w:shd w:val="clear" w:color="auto" w:fill="auto"/>
            <w:noWrap/>
            <w:vAlign w:val="bottom"/>
            <w:hideMark/>
          </w:tcPr>
          <w:p w14:paraId="0AAC5B1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proračunu iz drugih proračuna</w:t>
            </w:r>
          </w:p>
        </w:tc>
        <w:tc>
          <w:tcPr>
            <w:tcW w:w="653" w:type="pct"/>
            <w:shd w:val="clear" w:color="auto" w:fill="auto"/>
            <w:noWrap/>
            <w:vAlign w:val="bottom"/>
            <w:hideMark/>
          </w:tcPr>
          <w:p w14:paraId="112F90D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6.659.600,00</w:t>
            </w:r>
          </w:p>
        </w:tc>
        <w:tc>
          <w:tcPr>
            <w:tcW w:w="724" w:type="pct"/>
            <w:shd w:val="clear" w:color="auto" w:fill="auto"/>
            <w:noWrap/>
            <w:vAlign w:val="bottom"/>
            <w:hideMark/>
          </w:tcPr>
          <w:p w14:paraId="68D4823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-3.881.034,00</w:t>
            </w:r>
          </w:p>
        </w:tc>
        <w:tc>
          <w:tcPr>
            <w:tcW w:w="725" w:type="pct"/>
            <w:shd w:val="clear" w:color="auto" w:fill="auto"/>
            <w:noWrap/>
            <w:vAlign w:val="bottom"/>
            <w:hideMark/>
          </w:tcPr>
          <w:p w14:paraId="3B953AD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2.778.566,00</w:t>
            </w:r>
          </w:p>
        </w:tc>
      </w:tr>
      <w:tr w:rsidR="006410E1" w:rsidRPr="006410E1" w14:paraId="746210F6" w14:textId="77777777" w:rsidTr="00810A26">
        <w:trPr>
          <w:trHeight w:val="255"/>
        </w:trPr>
        <w:tc>
          <w:tcPr>
            <w:tcW w:w="433" w:type="pct"/>
            <w:shd w:val="clear" w:color="auto" w:fill="auto"/>
            <w:noWrap/>
            <w:vAlign w:val="bottom"/>
            <w:hideMark/>
          </w:tcPr>
          <w:p w14:paraId="6EC93CB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634</w:t>
            </w:r>
          </w:p>
        </w:tc>
        <w:tc>
          <w:tcPr>
            <w:tcW w:w="2465" w:type="pct"/>
            <w:shd w:val="clear" w:color="auto" w:fill="auto"/>
            <w:noWrap/>
            <w:vAlign w:val="bottom"/>
            <w:hideMark/>
          </w:tcPr>
          <w:p w14:paraId="392B3B4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od izvanproračunskih korisnika</w:t>
            </w:r>
          </w:p>
        </w:tc>
        <w:tc>
          <w:tcPr>
            <w:tcW w:w="653" w:type="pct"/>
            <w:shd w:val="clear" w:color="auto" w:fill="auto"/>
            <w:noWrap/>
            <w:vAlign w:val="bottom"/>
            <w:hideMark/>
          </w:tcPr>
          <w:p w14:paraId="4A8EFED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26.100,00</w:t>
            </w:r>
          </w:p>
        </w:tc>
        <w:tc>
          <w:tcPr>
            <w:tcW w:w="724" w:type="pct"/>
            <w:shd w:val="clear" w:color="auto" w:fill="auto"/>
            <w:noWrap/>
            <w:vAlign w:val="bottom"/>
            <w:hideMark/>
          </w:tcPr>
          <w:p w14:paraId="6AD47B3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-26.100,00</w:t>
            </w:r>
          </w:p>
        </w:tc>
        <w:tc>
          <w:tcPr>
            <w:tcW w:w="725" w:type="pct"/>
            <w:shd w:val="clear" w:color="auto" w:fill="auto"/>
            <w:noWrap/>
            <w:vAlign w:val="bottom"/>
            <w:hideMark/>
          </w:tcPr>
          <w:p w14:paraId="7486D9E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0838966B" w14:textId="77777777" w:rsidTr="00810A26">
        <w:trPr>
          <w:trHeight w:val="255"/>
        </w:trPr>
        <w:tc>
          <w:tcPr>
            <w:tcW w:w="433" w:type="pct"/>
            <w:shd w:val="clear" w:color="auto" w:fill="auto"/>
            <w:noWrap/>
            <w:vAlign w:val="bottom"/>
            <w:hideMark/>
          </w:tcPr>
          <w:p w14:paraId="7131A76C"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638</w:t>
            </w:r>
          </w:p>
        </w:tc>
        <w:tc>
          <w:tcPr>
            <w:tcW w:w="2465" w:type="pct"/>
            <w:shd w:val="clear" w:color="auto" w:fill="auto"/>
            <w:noWrap/>
            <w:vAlign w:val="bottom"/>
            <w:hideMark/>
          </w:tcPr>
          <w:p w14:paraId="18F0D66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iz državnog proračuna temeljem prijenosa EU sredstava</w:t>
            </w:r>
          </w:p>
        </w:tc>
        <w:tc>
          <w:tcPr>
            <w:tcW w:w="653" w:type="pct"/>
            <w:shd w:val="clear" w:color="auto" w:fill="auto"/>
            <w:noWrap/>
            <w:vAlign w:val="bottom"/>
            <w:hideMark/>
          </w:tcPr>
          <w:p w14:paraId="6A5D936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2.317.993,00</w:t>
            </w:r>
          </w:p>
        </w:tc>
        <w:tc>
          <w:tcPr>
            <w:tcW w:w="724" w:type="pct"/>
            <w:shd w:val="clear" w:color="auto" w:fill="auto"/>
            <w:noWrap/>
            <w:vAlign w:val="bottom"/>
            <w:hideMark/>
          </w:tcPr>
          <w:p w14:paraId="22ED489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-1.411.197,00</w:t>
            </w:r>
          </w:p>
        </w:tc>
        <w:tc>
          <w:tcPr>
            <w:tcW w:w="725" w:type="pct"/>
            <w:shd w:val="clear" w:color="auto" w:fill="auto"/>
            <w:noWrap/>
            <w:vAlign w:val="bottom"/>
            <w:hideMark/>
          </w:tcPr>
          <w:p w14:paraId="04067EB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906.796,00</w:t>
            </w:r>
          </w:p>
        </w:tc>
      </w:tr>
      <w:tr w:rsidR="006410E1" w:rsidRPr="006410E1" w14:paraId="584C38FE" w14:textId="77777777" w:rsidTr="00810A26">
        <w:trPr>
          <w:trHeight w:val="255"/>
        </w:trPr>
        <w:tc>
          <w:tcPr>
            <w:tcW w:w="433" w:type="pct"/>
            <w:shd w:val="clear" w:color="auto" w:fill="auto"/>
            <w:noWrap/>
            <w:vAlign w:val="bottom"/>
            <w:hideMark/>
          </w:tcPr>
          <w:p w14:paraId="7DEF291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64</w:t>
            </w:r>
          </w:p>
        </w:tc>
        <w:tc>
          <w:tcPr>
            <w:tcW w:w="2465" w:type="pct"/>
            <w:shd w:val="clear" w:color="auto" w:fill="auto"/>
            <w:noWrap/>
            <w:vAlign w:val="bottom"/>
            <w:hideMark/>
          </w:tcPr>
          <w:p w14:paraId="5B0917B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imovine</w:t>
            </w:r>
          </w:p>
        </w:tc>
        <w:tc>
          <w:tcPr>
            <w:tcW w:w="653" w:type="pct"/>
            <w:shd w:val="clear" w:color="auto" w:fill="auto"/>
            <w:noWrap/>
            <w:vAlign w:val="bottom"/>
            <w:hideMark/>
          </w:tcPr>
          <w:p w14:paraId="06E0EEE7"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690.200,00</w:t>
            </w:r>
          </w:p>
        </w:tc>
        <w:tc>
          <w:tcPr>
            <w:tcW w:w="724" w:type="pct"/>
            <w:shd w:val="clear" w:color="auto" w:fill="auto"/>
            <w:noWrap/>
            <w:vAlign w:val="bottom"/>
            <w:hideMark/>
          </w:tcPr>
          <w:p w14:paraId="7E39D8B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82.146,00</w:t>
            </w:r>
          </w:p>
        </w:tc>
        <w:tc>
          <w:tcPr>
            <w:tcW w:w="725" w:type="pct"/>
            <w:shd w:val="clear" w:color="auto" w:fill="auto"/>
            <w:noWrap/>
            <w:vAlign w:val="bottom"/>
            <w:hideMark/>
          </w:tcPr>
          <w:p w14:paraId="0C3B417E"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772.346,00</w:t>
            </w:r>
          </w:p>
        </w:tc>
      </w:tr>
      <w:tr w:rsidR="006410E1" w:rsidRPr="006410E1" w14:paraId="0636387E" w14:textId="77777777" w:rsidTr="00810A26">
        <w:trPr>
          <w:trHeight w:val="255"/>
        </w:trPr>
        <w:tc>
          <w:tcPr>
            <w:tcW w:w="433" w:type="pct"/>
            <w:shd w:val="clear" w:color="auto" w:fill="auto"/>
            <w:noWrap/>
            <w:vAlign w:val="bottom"/>
            <w:hideMark/>
          </w:tcPr>
          <w:p w14:paraId="7F33474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641</w:t>
            </w:r>
          </w:p>
        </w:tc>
        <w:tc>
          <w:tcPr>
            <w:tcW w:w="2465" w:type="pct"/>
            <w:shd w:val="clear" w:color="auto" w:fill="auto"/>
            <w:noWrap/>
            <w:vAlign w:val="bottom"/>
            <w:hideMark/>
          </w:tcPr>
          <w:p w14:paraId="6D427B4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financijske imovine</w:t>
            </w:r>
          </w:p>
        </w:tc>
        <w:tc>
          <w:tcPr>
            <w:tcW w:w="653" w:type="pct"/>
            <w:shd w:val="clear" w:color="auto" w:fill="auto"/>
            <w:noWrap/>
            <w:vAlign w:val="bottom"/>
            <w:hideMark/>
          </w:tcPr>
          <w:p w14:paraId="2A80692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w:t>
            </w:r>
          </w:p>
        </w:tc>
        <w:tc>
          <w:tcPr>
            <w:tcW w:w="724" w:type="pct"/>
            <w:shd w:val="clear" w:color="auto" w:fill="auto"/>
            <w:noWrap/>
            <w:vAlign w:val="bottom"/>
            <w:hideMark/>
          </w:tcPr>
          <w:p w14:paraId="1B4FAC1B"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67,00</w:t>
            </w:r>
          </w:p>
        </w:tc>
        <w:tc>
          <w:tcPr>
            <w:tcW w:w="725" w:type="pct"/>
            <w:shd w:val="clear" w:color="auto" w:fill="auto"/>
            <w:noWrap/>
            <w:vAlign w:val="bottom"/>
            <w:hideMark/>
          </w:tcPr>
          <w:p w14:paraId="5A8A499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267,00</w:t>
            </w:r>
          </w:p>
        </w:tc>
      </w:tr>
      <w:tr w:rsidR="006410E1" w:rsidRPr="006410E1" w14:paraId="45C4A135" w14:textId="77777777" w:rsidTr="00810A26">
        <w:trPr>
          <w:trHeight w:val="255"/>
        </w:trPr>
        <w:tc>
          <w:tcPr>
            <w:tcW w:w="433" w:type="pct"/>
            <w:shd w:val="clear" w:color="auto" w:fill="auto"/>
            <w:noWrap/>
            <w:vAlign w:val="bottom"/>
            <w:hideMark/>
          </w:tcPr>
          <w:p w14:paraId="6921FF4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642</w:t>
            </w:r>
          </w:p>
        </w:tc>
        <w:tc>
          <w:tcPr>
            <w:tcW w:w="2465" w:type="pct"/>
            <w:shd w:val="clear" w:color="auto" w:fill="auto"/>
            <w:noWrap/>
            <w:vAlign w:val="bottom"/>
            <w:hideMark/>
          </w:tcPr>
          <w:p w14:paraId="584C42C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nefinancijske imovine</w:t>
            </w:r>
          </w:p>
        </w:tc>
        <w:tc>
          <w:tcPr>
            <w:tcW w:w="653" w:type="pct"/>
            <w:shd w:val="clear" w:color="auto" w:fill="auto"/>
            <w:noWrap/>
            <w:vAlign w:val="bottom"/>
            <w:hideMark/>
          </w:tcPr>
          <w:p w14:paraId="00A9C3C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690.000,00</w:t>
            </w:r>
          </w:p>
        </w:tc>
        <w:tc>
          <w:tcPr>
            <w:tcW w:w="724" w:type="pct"/>
            <w:shd w:val="clear" w:color="auto" w:fill="auto"/>
            <w:noWrap/>
            <w:vAlign w:val="bottom"/>
            <w:hideMark/>
          </w:tcPr>
          <w:p w14:paraId="0BC85EB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82.079,00</w:t>
            </w:r>
          </w:p>
        </w:tc>
        <w:tc>
          <w:tcPr>
            <w:tcW w:w="725" w:type="pct"/>
            <w:shd w:val="clear" w:color="auto" w:fill="auto"/>
            <w:noWrap/>
            <w:vAlign w:val="bottom"/>
            <w:hideMark/>
          </w:tcPr>
          <w:p w14:paraId="20E67FE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772.079,00</w:t>
            </w:r>
          </w:p>
        </w:tc>
      </w:tr>
      <w:tr w:rsidR="006410E1" w:rsidRPr="006410E1" w14:paraId="43E07716" w14:textId="77777777" w:rsidTr="00810A26">
        <w:trPr>
          <w:trHeight w:val="255"/>
        </w:trPr>
        <w:tc>
          <w:tcPr>
            <w:tcW w:w="433" w:type="pct"/>
            <w:shd w:val="clear" w:color="auto" w:fill="auto"/>
            <w:noWrap/>
            <w:vAlign w:val="bottom"/>
            <w:hideMark/>
          </w:tcPr>
          <w:p w14:paraId="236954D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65</w:t>
            </w:r>
          </w:p>
        </w:tc>
        <w:tc>
          <w:tcPr>
            <w:tcW w:w="2465" w:type="pct"/>
            <w:shd w:val="clear" w:color="auto" w:fill="auto"/>
            <w:noWrap/>
            <w:vAlign w:val="bottom"/>
            <w:hideMark/>
          </w:tcPr>
          <w:p w14:paraId="1AE9AC4E"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upravnih i administrativnih pristojbi, pristojbi po posebnim propisima i naknada</w:t>
            </w:r>
          </w:p>
        </w:tc>
        <w:tc>
          <w:tcPr>
            <w:tcW w:w="653" w:type="pct"/>
            <w:shd w:val="clear" w:color="auto" w:fill="auto"/>
            <w:noWrap/>
            <w:vAlign w:val="bottom"/>
            <w:hideMark/>
          </w:tcPr>
          <w:p w14:paraId="1183F62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11.241.800,00</w:t>
            </w:r>
          </w:p>
        </w:tc>
        <w:tc>
          <w:tcPr>
            <w:tcW w:w="724" w:type="pct"/>
            <w:shd w:val="clear" w:color="auto" w:fill="auto"/>
            <w:noWrap/>
            <w:vAlign w:val="bottom"/>
            <w:hideMark/>
          </w:tcPr>
          <w:p w14:paraId="0E8699B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-1.805.096,00</w:t>
            </w:r>
          </w:p>
        </w:tc>
        <w:tc>
          <w:tcPr>
            <w:tcW w:w="725" w:type="pct"/>
            <w:shd w:val="clear" w:color="auto" w:fill="auto"/>
            <w:noWrap/>
            <w:vAlign w:val="bottom"/>
            <w:hideMark/>
          </w:tcPr>
          <w:p w14:paraId="5CC31A9A"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9.436.704,00</w:t>
            </w:r>
          </w:p>
        </w:tc>
      </w:tr>
      <w:tr w:rsidR="006410E1" w:rsidRPr="006410E1" w14:paraId="103222EA" w14:textId="77777777" w:rsidTr="00810A26">
        <w:trPr>
          <w:trHeight w:val="255"/>
        </w:trPr>
        <w:tc>
          <w:tcPr>
            <w:tcW w:w="433" w:type="pct"/>
            <w:shd w:val="clear" w:color="auto" w:fill="auto"/>
            <w:noWrap/>
            <w:vAlign w:val="bottom"/>
            <w:hideMark/>
          </w:tcPr>
          <w:p w14:paraId="15456B7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651</w:t>
            </w:r>
          </w:p>
        </w:tc>
        <w:tc>
          <w:tcPr>
            <w:tcW w:w="2465" w:type="pct"/>
            <w:shd w:val="clear" w:color="auto" w:fill="auto"/>
            <w:noWrap/>
            <w:vAlign w:val="bottom"/>
            <w:hideMark/>
          </w:tcPr>
          <w:p w14:paraId="2338CAB0"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Upravne i administrativne pristojbe</w:t>
            </w:r>
          </w:p>
        </w:tc>
        <w:tc>
          <w:tcPr>
            <w:tcW w:w="653" w:type="pct"/>
            <w:shd w:val="clear" w:color="auto" w:fill="auto"/>
            <w:noWrap/>
            <w:vAlign w:val="bottom"/>
            <w:hideMark/>
          </w:tcPr>
          <w:p w14:paraId="54C4919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110.350,00</w:t>
            </w:r>
          </w:p>
        </w:tc>
        <w:tc>
          <w:tcPr>
            <w:tcW w:w="724" w:type="pct"/>
            <w:shd w:val="clear" w:color="auto" w:fill="auto"/>
            <w:noWrap/>
            <w:vAlign w:val="bottom"/>
            <w:hideMark/>
          </w:tcPr>
          <w:p w14:paraId="1412048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-35.000,00</w:t>
            </w:r>
          </w:p>
        </w:tc>
        <w:tc>
          <w:tcPr>
            <w:tcW w:w="725" w:type="pct"/>
            <w:shd w:val="clear" w:color="auto" w:fill="auto"/>
            <w:noWrap/>
            <w:vAlign w:val="bottom"/>
            <w:hideMark/>
          </w:tcPr>
          <w:p w14:paraId="124585F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75.350,00</w:t>
            </w:r>
          </w:p>
        </w:tc>
      </w:tr>
      <w:tr w:rsidR="006410E1" w:rsidRPr="006410E1" w14:paraId="1E3D8C99" w14:textId="77777777" w:rsidTr="00810A26">
        <w:trPr>
          <w:trHeight w:val="255"/>
        </w:trPr>
        <w:tc>
          <w:tcPr>
            <w:tcW w:w="433" w:type="pct"/>
            <w:shd w:val="clear" w:color="auto" w:fill="auto"/>
            <w:noWrap/>
            <w:vAlign w:val="bottom"/>
            <w:hideMark/>
          </w:tcPr>
          <w:p w14:paraId="6E7222FA"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652</w:t>
            </w:r>
          </w:p>
        </w:tc>
        <w:tc>
          <w:tcPr>
            <w:tcW w:w="2465" w:type="pct"/>
            <w:shd w:val="clear" w:color="auto" w:fill="auto"/>
            <w:noWrap/>
            <w:vAlign w:val="bottom"/>
            <w:hideMark/>
          </w:tcPr>
          <w:p w14:paraId="2BB4C4F6"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po posebnim propisima</w:t>
            </w:r>
          </w:p>
        </w:tc>
        <w:tc>
          <w:tcPr>
            <w:tcW w:w="653" w:type="pct"/>
            <w:shd w:val="clear" w:color="auto" w:fill="auto"/>
            <w:noWrap/>
            <w:vAlign w:val="bottom"/>
            <w:hideMark/>
          </w:tcPr>
          <w:p w14:paraId="50F4D9D2"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3.116.650,00</w:t>
            </w:r>
          </w:p>
        </w:tc>
        <w:tc>
          <w:tcPr>
            <w:tcW w:w="724" w:type="pct"/>
            <w:shd w:val="clear" w:color="auto" w:fill="auto"/>
            <w:noWrap/>
            <w:vAlign w:val="bottom"/>
            <w:hideMark/>
          </w:tcPr>
          <w:p w14:paraId="5C553FE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-620.634,00</w:t>
            </w:r>
          </w:p>
        </w:tc>
        <w:tc>
          <w:tcPr>
            <w:tcW w:w="725" w:type="pct"/>
            <w:shd w:val="clear" w:color="auto" w:fill="auto"/>
            <w:noWrap/>
            <w:vAlign w:val="bottom"/>
            <w:hideMark/>
          </w:tcPr>
          <w:p w14:paraId="4D8263D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2.496.016,00</w:t>
            </w:r>
          </w:p>
        </w:tc>
      </w:tr>
      <w:tr w:rsidR="006410E1" w:rsidRPr="006410E1" w14:paraId="72325742" w14:textId="77777777" w:rsidTr="00810A26">
        <w:trPr>
          <w:trHeight w:val="255"/>
        </w:trPr>
        <w:tc>
          <w:tcPr>
            <w:tcW w:w="433" w:type="pct"/>
            <w:shd w:val="clear" w:color="auto" w:fill="auto"/>
            <w:noWrap/>
            <w:vAlign w:val="bottom"/>
            <w:hideMark/>
          </w:tcPr>
          <w:p w14:paraId="3A477A5C"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653</w:t>
            </w:r>
          </w:p>
        </w:tc>
        <w:tc>
          <w:tcPr>
            <w:tcW w:w="2465" w:type="pct"/>
            <w:shd w:val="clear" w:color="auto" w:fill="auto"/>
            <w:noWrap/>
            <w:vAlign w:val="bottom"/>
            <w:hideMark/>
          </w:tcPr>
          <w:p w14:paraId="632DFEC6"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Komunalni doprinosi i naknade</w:t>
            </w:r>
          </w:p>
        </w:tc>
        <w:tc>
          <w:tcPr>
            <w:tcW w:w="653" w:type="pct"/>
            <w:shd w:val="clear" w:color="auto" w:fill="auto"/>
            <w:noWrap/>
            <w:vAlign w:val="bottom"/>
            <w:hideMark/>
          </w:tcPr>
          <w:p w14:paraId="7693EC9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8.014.800,00</w:t>
            </w:r>
          </w:p>
        </w:tc>
        <w:tc>
          <w:tcPr>
            <w:tcW w:w="724" w:type="pct"/>
            <w:shd w:val="clear" w:color="auto" w:fill="auto"/>
            <w:noWrap/>
            <w:vAlign w:val="bottom"/>
            <w:hideMark/>
          </w:tcPr>
          <w:p w14:paraId="23E81D9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-1.149.462,00</w:t>
            </w:r>
          </w:p>
        </w:tc>
        <w:tc>
          <w:tcPr>
            <w:tcW w:w="725" w:type="pct"/>
            <w:shd w:val="clear" w:color="auto" w:fill="auto"/>
            <w:noWrap/>
            <w:vAlign w:val="bottom"/>
            <w:hideMark/>
          </w:tcPr>
          <w:p w14:paraId="1AC427A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6.865.338,00</w:t>
            </w:r>
          </w:p>
        </w:tc>
      </w:tr>
      <w:tr w:rsidR="006410E1" w:rsidRPr="006410E1" w14:paraId="282D7B9E" w14:textId="77777777" w:rsidTr="00810A26">
        <w:trPr>
          <w:trHeight w:val="255"/>
        </w:trPr>
        <w:tc>
          <w:tcPr>
            <w:tcW w:w="433" w:type="pct"/>
            <w:shd w:val="clear" w:color="auto" w:fill="auto"/>
            <w:noWrap/>
            <w:vAlign w:val="bottom"/>
            <w:hideMark/>
          </w:tcPr>
          <w:p w14:paraId="104A6927"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66</w:t>
            </w:r>
          </w:p>
        </w:tc>
        <w:tc>
          <w:tcPr>
            <w:tcW w:w="2465" w:type="pct"/>
            <w:shd w:val="clear" w:color="auto" w:fill="auto"/>
            <w:noWrap/>
            <w:vAlign w:val="bottom"/>
            <w:hideMark/>
          </w:tcPr>
          <w:p w14:paraId="11B0BF7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prodaje proizvoda i robe te pruženih usluga i prihodi od donacija</w:t>
            </w:r>
          </w:p>
        </w:tc>
        <w:tc>
          <w:tcPr>
            <w:tcW w:w="653" w:type="pct"/>
            <w:shd w:val="clear" w:color="auto" w:fill="auto"/>
            <w:noWrap/>
            <w:vAlign w:val="bottom"/>
            <w:hideMark/>
          </w:tcPr>
          <w:p w14:paraId="44AEA202"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677.360,00</w:t>
            </w:r>
          </w:p>
        </w:tc>
        <w:tc>
          <w:tcPr>
            <w:tcW w:w="724" w:type="pct"/>
            <w:shd w:val="clear" w:color="auto" w:fill="auto"/>
            <w:noWrap/>
            <w:vAlign w:val="bottom"/>
            <w:hideMark/>
          </w:tcPr>
          <w:p w14:paraId="7A89F5C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-191.698,00</w:t>
            </w:r>
          </w:p>
        </w:tc>
        <w:tc>
          <w:tcPr>
            <w:tcW w:w="725" w:type="pct"/>
            <w:shd w:val="clear" w:color="auto" w:fill="auto"/>
            <w:noWrap/>
            <w:vAlign w:val="bottom"/>
            <w:hideMark/>
          </w:tcPr>
          <w:p w14:paraId="19A69EF9"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485.662,00</w:t>
            </w:r>
          </w:p>
        </w:tc>
      </w:tr>
      <w:tr w:rsidR="006410E1" w:rsidRPr="006410E1" w14:paraId="75ED0550" w14:textId="77777777" w:rsidTr="00810A26">
        <w:trPr>
          <w:trHeight w:val="255"/>
        </w:trPr>
        <w:tc>
          <w:tcPr>
            <w:tcW w:w="433" w:type="pct"/>
            <w:shd w:val="clear" w:color="auto" w:fill="auto"/>
            <w:noWrap/>
            <w:vAlign w:val="bottom"/>
            <w:hideMark/>
          </w:tcPr>
          <w:p w14:paraId="73EC28F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661</w:t>
            </w:r>
          </w:p>
        </w:tc>
        <w:tc>
          <w:tcPr>
            <w:tcW w:w="2465" w:type="pct"/>
            <w:shd w:val="clear" w:color="auto" w:fill="auto"/>
            <w:noWrap/>
            <w:vAlign w:val="bottom"/>
            <w:hideMark/>
          </w:tcPr>
          <w:p w14:paraId="45ECCAB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proizvoda i robe te pruženih usluga</w:t>
            </w:r>
          </w:p>
        </w:tc>
        <w:tc>
          <w:tcPr>
            <w:tcW w:w="653" w:type="pct"/>
            <w:shd w:val="clear" w:color="auto" w:fill="auto"/>
            <w:noWrap/>
            <w:vAlign w:val="bottom"/>
            <w:hideMark/>
          </w:tcPr>
          <w:p w14:paraId="2829F533"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533.860,00</w:t>
            </w:r>
          </w:p>
        </w:tc>
        <w:tc>
          <w:tcPr>
            <w:tcW w:w="724" w:type="pct"/>
            <w:shd w:val="clear" w:color="auto" w:fill="auto"/>
            <w:noWrap/>
            <w:vAlign w:val="bottom"/>
            <w:hideMark/>
          </w:tcPr>
          <w:p w14:paraId="6CB05EC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-98.980,00</w:t>
            </w:r>
          </w:p>
        </w:tc>
        <w:tc>
          <w:tcPr>
            <w:tcW w:w="725" w:type="pct"/>
            <w:shd w:val="clear" w:color="auto" w:fill="auto"/>
            <w:noWrap/>
            <w:vAlign w:val="bottom"/>
            <w:hideMark/>
          </w:tcPr>
          <w:p w14:paraId="4530A31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434.880,00</w:t>
            </w:r>
          </w:p>
        </w:tc>
      </w:tr>
      <w:tr w:rsidR="006410E1" w:rsidRPr="006410E1" w14:paraId="5D38F729" w14:textId="77777777" w:rsidTr="00810A26">
        <w:trPr>
          <w:trHeight w:val="255"/>
        </w:trPr>
        <w:tc>
          <w:tcPr>
            <w:tcW w:w="433" w:type="pct"/>
            <w:shd w:val="clear" w:color="auto" w:fill="auto"/>
            <w:noWrap/>
            <w:vAlign w:val="bottom"/>
            <w:hideMark/>
          </w:tcPr>
          <w:p w14:paraId="20F1C01B"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663</w:t>
            </w:r>
          </w:p>
        </w:tc>
        <w:tc>
          <w:tcPr>
            <w:tcW w:w="2465" w:type="pct"/>
            <w:shd w:val="clear" w:color="auto" w:fill="auto"/>
            <w:noWrap/>
            <w:vAlign w:val="bottom"/>
            <w:hideMark/>
          </w:tcPr>
          <w:p w14:paraId="756390F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Donacije od pravnih i fizičkih osoba izvan općeg proračuna</w:t>
            </w:r>
          </w:p>
        </w:tc>
        <w:tc>
          <w:tcPr>
            <w:tcW w:w="653" w:type="pct"/>
            <w:shd w:val="clear" w:color="auto" w:fill="auto"/>
            <w:noWrap/>
            <w:vAlign w:val="bottom"/>
            <w:hideMark/>
          </w:tcPr>
          <w:p w14:paraId="07BD46A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143.500,00</w:t>
            </w:r>
          </w:p>
        </w:tc>
        <w:tc>
          <w:tcPr>
            <w:tcW w:w="724" w:type="pct"/>
            <w:shd w:val="clear" w:color="auto" w:fill="auto"/>
            <w:noWrap/>
            <w:vAlign w:val="bottom"/>
            <w:hideMark/>
          </w:tcPr>
          <w:p w14:paraId="034D008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-92.718,00</w:t>
            </w:r>
          </w:p>
        </w:tc>
        <w:tc>
          <w:tcPr>
            <w:tcW w:w="725" w:type="pct"/>
            <w:shd w:val="clear" w:color="auto" w:fill="auto"/>
            <w:noWrap/>
            <w:vAlign w:val="bottom"/>
            <w:hideMark/>
          </w:tcPr>
          <w:p w14:paraId="3C1A6F9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50.782,00</w:t>
            </w:r>
          </w:p>
        </w:tc>
      </w:tr>
      <w:tr w:rsidR="006410E1" w:rsidRPr="006410E1" w14:paraId="63E78081" w14:textId="77777777" w:rsidTr="00810A26">
        <w:trPr>
          <w:trHeight w:val="255"/>
        </w:trPr>
        <w:tc>
          <w:tcPr>
            <w:tcW w:w="433" w:type="pct"/>
            <w:shd w:val="clear" w:color="auto" w:fill="auto"/>
            <w:noWrap/>
            <w:vAlign w:val="bottom"/>
            <w:hideMark/>
          </w:tcPr>
          <w:p w14:paraId="6D6ECCEA"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67</w:t>
            </w:r>
          </w:p>
        </w:tc>
        <w:tc>
          <w:tcPr>
            <w:tcW w:w="2465" w:type="pct"/>
            <w:shd w:val="clear" w:color="auto" w:fill="auto"/>
            <w:noWrap/>
            <w:vAlign w:val="bottom"/>
            <w:hideMark/>
          </w:tcPr>
          <w:p w14:paraId="4EB811D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iz nadležnog proračuna i od HZZO-a temeljem ugovornih obveza</w:t>
            </w:r>
          </w:p>
        </w:tc>
        <w:tc>
          <w:tcPr>
            <w:tcW w:w="653" w:type="pct"/>
            <w:shd w:val="clear" w:color="auto" w:fill="auto"/>
            <w:noWrap/>
            <w:vAlign w:val="bottom"/>
            <w:hideMark/>
          </w:tcPr>
          <w:p w14:paraId="069211A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4" w:type="pct"/>
            <w:shd w:val="clear" w:color="auto" w:fill="auto"/>
            <w:noWrap/>
            <w:vAlign w:val="bottom"/>
            <w:hideMark/>
          </w:tcPr>
          <w:p w14:paraId="2CBBAFEC"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5" w:type="pct"/>
            <w:shd w:val="clear" w:color="auto" w:fill="auto"/>
            <w:noWrap/>
            <w:vAlign w:val="bottom"/>
            <w:hideMark/>
          </w:tcPr>
          <w:p w14:paraId="3758C76D"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r>
      <w:tr w:rsidR="006410E1" w:rsidRPr="006410E1" w14:paraId="4EA9C9C5" w14:textId="77777777" w:rsidTr="00810A26">
        <w:trPr>
          <w:trHeight w:val="255"/>
        </w:trPr>
        <w:tc>
          <w:tcPr>
            <w:tcW w:w="433" w:type="pct"/>
            <w:shd w:val="clear" w:color="auto" w:fill="auto"/>
            <w:noWrap/>
            <w:vAlign w:val="bottom"/>
            <w:hideMark/>
          </w:tcPr>
          <w:p w14:paraId="4339C1E2"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671</w:t>
            </w:r>
          </w:p>
        </w:tc>
        <w:tc>
          <w:tcPr>
            <w:tcW w:w="2465" w:type="pct"/>
            <w:shd w:val="clear" w:color="auto" w:fill="auto"/>
            <w:noWrap/>
            <w:vAlign w:val="bottom"/>
            <w:hideMark/>
          </w:tcPr>
          <w:p w14:paraId="19CFDFF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iz nadležnog proračuna za financiranje redovne djelatnosti proračunskih korisnika</w:t>
            </w:r>
          </w:p>
        </w:tc>
        <w:tc>
          <w:tcPr>
            <w:tcW w:w="653" w:type="pct"/>
            <w:shd w:val="clear" w:color="auto" w:fill="auto"/>
            <w:noWrap/>
            <w:vAlign w:val="bottom"/>
            <w:hideMark/>
          </w:tcPr>
          <w:p w14:paraId="56CF803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7176790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690DBA1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6DAB40BD" w14:textId="77777777" w:rsidTr="00810A26">
        <w:trPr>
          <w:trHeight w:val="255"/>
        </w:trPr>
        <w:tc>
          <w:tcPr>
            <w:tcW w:w="433" w:type="pct"/>
            <w:shd w:val="clear" w:color="auto" w:fill="auto"/>
            <w:noWrap/>
            <w:vAlign w:val="bottom"/>
            <w:hideMark/>
          </w:tcPr>
          <w:p w14:paraId="62AE5F3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68</w:t>
            </w:r>
          </w:p>
        </w:tc>
        <w:tc>
          <w:tcPr>
            <w:tcW w:w="2465" w:type="pct"/>
            <w:shd w:val="clear" w:color="auto" w:fill="auto"/>
            <w:noWrap/>
            <w:vAlign w:val="bottom"/>
            <w:hideMark/>
          </w:tcPr>
          <w:p w14:paraId="56886460"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Kazne, upravne mjere i ostali prihodi</w:t>
            </w:r>
          </w:p>
        </w:tc>
        <w:tc>
          <w:tcPr>
            <w:tcW w:w="653" w:type="pct"/>
            <w:shd w:val="clear" w:color="auto" w:fill="auto"/>
            <w:noWrap/>
            <w:vAlign w:val="bottom"/>
            <w:hideMark/>
          </w:tcPr>
          <w:p w14:paraId="497FA01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50.000,00</w:t>
            </w:r>
          </w:p>
        </w:tc>
        <w:tc>
          <w:tcPr>
            <w:tcW w:w="724" w:type="pct"/>
            <w:shd w:val="clear" w:color="auto" w:fill="auto"/>
            <w:noWrap/>
            <w:vAlign w:val="bottom"/>
            <w:hideMark/>
          </w:tcPr>
          <w:p w14:paraId="402CD3A4"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5" w:type="pct"/>
            <w:shd w:val="clear" w:color="auto" w:fill="auto"/>
            <w:noWrap/>
            <w:vAlign w:val="bottom"/>
            <w:hideMark/>
          </w:tcPr>
          <w:p w14:paraId="12C0132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50.000,00</w:t>
            </w:r>
          </w:p>
        </w:tc>
      </w:tr>
      <w:tr w:rsidR="006410E1" w:rsidRPr="006410E1" w14:paraId="0674637F" w14:textId="77777777" w:rsidTr="00810A26">
        <w:trPr>
          <w:trHeight w:val="255"/>
        </w:trPr>
        <w:tc>
          <w:tcPr>
            <w:tcW w:w="433" w:type="pct"/>
            <w:shd w:val="clear" w:color="auto" w:fill="auto"/>
            <w:noWrap/>
            <w:vAlign w:val="bottom"/>
            <w:hideMark/>
          </w:tcPr>
          <w:p w14:paraId="5DDF8BB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681</w:t>
            </w:r>
          </w:p>
        </w:tc>
        <w:tc>
          <w:tcPr>
            <w:tcW w:w="2465" w:type="pct"/>
            <w:shd w:val="clear" w:color="auto" w:fill="auto"/>
            <w:noWrap/>
            <w:vAlign w:val="bottom"/>
            <w:hideMark/>
          </w:tcPr>
          <w:p w14:paraId="6400E63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Kazne i upravne mjere</w:t>
            </w:r>
          </w:p>
        </w:tc>
        <w:tc>
          <w:tcPr>
            <w:tcW w:w="653" w:type="pct"/>
            <w:shd w:val="clear" w:color="auto" w:fill="auto"/>
            <w:noWrap/>
            <w:vAlign w:val="bottom"/>
            <w:hideMark/>
          </w:tcPr>
          <w:p w14:paraId="118DB9C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051CFEA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44623412"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r>
      <w:tr w:rsidR="006410E1" w:rsidRPr="006410E1" w14:paraId="64F4B726" w14:textId="77777777" w:rsidTr="00810A26">
        <w:trPr>
          <w:trHeight w:val="255"/>
        </w:trPr>
        <w:tc>
          <w:tcPr>
            <w:tcW w:w="433" w:type="pct"/>
            <w:shd w:val="clear" w:color="auto" w:fill="auto"/>
            <w:noWrap/>
            <w:vAlign w:val="bottom"/>
            <w:hideMark/>
          </w:tcPr>
          <w:p w14:paraId="3A19A12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683</w:t>
            </w:r>
          </w:p>
        </w:tc>
        <w:tc>
          <w:tcPr>
            <w:tcW w:w="2465" w:type="pct"/>
            <w:shd w:val="clear" w:color="auto" w:fill="auto"/>
            <w:noWrap/>
            <w:vAlign w:val="bottom"/>
            <w:hideMark/>
          </w:tcPr>
          <w:p w14:paraId="044840D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prihodi</w:t>
            </w:r>
          </w:p>
        </w:tc>
        <w:tc>
          <w:tcPr>
            <w:tcW w:w="653" w:type="pct"/>
            <w:shd w:val="clear" w:color="auto" w:fill="auto"/>
            <w:noWrap/>
            <w:vAlign w:val="bottom"/>
            <w:hideMark/>
          </w:tcPr>
          <w:p w14:paraId="62EC529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F2A616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37E846E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A02AF5" w:rsidRPr="006410E1" w14:paraId="6BCA381E" w14:textId="77777777" w:rsidTr="00810A26">
        <w:trPr>
          <w:trHeight w:val="255"/>
        </w:trPr>
        <w:tc>
          <w:tcPr>
            <w:tcW w:w="433" w:type="pct"/>
            <w:shd w:val="clear" w:color="auto" w:fill="D0CECE" w:themeFill="background2" w:themeFillShade="E6"/>
            <w:noWrap/>
            <w:vAlign w:val="bottom"/>
            <w:hideMark/>
          </w:tcPr>
          <w:p w14:paraId="1B232597" w14:textId="77777777" w:rsidR="006410E1" w:rsidRPr="00C7059B" w:rsidRDefault="006410E1" w:rsidP="006410E1">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7</w:t>
            </w:r>
          </w:p>
        </w:tc>
        <w:tc>
          <w:tcPr>
            <w:tcW w:w="2465" w:type="pct"/>
            <w:shd w:val="clear" w:color="auto" w:fill="D0CECE" w:themeFill="background2" w:themeFillShade="E6"/>
            <w:noWrap/>
            <w:vAlign w:val="bottom"/>
            <w:hideMark/>
          </w:tcPr>
          <w:p w14:paraId="2E65E434" w14:textId="77777777" w:rsidR="006410E1" w:rsidRPr="00C7059B" w:rsidRDefault="006410E1" w:rsidP="006410E1">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Prihodi od prodaje nefinancijske imovine</w:t>
            </w:r>
          </w:p>
        </w:tc>
        <w:tc>
          <w:tcPr>
            <w:tcW w:w="653" w:type="pct"/>
            <w:shd w:val="clear" w:color="auto" w:fill="D0CECE" w:themeFill="background2" w:themeFillShade="E6"/>
            <w:noWrap/>
            <w:vAlign w:val="bottom"/>
            <w:hideMark/>
          </w:tcPr>
          <w:p w14:paraId="15F06A45"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4.740.000,00</w:t>
            </w:r>
          </w:p>
        </w:tc>
        <w:tc>
          <w:tcPr>
            <w:tcW w:w="724" w:type="pct"/>
            <w:shd w:val="clear" w:color="auto" w:fill="D0CECE" w:themeFill="background2" w:themeFillShade="E6"/>
            <w:noWrap/>
            <w:vAlign w:val="bottom"/>
            <w:hideMark/>
          </w:tcPr>
          <w:p w14:paraId="4329A891"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-4.174.950,00</w:t>
            </w:r>
          </w:p>
        </w:tc>
        <w:tc>
          <w:tcPr>
            <w:tcW w:w="725" w:type="pct"/>
            <w:shd w:val="clear" w:color="auto" w:fill="D0CECE" w:themeFill="background2" w:themeFillShade="E6"/>
            <w:noWrap/>
            <w:vAlign w:val="bottom"/>
            <w:hideMark/>
          </w:tcPr>
          <w:p w14:paraId="303491CD"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565.050,00</w:t>
            </w:r>
          </w:p>
        </w:tc>
      </w:tr>
      <w:tr w:rsidR="006410E1" w:rsidRPr="006410E1" w14:paraId="100DD6F9" w14:textId="77777777" w:rsidTr="00810A26">
        <w:trPr>
          <w:trHeight w:val="255"/>
        </w:trPr>
        <w:tc>
          <w:tcPr>
            <w:tcW w:w="433" w:type="pct"/>
            <w:shd w:val="clear" w:color="auto" w:fill="auto"/>
            <w:noWrap/>
            <w:vAlign w:val="bottom"/>
            <w:hideMark/>
          </w:tcPr>
          <w:p w14:paraId="47D7BE26"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71</w:t>
            </w:r>
          </w:p>
        </w:tc>
        <w:tc>
          <w:tcPr>
            <w:tcW w:w="2465" w:type="pct"/>
            <w:shd w:val="clear" w:color="auto" w:fill="auto"/>
            <w:noWrap/>
            <w:vAlign w:val="bottom"/>
            <w:hideMark/>
          </w:tcPr>
          <w:p w14:paraId="3AA69D55"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 xml:space="preserve">Prihodi od prodaje </w:t>
            </w:r>
            <w:proofErr w:type="spellStart"/>
            <w:r w:rsidRPr="006410E1">
              <w:rPr>
                <w:rFonts w:eastAsia="Times New Roman" w:cstheme="minorHAnsi"/>
                <w:b/>
                <w:bCs/>
                <w:sz w:val="18"/>
                <w:szCs w:val="18"/>
                <w:lang w:eastAsia="hr-HR"/>
              </w:rPr>
              <w:t>neproizvedene</w:t>
            </w:r>
            <w:proofErr w:type="spellEnd"/>
            <w:r w:rsidRPr="006410E1">
              <w:rPr>
                <w:rFonts w:eastAsia="Times New Roman" w:cstheme="minorHAnsi"/>
                <w:b/>
                <w:bCs/>
                <w:sz w:val="18"/>
                <w:szCs w:val="18"/>
                <w:lang w:eastAsia="hr-HR"/>
              </w:rPr>
              <w:t xml:space="preserve"> dugotrajne imovine</w:t>
            </w:r>
          </w:p>
        </w:tc>
        <w:tc>
          <w:tcPr>
            <w:tcW w:w="653" w:type="pct"/>
            <w:shd w:val="clear" w:color="auto" w:fill="auto"/>
            <w:noWrap/>
            <w:vAlign w:val="bottom"/>
            <w:hideMark/>
          </w:tcPr>
          <w:p w14:paraId="24EEA471"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4.700.000,00</w:t>
            </w:r>
          </w:p>
        </w:tc>
        <w:tc>
          <w:tcPr>
            <w:tcW w:w="724" w:type="pct"/>
            <w:shd w:val="clear" w:color="auto" w:fill="auto"/>
            <w:noWrap/>
            <w:vAlign w:val="bottom"/>
            <w:hideMark/>
          </w:tcPr>
          <w:p w14:paraId="72273F5E"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-4.185.350,00</w:t>
            </w:r>
          </w:p>
        </w:tc>
        <w:tc>
          <w:tcPr>
            <w:tcW w:w="725" w:type="pct"/>
            <w:shd w:val="clear" w:color="auto" w:fill="auto"/>
            <w:noWrap/>
            <w:vAlign w:val="bottom"/>
            <w:hideMark/>
          </w:tcPr>
          <w:p w14:paraId="66B6DB74"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514.650,00</w:t>
            </w:r>
          </w:p>
        </w:tc>
      </w:tr>
      <w:tr w:rsidR="006410E1" w:rsidRPr="006410E1" w14:paraId="5AC333AC" w14:textId="77777777" w:rsidTr="00810A26">
        <w:trPr>
          <w:trHeight w:val="255"/>
        </w:trPr>
        <w:tc>
          <w:tcPr>
            <w:tcW w:w="433" w:type="pct"/>
            <w:shd w:val="clear" w:color="auto" w:fill="auto"/>
            <w:noWrap/>
            <w:vAlign w:val="bottom"/>
            <w:hideMark/>
          </w:tcPr>
          <w:p w14:paraId="7DFCBC2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711</w:t>
            </w:r>
          </w:p>
        </w:tc>
        <w:tc>
          <w:tcPr>
            <w:tcW w:w="2465" w:type="pct"/>
            <w:shd w:val="clear" w:color="auto" w:fill="auto"/>
            <w:noWrap/>
            <w:vAlign w:val="bottom"/>
            <w:hideMark/>
          </w:tcPr>
          <w:p w14:paraId="63CB6974"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materijalne imovine - prirodnih bogatstava</w:t>
            </w:r>
          </w:p>
        </w:tc>
        <w:tc>
          <w:tcPr>
            <w:tcW w:w="653" w:type="pct"/>
            <w:shd w:val="clear" w:color="auto" w:fill="auto"/>
            <w:noWrap/>
            <w:vAlign w:val="bottom"/>
            <w:hideMark/>
          </w:tcPr>
          <w:p w14:paraId="0D996B0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4.700.000,00</w:t>
            </w:r>
          </w:p>
        </w:tc>
        <w:tc>
          <w:tcPr>
            <w:tcW w:w="724" w:type="pct"/>
            <w:shd w:val="clear" w:color="auto" w:fill="auto"/>
            <w:noWrap/>
            <w:vAlign w:val="bottom"/>
            <w:hideMark/>
          </w:tcPr>
          <w:p w14:paraId="51AB7D8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-4.185.350,00</w:t>
            </w:r>
          </w:p>
        </w:tc>
        <w:tc>
          <w:tcPr>
            <w:tcW w:w="725" w:type="pct"/>
            <w:shd w:val="clear" w:color="auto" w:fill="auto"/>
            <w:noWrap/>
            <w:vAlign w:val="bottom"/>
            <w:hideMark/>
          </w:tcPr>
          <w:p w14:paraId="3AFB6E4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514.650,00</w:t>
            </w:r>
          </w:p>
        </w:tc>
      </w:tr>
      <w:tr w:rsidR="006410E1" w:rsidRPr="006410E1" w14:paraId="72B37EAE" w14:textId="77777777" w:rsidTr="00810A26">
        <w:trPr>
          <w:trHeight w:val="255"/>
        </w:trPr>
        <w:tc>
          <w:tcPr>
            <w:tcW w:w="433" w:type="pct"/>
            <w:shd w:val="clear" w:color="auto" w:fill="auto"/>
            <w:noWrap/>
            <w:vAlign w:val="bottom"/>
            <w:hideMark/>
          </w:tcPr>
          <w:p w14:paraId="0DA2341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712</w:t>
            </w:r>
          </w:p>
        </w:tc>
        <w:tc>
          <w:tcPr>
            <w:tcW w:w="2465" w:type="pct"/>
            <w:shd w:val="clear" w:color="auto" w:fill="auto"/>
            <w:noWrap/>
            <w:vAlign w:val="bottom"/>
            <w:hideMark/>
          </w:tcPr>
          <w:p w14:paraId="22B416D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nematerijalne imovine</w:t>
            </w:r>
          </w:p>
        </w:tc>
        <w:tc>
          <w:tcPr>
            <w:tcW w:w="653" w:type="pct"/>
            <w:shd w:val="clear" w:color="auto" w:fill="auto"/>
            <w:noWrap/>
            <w:vAlign w:val="bottom"/>
            <w:hideMark/>
          </w:tcPr>
          <w:p w14:paraId="71DD057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47271AB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4237D35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13457CB4" w14:textId="77777777" w:rsidTr="00810A26">
        <w:trPr>
          <w:trHeight w:val="255"/>
        </w:trPr>
        <w:tc>
          <w:tcPr>
            <w:tcW w:w="433" w:type="pct"/>
            <w:shd w:val="clear" w:color="auto" w:fill="auto"/>
            <w:noWrap/>
            <w:vAlign w:val="bottom"/>
            <w:hideMark/>
          </w:tcPr>
          <w:p w14:paraId="6B0FBD63"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72</w:t>
            </w:r>
          </w:p>
        </w:tc>
        <w:tc>
          <w:tcPr>
            <w:tcW w:w="2465" w:type="pct"/>
            <w:shd w:val="clear" w:color="auto" w:fill="auto"/>
            <w:noWrap/>
            <w:vAlign w:val="bottom"/>
            <w:hideMark/>
          </w:tcPr>
          <w:p w14:paraId="55E1799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prodaje proizvedene dugotrajne imovine</w:t>
            </w:r>
          </w:p>
        </w:tc>
        <w:tc>
          <w:tcPr>
            <w:tcW w:w="653" w:type="pct"/>
            <w:shd w:val="clear" w:color="auto" w:fill="auto"/>
            <w:noWrap/>
            <w:vAlign w:val="bottom"/>
            <w:hideMark/>
          </w:tcPr>
          <w:p w14:paraId="4603AFF0"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40.000,00</w:t>
            </w:r>
          </w:p>
        </w:tc>
        <w:tc>
          <w:tcPr>
            <w:tcW w:w="724" w:type="pct"/>
            <w:shd w:val="clear" w:color="auto" w:fill="auto"/>
            <w:noWrap/>
            <w:vAlign w:val="bottom"/>
            <w:hideMark/>
          </w:tcPr>
          <w:p w14:paraId="1681689A"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10.400,00</w:t>
            </w:r>
          </w:p>
        </w:tc>
        <w:tc>
          <w:tcPr>
            <w:tcW w:w="725" w:type="pct"/>
            <w:shd w:val="clear" w:color="auto" w:fill="auto"/>
            <w:noWrap/>
            <w:vAlign w:val="bottom"/>
            <w:hideMark/>
          </w:tcPr>
          <w:p w14:paraId="7D968A5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50.400,00</w:t>
            </w:r>
          </w:p>
        </w:tc>
      </w:tr>
      <w:tr w:rsidR="006410E1" w:rsidRPr="006410E1" w14:paraId="46C77CB6" w14:textId="77777777" w:rsidTr="00810A26">
        <w:trPr>
          <w:trHeight w:val="255"/>
        </w:trPr>
        <w:tc>
          <w:tcPr>
            <w:tcW w:w="433" w:type="pct"/>
            <w:shd w:val="clear" w:color="auto" w:fill="auto"/>
            <w:noWrap/>
            <w:vAlign w:val="bottom"/>
            <w:hideMark/>
          </w:tcPr>
          <w:p w14:paraId="6BCDC44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721</w:t>
            </w:r>
          </w:p>
        </w:tc>
        <w:tc>
          <w:tcPr>
            <w:tcW w:w="2465" w:type="pct"/>
            <w:shd w:val="clear" w:color="auto" w:fill="auto"/>
            <w:noWrap/>
            <w:vAlign w:val="bottom"/>
            <w:hideMark/>
          </w:tcPr>
          <w:p w14:paraId="4FEEDAAA"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građevinskih objekata</w:t>
            </w:r>
          </w:p>
        </w:tc>
        <w:tc>
          <w:tcPr>
            <w:tcW w:w="653" w:type="pct"/>
            <w:shd w:val="clear" w:color="auto" w:fill="auto"/>
            <w:noWrap/>
            <w:vAlign w:val="bottom"/>
            <w:hideMark/>
          </w:tcPr>
          <w:p w14:paraId="194778B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40.000,00</w:t>
            </w:r>
          </w:p>
        </w:tc>
        <w:tc>
          <w:tcPr>
            <w:tcW w:w="724" w:type="pct"/>
            <w:shd w:val="clear" w:color="auto" w:fill="auto"/>
            <w:noWrap/>
            <w:vAlign w:val="bottom"/>
            <w:hideMark/>
          </w:tcPr>
          <w:p w14:paraId="65EEA67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0F7641D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40.000,00</w:t>
            </w:r>
          </w:p>
        </w:tc>
      </w:tr>
      <w:tr w:rsidR="006410E1" w:rsidRPr="006410E1" w14:paraId="6D9BA704" w14:textId="77777777" w:rsidTr="00810A26">
        <w:trPr>
          <w:trHeight w:val="255"/>
        </w:trPr>
        <w:tc>
          <w:tcPr>
            <w:tcW w:w="433" w:type="pct"/>
            <w:shd w:val="clear" w:color="auto" w:fill="auto"/>
            <w:noWrap/>
            <w:vAlign w:val="bottom"/>
            <w:hideMark/>
          </w:tcPr>
          <w:p w14:paraId="6E083C2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723</w:t>
            </w:r>
          </w:p>
        </w:tc>
        <w:tc>
          <w:tcPr>
            <w:tcW w:w="2465" w:type="pct"/>
            <w:shd w:val="clear" w:color="auto" w:fill="auto"/>
            <w:noWrap/>
            <w:vAlign w:val="bottom"/>
            <w:hideMark/>
          </w:tcPr>
          <w:p w14:paraId="4CF80BB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prijevoznih sredstava</w:t>
            </w:r>
          </w:p>
        </w:tc>
        <w:tc>
          <w:tcPr>
            <w:tcW w:w="653" w:type="pct"/>
            <w:shd w:val="clear" w:color="auto" w:fill="auto"/>
            <w:noWrap/>
            <w:vAlign w:val="bottom"/>
            <w:hideMark/>
          </w:tcPr>
          <w:p w14:paraId="62E749C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5E05EAE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10.400,00</w:t>
            </w:r>
          </w:p>
        </w:tc>
        <w:tc>
          <w:tcPr>
            <w:tcW w:w="725" w:type="pct"/>
            <w:shd w:val="clear" w:color="auto" w:fill="auto"/>
            <w:noWrap/>
            <w:vAlign w:val="bottom"/>
            <w:hideMark/>
          </w:tcPr>
          <w:p w14:paraId="2412503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10.400,00</w:t>
            </w:r>
          </w:p>
        </w:tc>
      </w:tr>
      <w:tr w:rsidR="00F849E2" w:rsidRPr="006410E1" w14:paraId="67CD9FBF" w14:textId="77777777" w:rsidTr="00810A26">
        <w:trPr>
          <w:trHeight w:val="255"/>
        </w:trPr>
        <w:tc>
          <w:tcPr>
            <w:tcW w:w="433" w:type="pct"/>
            <w:shd w:val="clear" w:color="auto" w:fill="E7E6E6" w:themeFill="background2"/>
            <w:noWrap/>
            <w:vAlign w:val="bottom"/>
          </w:tcPr>
          <w:p w14:paraId="630F8096" w14:textId="77777777" w:rsidR="00F849E2" w:rsidRPr="006410E1" w:rsidRDefault="00F849E2" w:rsidP="00F849E2">
            <w:pPr>
              <w:spacing w:after="0" w:line="240" w:lineRule="auto"/>
              <w:rPr>
                <w:rFonts w:eastAsia="Times New Roman" w:cstheme="minorHAnsi"/>
                <w:sz w:val="18"/>
                <w:szCs w:val="18"/>
                <w:lang w:eastAsia="hr-HR"/>
              </w:rPr>
            </w:pPr>
          </w:p>
        </w:tc>
        <w:tc>
          <w:tcPr>
            <w:tcW w:w="2465" w:type="pct"/>
            <w:shd w:val="clear" w:color="auto" w:fill="E7E6E6" w:themeFill="background2"/>
            <w:noWrap/>
            <w:vAlign w:val="bottom"/>
          </w:tcPr>
          <w:p w14:paraId="64C4F320" w14:textId="1A914771" w:rsidR="00F849E2" w:rsidRPr="00F849E2" w:rsidRDefault="00F849E2" w:rsidP="00F849E2">
            <w:pPr>
              <w:spacing w:after="0" w:line="240" w:lineRule="auto"/>
              <w:rPr>
                <w:rFonts w:eastAsia="Times New Roman" w:cstheme="minorHAnsi"/>
                <w:b/>
                <w:bCs/>
                <w:sz w:val="18"/>
                <w:szCs w:val="18"/>
                <w:lang w:eastAsia="hr-HR"/>
              </w:rPr>
            </w:pPr>
            <w:r>
              <w:rPr>
                <w:rFonts w:eastAsia="Times New Roman" w:cstheme="minorHAnsi"/>
                <w:sz w:val="18"/>
                <w:szCs w:val="18"/>
                <w:lang w:eastAsia="hr-HR"/>
              </w:rPr>
              <w:t xml:space="preserve"> </w:t>
            </w:r>
            <w:r w:rsidRPr="00F849E2">
              <w:rPr>
                <w:rFonts w:eastAsia="Times New Roman" w:cstheme="minorHAnsi"/>
                <w:b/>
                <w:bCs/>
                <w:sz w:val="18"/>
                <w:szCs w:val="18"/>
                <w:lang w:eastAsia="hr-HR"/>
              </w:rPr>
              <w:t>UKUPNI RASHODI</w:t>
            </w:r>
          </w:p>
        </w:tc>
        <w:tc>
          <w:tcPr>
            <w:tcW w:w="653" w:type="pct"/>
            <w:shd w:val="clear" w:color="auto" w:fill="E7E6E6" w:themeFill="background2"/>
            <w:noWrap/>
            <w:vAlign w:val="bottom"/>
          </w:tcPr>
          <w:p w14:paraId="72AFFD65" w14:textId="75AB34D4" w:rsidR="00F849E2" w:rsidRPr="00F849E2" w:rsidRDefault="00F849E2" w:rsidP="00F849E2">
            <w:pPr>
              <w:spacing w:after="0" w:line="240" w:lineRule="auto"/>
              <w:jc w:val="right"/>
              <w:rPr>
                <w:rFonts w:eastAsia="Times New Roman" w:cstheme="minorHAnsi"/>
                <w:sz w:val="18"/>
                <w:szCs w:val="18"/>
                <w:lang w:eastAsia="hr-HR"/>
              </w:rPr>
            </w:pPr>
            <w:r w:rsidRPr="00F849E2">
              <w:rPr>
                <w:rFonts w:eastAsia="Times New Roman" w:cstheme="minorHAnsi"/>
                <w:b/>
                <w:bCs/>
                <w:sz w:val="18"/>
                <w:szCs w:val="18"/>
                <w:lang w:eastAsia="hr-HR"/>
              </w:rPr>
              <w:t>65.750.985,00</w:t>
            </w:r>
          </w:p>
        </w:tc>
        <w:tc>
          <w:tcPr>
            <w:tcW w:w="724" w:type="pct"/>
            <w:shd w:val="clear" w:color="auto" w:fill="E7E6E6" w:themeFill="background2"/>
            <w:noWrap/>
            <w:vAlign w:val="bottom"/>
          </w:tcPr>
          <w:p w14:paraId="649905AC" w14:textId="3A7EDB99" w:rsidR="00F849E2" w:rsidRPr="00F849E2" w:rsidRDefault="00F849E2" w:rsidP="00F849E2">
            <w:pPr>
              <w:spacing w:after="0" w:line="240" w:lineRule="auto"/>
              <w:jc w:val="right"/>
              <w:rPr>
                <w:rFonts w:eastAsia="Times New Roman" w:cstheme="minorHAnsi"/>
                <w:sz w:val="18"/>
                <w:szCs w:val="18"/>
                <w:lang w:eastAsia="hr-HR"/>
              </w:rPr>
            </w:pPr>
            <w:r w:rsidRPr="00F849E2">
              <w:rPr>
                <w:rFonts w:eastAsia="Times New Roman" w:cstheme="minorHAnsi"/>
                <w:b/>
                <w:bCs/>
                <w:sz w:val="18"/>
                <w:szCs w:val="18"/>
                <w:lang w:eastAsia="hr-HR"/>
              </w:rPr>
              <w:t>-13.073.015,00</w:t>
            </w:r>
          </w:p>
        </w:tc>
        <w:tc>
          <w:tcPr>
            <w:tcW w:w="725" w:type="pct"/>
            <w:shd w:val="clear" w:color="auto" w:fill="E7E6E6" w:themeFill="background2"/>
            <w:noWrap/>
            <w:vAlign w:val="bottom"/>
          </w:tcPr>
          <w:p w14:paraId="5D7B8C99" w14:textId="1EEE3F09" w:rsidR="00F849E2" w:rsidRPr="002012BF" w:rsidRDefault="002012BF" w:rsidP="00F849E2">
            <w:pPr>
              <w:spacing w:after="0" w:line="240" w:lineRule="auto"/>
              <w:jc w:val="right"/>
              <w:rPr>
                <w:rFonts w:eastAsia="Times New Roman" w:cstheme="minorHAnsi"/>
                <w:b/>
                <w:bCs/>
                <w:sz w:val="18"/>
                <w:szCs w:val="18"/>
                <w:lang w:eastAsia="hr-HR"/>
              </w:rPr>
            </w:pPr>
            <w:r w:rsidRPr="002012BF">
              <w:rPr>
                <w:rFonts w:eastAsia="Times New Roman" w:cstheme="minorHAnsi"/>
                <w:b/>
                <w:bCs/>
                <w:sz w:val="18"/>
                <w:szCs w:val="18"/>
                <w:lang w:eastAsia="hr-HR"/>
              </w:rPr>
              <w:t>52.677.970,00</w:t>
            </w:r>
          </w:p>
        </w:tc>
      </w:tr>
      <w:tr w:rsidR="00F849E2" w:rsidRPr="006410E1" w14:paraId="56D4F98E" w14:textId="77777777" w:rsidTr="00810A26">
        <w:trPr>
          <w:trHeight w:val="255"/>
        </w:trPr>
        <w:tc>
          <w:tcPr>
            <w:tcW w:w="433" w:type="pct"/>
            <w:shd w:val="clear" w:color="auto" w:fill="D0CECE" w:themeFill="background2" w:themeFillShade="E6"/>
            <w:noWrap/>
            <w:vAlign w:val="bottom"/>
            <w:hideMark/>
          </w:tcPr>
          <w:p w14:paraId="07633347"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3</w:t>
            </w:r>
          </w:p>
        </w:tc>
        <w:tc>
          <w:tcPr>
            <w:tcW w:w="2465" w:type="pct"/>
            <w:shd w:val="clear" w:color="auto" w:fill="D0CECE" w:themeFill="background2" w:themeFillShade="E6"/>
            <w:noWrap/>
            <w:vAlign w:val="bottom"/>
            <w:hideMark/>
          </w:tcPr>
          <w:p w14:paraId="03B2D0C9"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poslovanja</w:t>
            </w:r>
          </w:p>
        </w:tc>
        <w:tc>
          <w:tcPr>
            <w:tcW w:w="653" w:type="pct"/>
            <w:shd w:val="clear" w:color="auto" w:fill="D0CECE" w:themeFill="background2" w:themeFillShade="E6"/>
            <w:noWrap/>
            <w:vAlign w:val="bottom"/>
            <w:hideMark/>
          </w:tcPr>
          <w:p w14:paraId="7E006603"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44.556.860,00</w:t>
            </w:r>
          </w:p>
        </w:tc>
        <w:tc>
          <w:tcPr>
            <w:tcW w:w="724" w:type="pct"/>
            <w:shd w:val="clear" w:color="auto" w:fill="D0CECE" w:themeFill="background2" w:themeFillShade="E6"/>
            <w:noWrap/>
            <w:vAlign w:val="bottom"/>
            <w:hideMark/>
          </w:tcPr>
          <w:p w14:paraId="70568DBA" w14:textId="1B8AC29F" w:rsidR="00F849E2" w:rsidRPr="00C7059B" w:rsidRDefault="002012BF" w:rsidP="00F849E2">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-2.420.612,00</w:t>
            </w:r>
          </w:p>
        </w:tc>
        <w:tc>
          <w:tcPr>
            <w:tcW w:w="725" w:type="pct"/>
            <w:shd w:val="clear" w:color="auto" w:fill="D0CECE" w:themeFill="background2" w:themeFillShade="E6"/>
            <w:noWrap/>
            <w:vAlign w:val="bottom"/>
            <w:hideMark/>
          </w:tcPr>
          <w:p w14:paraId="43881686"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42.136.248,00</w:t>
            </w:r>
          </w:p>
        </w:tc>
      </w:tr>
      <w:tr w:rsidR="00F849E2" w:rsidRPr="006410E1" w14:paraId="2BFDCC1C" w14:textId="77777777" w:rsidTr="00810A26">
        <w:trPr>
          <w:trHeight w:val="255"/>
        </w:trPr>
        <w:tc>
          <w:tcPr>
            <w:tcW w:w="433" w:type="pct"/>
            <w:shd w:val="clear" w:color="auto" w:fill="auto"/>
            <w:noWrap/>
            <w:vAlign w:val="bottom"/>
            <w:hideMark/>
          </w:tcPr>
          <w:p w14:paraId="4376A57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31</w:t>
            </w:r>
          </w:p>
        </w:tc>
        <w:tc>
          <w:tcPr>
            <w:tcW w:w="2465" w:type="pct"/>
            <w:shd w:val="clear" w:color="auto" w:fill="auto"/>
            <w:noWrap/>
            <w:vAlign w:val="bottom"/>
            <w:hideMark/>
          </w:tcPr>
          <w:p w14:paraId="39B76B47"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za zaposlene</w:t>
            </w:r>
          </w:p>
        </w:tc>
        <w:tc>
          <w:tcPr>
            <w:tcW w:w="653" w:type="pct"/>
            <w:shd w:val="clear" w:color="auto" w:fill="auto"/>
            <w:noWrap/>
            <w:vAlign w:val="bottom"/>
            <w:hideMark/>
          </w:tcPr>
          <w:p w14:paraId="4C9B457B"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11.166.175,00</w:t>
            </w:r>
          </w:p>
        </w:tc>
        <w:tc>
          <w:tcPr>
            <w:tcW w:w="724" w:type="pct"/>
            <w:shd w:val="clear" w:color="auto" w:fill="auto"/>
            <w:noWrap/>
            <w:vAlign w:val="bottom"/>
            <w:hideMark/>
          </w:tcPr>
          <w:p w14:paraId="7BC54C7B"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-290.261,00</w:t>
            </w:r>
          </w:p>
        </w:tc>
        <w:tc>
          <w:tcPr>
            <w:tcW w:w="725" w:type="pct"/>
            <w:shd w:val="clear" w:color="auto" w:fill="auto"/>
            <w:noWrap/>
            <w:vAlign w:val="bottom"/>
            <w:hideMark/>
          </w:tcPr>
          <w:p w14:paraId="5B1411DA"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10.875.914,00</w:t>
            </w:r>
          </w:p>
        </w:tc>
      </w:tr>
      <w:tr w:rsidR="00F849E2" w:rsidRPr="006410E1" w14:paraId="1322F0E1" w14:textId="77777777" w:rsidTr="00810A26">
        <w:trPr>
          <w:trHeight w:val="255"/>
        </w:trPr>
        <w:tc>
          <w:tcPr>
            <w:tcW w:w="433" w:type="pct"/>
            <w:shd w:val="clear" w:color="auto" w:fill="auto"/>
            <w:noWrap/>
            <w:vAlign w:val="bottom"/>
            <w:hideMark/>
          </w:tcPr>
          <w:p w14:paraId="428C27F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311</w:t>
            </w:r>
          </w:p>
        </w:tc>
        <w:tc>
          <w:tcPr>
            <w:tcW w:w="2465" w:type="pct"/>
            <w:shd w:val="clear" w:color="auto" w:fill="auto"/>
            <w:noWrap/>
            <w:vAlign w:val="bottom"/>
            <w:hideMark/>
          </w:tcPr>
          <w:p w14:paraId="15E4ECE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Plaće (Bruto)</w:t>
            </w:r>
          </w:p>
        </w:tc>
        <w:tc>
          <w:tcPr>
            <w:tcW w:w="653" w:type="pct"/>
            <w:shd w:val="clear" w:color="auto" w:fill="auto"/>
            <w:noWrap/>
            <w:vAlign w:val="bottom"/>
            <w:hideMark/>
          </w:tcPr>
          <w:p w14:paraId="0A60C45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9.043.450,00</w:t>
            </w:r>
          </w:p>
        </w:tc>
        <w:tc>
          <w:tcPr>
            <w:tcW w:w="724" w:type="pct"/>
            <w:shd w:val="clear" w:color="auto" w:fill="auto"/>
            <w:noWrap/>
            <w:vAlign w:val="bottom"/>
            <w:hideMark/>
          </w:tcPr>
          <w:p w14:paraId="3D590B7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-96.645,59</w:t>
            </w:r>
          </w:p>
        </w:tc>
        <w:tc>
          <w:tcPr>
            <w:tcW w:w="725" w:type="pct"/>
            <w:shd w:val="clear" w:color="auto" w:fill="auto"/>
            <w:noWrap/>
            <w:vAlign w:val="bottom"/>
            <w:hideMark/>
          </w:tcPr>
          <w:p w14:paraId="1C1956C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8.946.804,41</w:t>
            </w:r>
          </w:p>
        </w:tc>
      </w:tr>
      <w:tr w:rsidR="00F849E2" w:rsidRPr="006410E1" w14:paraId="696D1377" w14:textId="77777777" w:rsidTr="00810A26">
        <w:trPr>
          <w:trHeight w:val="255"/>
        </w:trPr>
        <w:tc>
          <w:tcPr>
            <w:tcW w:w="433" w:type="pct"/>
            <w:shd w:val="clear" w:color="auto" w:fill="auto"/>
            <w:noWrap/>
            <w:vAlign w:val="bottom"/>
            <w:hideMark/>
          </w:tcPr>
          <w:p w14:paraId="3E7FA06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312</w:t>
            </w:r>
          </w:p>
        </w:tc>
        <w:tc>
          <w:tcPr>
            <w:tcW w:w="2465" w:type="pct"/>
            <w:shd w:val="clear" w:color="auto" w:fill="auto"/>
            <w:noWrap/>
            <w:vAlign w:val="bottom"/>
            <w:hideMark/>
          </w:tcPr>
          <w:p w14:paraId="4138B5B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rashodi za zaposlene</w:t>
            </w:r>
          </w:p>
        </w:tc>
        <w:tc>
          <w:tcPr>
            <w:tcW w:w="653" w:type="pct"/>
            <w:shd w:val="clear" w:color="auto" w:fill="auto"/>
            <w:noWrap/>
            <w:vAlign w:val="bottom"/>
            <w:hideMark/>
          </w:tcPr>
          <w:p w14:paraId="37A0908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636.800,00</w:t>
            </w:r>
          </w:p>
        </w:tc>
        <w:tc>
          <w:tcPr>
            <w:tcW w:w="724" w:type="pct"/>
            <w:shd w:val="clear" w:color="auto" w:fill="auto"/>
            <w:noWrap/>
            <w:vAlign w:val="bottom"/>
            <w:hideMark/>
          </w:tcPr>
          <w:p w14:paraId="25D4D9A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-144.300,00</w:t>
            </w:r>
          </w:p>
        </w:tc>
        <w:tc>
          <w:tcPr>
            <w:tcW w:w="725" w:type="pct"/>
            <w:shd w:val="clear" w:color="auto" w:fill="auto"/>
            <w:noWrap/>
            <w:vAlign w:val="bottom"/>
            <w:hideMark/>
          </w:tcPr>
          <w:p w14:paraId="71AF340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492.500,00</w:t>
            </w:r>
          </w:p>
        </w:tc>
      </w:tr>
      <w:tr w:rsidR="00F849E2" w:rsidRPr="006410E1" w14:paraId="2ED3635B" w14:textId="77777777" w:rsidTr="00810A26">
        <w:trPr>
          <w:trHeight w:val="255"/>
        </w:trPr>
        <w:tc>
          <w:tcPr>
            <w:tcW w:w="433" w:type="pct"/>
            <w:shd w:val="clear" w:color="auto" w:fill="auto"/>
            <w:noWrap/>
            <w:vAlign w:val="bottom"/>
            <w:hideMark/>
          </w:tcPr>
          <w:p w14:paraId="1890AB5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313</w:t>
            </w:r>
          </w:p>
        </w:tc>
        <w:tc>
          <w:tcPr>
            <w:tcW w:w="2465" w:type="pct"/>
            <w:shd w:val="clear" w:color="auto" w:fill="auto"/>
            <w:noWrap/>
            <w:vAlign w:val="bottom"/>
            <w:hideMark/>
          </w:tcPr>
          <w:p w14:paraId="010A5D7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Doprinosi na plaće</w:t>
            </w:r>
          </w:p>
        </w:tc>
        <w:tc>
          <w:tcPr>
            <w:tcW w:w="653" w:type="pct"/>
            <w:shd w:val="clear" w:color="auto" w:fill="auto"/>
            <w:noWrap/>
            <w:vAlign w:val="bottom"/>
            <w:hideMark/>
          </w:tcPr>
          <w:p w14:paraId="05B123F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1.485.925,00</w:t>
            </w:r>
          </w:p>
        </w:tc>
        <w:tc>
          <w:tcPr>
            <w:tcW w:w="724" w:type="pct"/>
            <w:shd w:val="clear" w:color="auto" w:fill="auto"/>
            <w:noWrap/>
            <w:vAlign w:val="bottom"/>
            <w:hideMark/>
          </w:tcPr>
          <w:p w14:paraId="77BD338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-49.315,41</w:t>
            </w:r>
          </w:p>
        </w:tc>
        <w:tc>
          <w:tcPr>
            <w:tcW w:w="725" w:type="pct"/>
            <w:shd w:val="clear" w:color="auto" w:fill="auto"/>
            <w:noWrap/>
            <w:vAlign w:val="bottom"/>
            <w:hideMark/>
          </w:tcPr>
          <w:p w14:paraId="306F09B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1.436.609,59</w:t>
            </w:r>
          </w:p>
        </w:tc>
      </w:tr>
      <w:tr w:rsidR="00F849E2" w:rsidRPr="006410E1" w14:paraId="1280B15B" w14:textId="77777777" w:rsidTr="00810A26">
        <w:trPr>
          <w:trHeight w:val="255"/>
        </w:trPr>
        <w:tc>
          <w:tcPr>
            <w:tcW w:w="433" w:type="pct"/>
            <w:shd w:val="clear" w:color="auto" w:fill="auto"/>
            <w:noWrap/>
            <w:vAlign w:val="bottom"/>
            <w:hideMark/>
          </w:tcPr>
          <w:p w14:paraId="7E97594B"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32</w:t>
            </w:r>
          </w:p>
        </w:tc>
        <w:tc>
          <w:tcPr>
            <w:tcW w:w="2465" w:type="pct"/>
            <w:shd w:val="clear" w:color="auto" w:fill="auto"/>
            <w:noWrap/>
            <w:vAlign w:val="bottom"/>
            <w:hideMark/>
          </w:tcPr>
          <w:p w14:paraId="0F499E24"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Materijalni rashodi</w:t>
            </w:r>
          </w:p>
        </w:tc>
        <w:tc>
          <w:tcPr>
            <w:tcW w:w="653" w:type="pct"/>
            <w:shd w:val="clear" w:color="auto" w:fill="auto"/>
            <w:noWrap/>
            <w:vAlign w:val="bottom"/>
            <w:hideMark/>
          </w:tcPr>
          <w:p w14:paraId="1644835A"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19.031.685,00</w:t>
            </w:r>
          </w:p>
        </w:tc>
        <w:tc>
          <w:tcPr>
            <w:tcW w:w="724" w:type="pct"/>
            <w:shd w:val="clear" w:color="auto" w:fill="auto"/>
            <w:noWrap/>
            <w:vAlign w:val="bottom"/>
            <w:hideMark/>
          </w:tcPr>
          <w:p w14:paraId="5D6FD6F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952.709,00</w:t>
            </w:r>
          </w:p>
        </w:tc>
        <w:tc>
          <w:tcPr>
            <w:tcW w:w="725" w:type="pct"/>
            <w:shd w:val="clear" w:color="auto" w:fill="auto"/>
            <w:noWrap/>
            <w:vAlign w:val="bottom"/>
            <w:hideMark/>
          </w:tcPr>
          <w:p w14:paraId="2697395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19.984.394,00</w:t>
            </w:r>
          </w:p>
        </w:tc>
      </w:tr>
      <w:tr w:rsidR="00F849E2" w:rsidRPr="006410E1" w14:paraId="1D2098BD" w14:textId="77777777" w:rsidTr="00810A26">
        <w:trPr>
          <w:trHeight w:val="255"/>
        </w:trPr>
        <w:tc>
          <w:tcPr>
            <w:tcW w:w="433" w:type="pct"/>
            <w:shd w:val="clear" w:color="auto" w:fill="auto"/>
            <w:noWrap/>
            <w:vAlign w:val="bottom"/>
            <w:hideMark/>
          </w:tcPr>
          <w:p w14:paraId="6E209A3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321</w:t>
            </w:r>
          </w:p>
        </w:tc>
        <w:tc>
          <w:tcPr>
            <w:tcW w:w="2465" w:type="pct"/>
            <w:shd w:val="clear" w:color="auto" w:fill="auto"/>
            <w:noWrap/>
            <w:vAlign w:val="bottom"/>
            <w:hideMark/>
          </w:tcPr>
          <w:p w14:paraId="73CA207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Naknade troškova zaposlenima</w:t>
            </w:r>
          </w:p>
        </w:tc>
        <w:tc>
          <w:tcPr>
            <w:tcW w:w="653" w:type="pct"/>
            <w:shd w:val="clear" w:color="auto" w:fill="auto"/>
            <w:noWrap/>
            <w:vAlign w:val="bottom"/>
            <w:hideMark/>
          </w:tcPr>
          <w:p w14:paraId="2C4CCE26"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758.600,00</w:t>
            </w:r>
          </w:p>
        </w:tc>
        <w:tc>
          <w:tcPr>
            <w:tcW w:w="724" w:type="pct"/>
            <w:shd w:val="clear" w:color="auto" w:fill="auto"/>
            <w:noWrap/>
            <w:vAlign w:val="bottom"/>
            <w:hideMark/>
          </w:tcPr>
          <w:p w14:paraId="198D5BF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-119.572,00</w:t>
            </w:r>
          </w:p>
        </w:tc>
        <w:tc>
          <w:tcPr>
            <w:tcW w:w="725" w:type="pct"/>
            <w:shd w:val="clear" w:color="auto" w:fill="auto"/>
            <w:noWrap/>
            <w:vAlign w:val="bottom"/>
            <w:hideMark/>
          </w:tcPr>
          <w:p w14:paraId="5F0D527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639.028,00</w:t>
            </w:r>
          </w:p>
        </w:tc>
      </w:tr>
      <w:tr w:rsidR="00F849E2" w:rsidRPr="006410E1" w14:paraId="7C212C8E" w14:textId="77777777" w:rsidTr="00810A26">
        <w:trPr>
          <w:trHeight w:val="255"/>
        </w:trPr>
        <w:tc>
          <w:tcPr>
            <w:tcW w:w="433" w:type="pct"/>
            <w:shd w:val="clear" w:color="auto" w:fill="auto"/>
            <w:noWrap/>
            <w:vAlign w:val="bottom"/>
            <w:hideMark/>
          </w:tcPr>
          <w:p w14:paraId="06903C6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lastRenderedPageBreak/>
              <w:t>322</w:t>
            </w:r>
          </w:p>
        </w:tc>
        <w:tc>
          <w:tcPr>
            <w:tcW w:w="2465" w:type="pct"/>
            <w:shd w:val="clear" w:color="auto" w:fill="auto"/>
            <w:noWrap/>
            <w:vAlign w:val="bottom"/>
            <w:hideMark/>
          </w:tcPr>
          <w:p w14:paraId="666A795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Rashodi za materijal i energiju</w:t>
            </w:r>
          </w:p>
        </w:tc>
        <w:tc>
          <w:tcPr>
            <w:tcW w:w="653" w:type="pct"/>
            <w:shd w:val="clear" w:color="auto" w:fill="auto"/>
            <w:noWrap/>
            <w:vAlign w:val="bottom"/>
            <w:hideMark/>
          </w:tcPr>
          <w:p w14:paraId="1DBEA9D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3.805.600,00</w:t>
            </w:r>
          </w:p>
        </w:tc>
        <w:tc>
          <w:tcPr>
            <w:tcW w:w="724" w:type="pct"/>
            <w:shd w:val="clear" w:color="auto" w:fill="auto"/>
            <w:noWrap/>
            <w:vAlign w:val="bottom"/>
            <w:hideMark/>
          </w:tcPr>
          <w:p w14:paraId="3687959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-356.851,50</w:t>
            </w:r>
          </w:p>
        </w:tc>
        <w:tc>
          <w:tcPr>
            <w:tcW w:w="725" w:type="pct"/>
            <w:shd w:val="clear" w:color="auto" w:fill="auto"/>
            <w:noWrap/>
            <w:vAlign w:val="bottom"/>
            <w:hideMark/>
          </w:tcPr>
          <w:p w14:paraId="0A83C4C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3.448.748,50</w:t>
            </w:r>
          </w:p>
        </w:tc>
      </w:tr>
      <w:tr w:rsidR="00F849E2" w:rsidRPr="006410E1" w14:paraId="7EBDD7D9" w14:textId="77777777" w:rsidTr="00810A26">
        <w:trPr>
          <w:trHeight w:val="255"/>
        </w:trPr>
        <w:tc>
          <w:tcPr>
            <w:tcW w:w="433" w:type="pct"/>
            <w:shd w:val="clear" w:color="auto" w:fill="auto"/>
            <w:noWrap/>
            <w:vAlign w:val="bottom"/>
            <w:hideMark/>
          </w:tcPr>
          <w:p w14:paraId="1FB7461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323</w:t>
            </w:r>
          </w:p>
        </w:tc>
        <w:tc>
          <w:tcPr>
            <w:tcW w:w="2465" w:type="pct"/>
            <w:shd w:val="clear" w:color="auto" w:fill="auto"/>
            <w:noWrap/>
            <w:vAlign w:val="bottom"/>
            <w:hideMark/>
          </w:tcPr>
          <w:p w14:paraId="55098A3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Rashodi za usluge</w:t>
            </w:r>
          </w:p>
        </w:tc>
        <w:tc>
          <w:tcPr>
            <w:tcW w:w="653" w:type="pct"/>
            <w:shd w:val="clear" w:color="auto" w:fill="auto"/>
            <w:noWrap/>
            <w:vAlign w:val="bottom"/>
            <w:hideMark/>
          </w:tcPr>
          <w:p w14:paraId="6A077AD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12.836.785,00</w:t>
            </w:r>
          </w:p>
        </w:tc>
        <w:tc>
          <w:tcPr>
            <w:tcW w:w="724" w:type="pct"/>
            <w:shd w:val="clear" w:color="auto" w:fill="auto"/>
            <w:noWrap/>
            <w:vAlign w:val="bottom"/>
            <w:hideMark/>
          </w:tcPr>
          <w:p w14:paraId="3BFFE89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1.971.382,37</w:t>
            </w:r>
          </w:p>
        </w:tc>
        <w:tc>
          <w:tcPr>
            <w:tcW w:w="725" w:type="pct"/>
            <w:shd w:val="clear" w:color="auto" w:fill="auto"/>
            <w:noWrap/>
            <w:vAlign w:val="bottom"/>
            <w:hideMark/>
          </w:tcPr>
          <w:p w14:paraId="638BA17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14.808.167,37</w:t>
            </w:r>
          </w:p>
        </w:tc>
      </w:tr>
      <w:tr w:rsidR="00F849E2" w:rsidRPr="006410E1" w14:paraId="73B3F721" w14:textId="77777777" w:rsidTr="00810A26">
        <w:trPr>
          <w:trHeight w:val="255"/>
        </w:trPr>
        <w:tc>
          <w:tcPr>
            <w:tcW w:w="433" w:type="pct"/>
            <w:shd w:val="clear" w:color="auto" w:fill="auto"/>
            <w:noWrap/>
            <w:vAlign w:val="bottom"/>
            <w:hideMark/>
          </w:tcPr>
          <w:p w14:paraId="540E9193"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324</w:t>
            </w:r>
          </w:p>
        </w:tc>
        <w:tc>
          <w:tcPr>
            <w:tcW w:w="2465" w:type="pct"/>
            <w:shd w:val="clear" w:color="auto" w:fill="auto"/>
            <w:noWrap/>
            <w:vAlign w:val="bottom"/>
            <w:hideMark/>
          </w:tcPr>
          <w:p w14:paraId="4DF3840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Naknade troškova osobama izvan radnog odnosa</w:t>
            </w:r>
          </w:p>
        </w:tc>
        <w:tc>
          <w:tcPr>
            <w:tcW w:w="653" w:type="pct"/>
            <w:shd w:val="clear" w:color="auto" w:fill="auto"/>
            <w:noWrap/>
            <w:vAlign w:val="bottom"/>
            <w:hideMark/>
          </w:tcPr>
          <w:p w14:paraId="121DC3C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102.400,00</w:t>
            </w:r>
          </w:p>
        </w:tc>
        <w:tc>
          <w:tcPr>
            <w:tcW w:w="724" w:type="pct"/>
            <w:shd w:val="clear" w:color="auto" w:fill="auto"/>
            <w:noWrap/>
            <w:vAlign w:val="bottom"/>
            <w:hideMark/>
          </w:tcPr>
          <w:p w14:paraId="1AECC06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-91.070,60</w:t>
            </w:r>
          </w:p>
        </w:tc>
        <w:tc>
          <w:tcPr>
            <w:tcW w:w="725" w:type="pct"/>
            <w:shd w:val="clear" w:color="auto" w:fill="auto"/>
            <w:noWrap/>
            <w:vAlign w:val="bottom"/>
            <w:hideMark/>
          </w:tcPr>
          <w:p w14:paraId="079ED73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11.329,40</w:t>
            </w:r>
          </w:p>
        </w:tc>
      </w:tr>
      <w:tr w:rsidR="00F849E2" w:rsidRPr="006410E1" w14:paraId="0657E22C" w14:textId="77777777" w:rsidTr="00810A26">
        <w:trPr>
          <w:trHeight w:val="255"/>
        </w:trPr>
        <w:tc>
          <w:tcPr>
            <w:tcW w:w="433" w:type="pct"/>
            <w:shd w:val="clear" w:color="auto" w:fill="auto"/>
            <w:noWrap/>
            <w:vAlign w:val="bottom"/>
            <w:hideMark/>
          </w:tcPr>
          <w:p w14:paraId="5A1CA12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329</w:t>
            </w:r>
          </w:p>
        </w:tc>
        <w:tc>
          <w:tcPr>
            <w:tcW w:w="2465" w:type="pct"/>
            <w:shd w:val="clear" w:color="auto" w:fill="auto"/>
            <w:noWrap/>
            <w:vAlign w:val="bottom"/>
            <w:hideMark/>
          </w:tcPr>
          <w:p w14:paraId="175E377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nespomenuti rashodi poslovanja</w:t>
            </w:r>
          </w:p>
        </w:tc>
        <w:tc>
          <w:tcPr>
            <w:tcW w:w="653" w:type="pct"/>
            <w:shd w:val="clear" w:color="auto" w:fill="auto"/>
            <w:noWrap/>
            <w:vAlign w:val="bottom"/>
            <w:hideMark/>
          </w:tcPr>
          <w:p w14:paraId="1481DC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1.528.300,00</w:t>
            </w:r>
          </w:p>
        </w:tc>
        <w:tc>
          <w:tcPr>
            <w:tcW w:w="724" w:type="pct"/>
            <w:shd w:val="clear" w:color="auto" w:fill="auto"/>
            <w:noWrap/>
            <w:vAlign w:val="bottom"/>
            <w:hideMark/>
          </w:tcPr>
          <w:p w14:paraId="54FC48B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-451.179,27</w:t>
            </w:r>
          </w:p>
        </w:tc>
        <w:tc>
          <w:tcPr>
            <w:tcW w:w="725" w:type="pct"/>
            <w:shd w:val="clear" w:color="auto" w:fill="auto"/>
            <w:noWrap/>
            <w:vAlign w:val="bottom"/>
            <w:hideMark/>
          </w:tcPr>
          <w:p w14:paraId="6D7D98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1.077.120,73</w:t>
            </w:r>
          </w:p>
        </w:tc>
      </w:tr>
      <w:tr w:rsidR="00F849E2" w:rsidRPr="006410E1" w14:paraId="03C69FAE" w14:textId="77777777" w:rsidTr="00810A26">
        <w:trPr>
          <w:trHeight w:val="255"/>
        </w:trPr>
        <w:tc>
          <w:tcPr>
            <w:tcW w:w="433" w:type="pct"/>
            <w:shd w:val="clear" w:color="auto" w:fill="auto"/>
            <w:noWrap/>
            <w:vAlign w:val="bottom"/>
            <w:hideMark/>
          </w:tcPr>
          <w:p w14:paraId="748C6F0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34</w:t>
            </w:r>
          </w:p>
        </w:tc>
        <w:tc>
          <w:tcPr>
            <w:tcW w:w="2465" w:type="pct"/>
            <w:shd w:val="clear" w:color="auto" w:fill="auto"/>
            <w:noWrap/>
            <w:vAlign w:val="bottom"/>
            <w:hideMark/>
          </w:tcPr>
          <w:p w14:paraId="4A8D20F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Financijski rashodi</w:t>
            </w:r>
          </w:p>
        </w:tc>
        <w:tc>
          <w:tcPr>
            <w:tcW w:w="653" w:type="pct"/>
            <w:shd w:val="clear" w:color="auto" w:fill="auto"/>
            <w:noWrap/>
            <w:vAlign w:val="bottom"/>
            <w:hideMark/>
          </w:tcPr>
          <w:p w14:paraId="233746AE"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184.500,00</w:t>
            </w:r>
          </w:p>
        </w:tc>
        <w:tc>
          <w:tcPr>
            <w:tcW w:w="724" w:type="pct"/>
            <w:shd w:val="clear" w:color="auto" w:fill="auto"/>
            <w:noWrap/>
            <w:vAlign w:val="bottom"/>
            <w:hideMark/>
          </w:tcPr>
          <w:p w14:paraId="1A9F409A"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-6.000,00</w:t>
            </w:r>
          </w:p>
        </w:tc>
        <w:tc>
          <w:tcPr>
            <w:tcW w:w="725" w:type="pct"/>
            <w:shd w:val="clear" w:color="auto" w:fill="auto"/>
            <w:noWrap/>
            <w:vAlign w:val="bottom"/>
            <w:hideMark/>
          </w:tcPr>
          <w:p w14:paraId="6A7E210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178.500,00</w:t>
            </w:r>
          </w:p>
        </w:tc>
      </w:tr>
      <w:tr w:rsidR="00F849E2" w:rsidRPr="006410E1" w14:paraId="38612B43" w14:textId="77777777" w:rsidTr="00810A26">
        <w:trPr>
          <w:trHeight w:val="255"/>
        </w:trPr>
        <w:tc>
          <w:tcPr>
            <w:tcW w:w="433" w:type="pct"/>
            <w:shd w:val="clear" w:color="auto" w:fill="auto"/>
            <w:noWrap/>
            <w:vAlign w:val="bottom"/>
            <w:hideMark/>
          </w:tcPr>
          <w:p w14:paraId="75E89346"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342</w:t>
            </w:r>
          </w:p>
        </w:tc>
        <w:tc>
          <w:tcPr>
            <w:tcW w:w="2465" w:type="pct"/>
            <w:shd w:val="clear" w:color="auto" w:fill="auto"/>
            <w:noWrap/>
            <w:vAlign w:val="bottom"/>
            <w:hideMark/>
          </w:tcPr>
          <w:p w14:paraId="7666E60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Kamate za primljene kredite i zajmove</w:t>
            </w:r>
          </w:p>
        </w:tc>
        <w:tc>
          <w:tcPr>
            <w:tcW w:w="653" w:type="pct"/>
            <w:shd w:val="clear" w:color="auto" w:fill="auto"/>
            <w:noWrap/>
            <w:vAlign w:val="bottom"/>
            <w:hideMark/>
          </w:tcPr>
          <w:p w14:paraId="64948A3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130.000,00</w:t>
            </w:r>
          </w:p>
        </w:tc>
        <w:tc>
          <w:tcPr>
            <w:tcW w:w="724" w:type="pct"/>
            <w:shd w:val="clear" w:color="auto" w:fill="auto"/>
            <w:noWrap/>
            <w:vAlign w:val="bottom"/>
            <w:hideMark/>
          </w:tcPr>
          <w:p w14:paraId="318745C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-11.500,00</w:t>
            </w:r>
          </w:p>
        </w:tc>
        <w:tc>
          <w:tcPr>
            <w:tcW w:w="725" w:type="pct"/>
            <w:shd w:val="clear" w:color="auto" w:fill="auto"/>
            <w:noWrap/>
            <w:vAlign w:val="bottom"/>
            <w:hideMark/>
          </w:tcPr>
          <w:p w14:paraId="2D8DEA4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118.500,00</w:t>
            </w:r>
          </w:p>
        </w:tc>
      </w:tr>
      <w:tr w:rsidR="00F849E2" w:rsidRPr="006410E1" w14:paraId="1BA85779" w14:textId="77777777" w:rsidTr="00810A26">
        <w:trPr>
          <w:trHeight w:val="255"/>
        </w:trPr>
        <w:tc>
          <w:tcPr>
            <w:tcW w:w="433" w:type="pct"/>
            <w:shd w:val="clear" w:color="auto" w:fill="auto"/>
            <w:noWrap/>
            <w:vAlign w:val="bottom"/>
            <w:hideMark/>
          </w:tcPr>
          <w:p w14:paraId="02C58D26"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343</w:t>
            </w:r>
          </w:p>
        </w:tc>
        <w:tc>
          <w:tcPr>
            <w:tcW w:w="2465" w:type="pct"/>
            <w:shd w:val="clear" w:color="auto" w:fill="auto"/>
            <w:noWrap/>
            <w:vAlign w:val="bottom"/>
            <w:hideMark/>
          </w:tcPr>
          <w:p w14:paraId="6FC49C2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financijski rashodi</w:t>
            </w:r>
          </w:p>
        </w:tc>
        <w:tc>
          <w:tcPr>
            <w:tcW w:w="653" w:type="pct"/>
            <w:shd w:val="clear" w:color="auto" w:fill="auto"/>
            <w:noWrap/>
            <w:vAlign w:val="bottom"/>
            <w:hideMark/>
          </w:tcPr>
          <w:p w14:paraId="64A8857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54.500,00</w:t>
            </w:r>
          </w:p>
        </w:tc>
        <w:tc>
          <w:tcPr>
            <w:tcW w:w="724" w:type="pct"/>
            <w:shd w:val="clear" w:color="auto" w:fill="auto"/>
            <w:noWrap/>
            <w:vAlign w:val="bottom"/>
            <w:hideMark/>
          </w:tcPr>
          <w:p w14:paraId="30147D8C"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5.500,00</w:t>
            </w:r>
          </w:p>
        </w:tc>
        <w:tc>
          <w:tcPr>
            <w:tcW w:w="725" w:type="pct"/>
            <w:shd w:val="clear" w:color="auto" w:fill="auto"/>
            <w:noWrap/>
            <w:vAlign w:val="bottom"/>
            <w:hideMark/>
          </w:tcPr>
          <w:p w14:paraId="1D21258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60.000,00</w:t>
            </w:r>
          </w:p>
        </w:tc>
      </w:tr>
      <w:tr w:rsidR="00F849E2" w:rsidRPr="006410E1" w14:paraId="4F6D4BED" w14:textId="77777777" w:rsidTr="00810A26">
        <w:trPr>
          <w:trHeight w:val="255"/>
        </w:trPr>
        <w:tc>
          <w:tcPr>
            <w:tcW w:w="433" w:type="pct"/>
            <w:shd w:val="clear" w:color="auto" w:fill="auto"/>
            <w:noWrap/>
            <w:vAlign w:val="bottom"/>
            <w:hideMark/>
          </w:tcPr>
          <w:p w14:paraId="24308AB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35</w:t>
            </w:r>
          </w:p>
        </w:tc>
        <w:tc>
          <w:tcPr>
            <w:tcW w:w="2465" w:type="pct"/>
            <w:shd w:val="clear" w:color="auto" w:fill="auto"/>
            <w:noWrap/>
            <w:vAlign w:val="bottom"/>
            <w:hideMark/>
          </w:tcPr>
          <w:p w14:paraId="7547169A"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Subvencije</w:t>
            </w:r>
          </w:p>
        </w:tc>
        <w:tc>
          <w:tcPr>
            <w:tcW w:w="653" w:type="pct"/>
            <w:shd w:val="clear" w:color="auto" w:fill="auto"/>
            <w:noWrap/>
            <w:vAlign w:val="bottom"/>
            <w:hideMark/>
          </w:tcPr>
          <w:p w14:paraId="433AF6A6"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1.110.000,00</w:t>
            </w:r>
          </w:p>
        </w:tc>
        <w:tc>
          <w:tcPr>
            <w:tcW w:w="724" w:type="pct"/>
            <w:shd w:val="clear" w:color="auto" w:fill="auto"/>
            <w:noWrap/>
            <w:vAlign w:val="bottom"/>
            <w:hideMark/>
          </w:tcPr>
          <w:p w14:paraId="48151CF0"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255.000,00</w:t>
            </w:r>
          </w:p>
        </w:tc>
        <w:tc>
          <w:tcPr>
            <w:tcW w:w="725" w:type="pct"/>
            <w:shd w:val="clear" w:color="auto" w:fill="auto"/>
            <w:noWrap/>
            <w:vAlign w:val="bottom"/>
            <w:hideMark/>
          </w:tcPr>
          <w:p w14:paraId="6D040CD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1.365.000,00</w:t>
            </w:r>
          </w:p>
        </w:tc>
      </w:tr>
      <w:tr w:rsidR="00F849E2" w:rsidRPr="006410E1" w14:paraId="4F30A167" w14:textId="77777777" w:rsidTr="00810A26">
        <w:trPr>
          <w:trHeight w:val="255"/>
        </w:trPr>
        <w:tc>
          <w:tcPr>
            <w:tcW w:w="433" w:type="pct"/>
            <w:shd w:val="clear" w:color="auto" w:fill="auto"/>
            <w:noWrap/>
            <w:vAlign w:val="bottom"/>
            <w:hideMark/>
          </w:tcPr>
          <w:p w14:paraId="2F06A96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351</w:t>
            </w:r>
          </w:p>
        </w:tc>
        <w:tc>
          <w:tcPr>
            <w:tcW w:w="2465" w:type="pct"/>
            <w:shd w:val="clear" w:color="auto" w:fill="auto"/>
            <w:noWrap/>
            <w:vAlign w:val="bottom"/>
            <w:hideMark/>
          </w:tcPr>
          <w:p w14:paraId="2D9C9F6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Subvencije trgovačkim društvima u javnom sektoru</w:t>
            </w:r>
          </w:p>
        </w:tc>
        <w:tc>
          <w:tcPr>
            <w:tcW w:w="653" w:type="pct"/>
            <w:shd w:val="clear" w:color="auto" w:fill="auto"/>
            <w:noWrap/>
            <w:vAlign w:val="bottom"/>
            <w:hideMark/>
          </w:tcPr>
          <w:p w14:paraId="6C9B9F2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2935CDF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490.000,00</w:t>
            </w:r>
          </w:p>
        </w:tc>
        <w:tc>
          <w:tcPr>
            <w:tcW w:w="725" w:type="pct"/>
            <w:shd w:val="clear" w:color="auto" w:fill="auto"/>
            <w:noWrap/>
            <w:vAlign w:val="bottom"/>
            <w:hideMark/>
          </w:tcPr>
          <w:p w14:paraId="102AA60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540.000,00</w:t>
            </w:r>
          </w:p>
        </w:tc>
      </w:tr>
      <w:tr w:rsidR="00F849E2" w:rsidRPr="006410E1" w14:paraId="6BF1E68C" w14:textId="77777777" w:rsidTr="00810A26">
        <w:trPr>
          <w:trHeight w:val="255"/>
        </w:trPr>
        <w:tc>
          <w:tcPr>
            <w:tcW w:w="433" w:type="pct"/>
            <w:shd w:val="clear" w:color="auto" w:fill="auto"/>
            <w:noWrap/>
            <w:vAlign w:val="bottom"/>
            <w:hideMark/>
          </w:tcPr>
          <w:p w14:paraId="17ACC91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352</w:t>
            </w:r>
          </w:p>
        </w:tc>
        <w:tc>
          <w:tcPr>
            <w:tcW w:w="2465" w:type="pct"/>
            <w:shd w:val="clear" w:color="auto" w:fill="auto"/>
            <w:noWrap/>
            <w:vAlign w:val="bottom"/>
            <w:hideMark/>
          </w:tcPr>
          <w:p w14:paraId="5AABDEB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Subvencije trgovačkim društvima, poljoprivrednicima i obrtnicima izvan javnog sektora</w:t>
            </w:r>
          </w:p>
        </w:tc>
        <w:tc>
          <w:tcPr>
            <w:tcW w:w="653" w:type="pct"/>
            <w:shd w:val="clear" w:color="auto" w:fill="auto"/>
            <w:noWrap/>
            <w:vAlign w:val="bottom"/>
            <w:hideMark/>
          </w:tcPr>
          <w:p w14:paraId="0E8CA88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1.060.000,00</w:t>
            </w:r>
          </w:p>
        </w:tc>
        <w:tc>
          <w:tcPr>
            <w:tcW w:w="724" w:type="pct"/>
            <w:shd w:val="clear" w:color="auto" w:fill="auto"/>
            <w:noWrap/>
            <w:vAlign w:val="bottom"/>
            <w:hideMark/>
          </w:tcPr>
          <w:p w14:paraId="452A929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-235.000,00</w:t>
            </w:r>
          </w:p>
        </w:tc>
        <w:tc>
          <w:tcPr>
            <w:tcW w:w="725" w:type="pct"/>
            <w:shd w:val="clear" w:color="auto" w:fill="auto"/>
            <w:noWrap/>
            <w:vAlign w:val="bottom"/>
            <w:hideMark/>
          </w:tcPr>
          <w:p w14:paraId="0D46B09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825.000,00</w:t>
            </w:r>
          </w:p>
        </w:tc>
      </w:tr>
      <w:tr w:rsidR="00F849E2" w:rsidRPr="006410E1" w14:paraId="43BB7E3F" w14:textId="77777777" w:rsidTr="00810A26">
        <w:trPr>
          <w:trHeight w:val="255"/>
        </w:trPr>
        <w:tc>
          <w:tcPr>
            <w:tcW w:w="433" w:type="pct"/>
            <w:shd w:val="clear" w:color="auto" w:fill="auto"/>
            <w:noWrap/>
            <w:vAlign w:val="bottom"/>
            <w:hideMark/>
          </w:tcPr>
          <w:p w14:paraId="3A268A90"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36</w:t>
            </w:r>
          </w:p>
        </w:tc>
        <w:tc>
          <w:tcPr>
            <w:tcW w:w="2465" w:type="pct"/>
            <w:shd w:val="clear" w:color="auto" w:fill="auto"/>
            <w:noWrap/>
            <w:vAlign w:val="bottom"/>
            <w:hideMark/>
          </w:tcPr>
          <w:p w14:paraId="739E79F8"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Pomoći dane u inozemstvo i unutar općeg proračuna</w:t>
            </w:r>
          </w:p>
        </w:tc>
        <w:tc>
          <w:tcPr>
            <w:tcW w:w="653" w:type="pct"/>
            <w:shd w:val="clear" w:color="auto" w:fill="auto"/>
            <w:noWrap/>
            <w:vAlign w:val="bottom"/>
            <w:hideMark/>
          </w:tcPr>
          <w:p w14:paraId="21BA201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1.084.000,00</w:t>
            </w:r>
          </w:p>
        </w:tc>
        <w:tc>
          <w:tcPr>
            <w:tcW w:w="724" w:type="pct"/>
            <w:shd w:val="clear" w:color="auto" w:fill="auto"/>
            <w:noWrap/>
            <w:vAlign w:val="bottom"/>
            <w:hideMark/>
          </w:tcPr>
          <w:p w14:paraId="7C6F1701"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-950.710,00</w:t>
            </w:r>
          </w:p>
        </w:tc>
        <w:tc>
          <w:tcPr>
            <w:tcW w:w="725" w:type="pct"/>
            <w:shd w:val="clear" w:color="auto" w:fill="auto"/>
            <w:noWrap/>
            <w:vAlign w:val="bottom"/>
            <w:hideMark/>
          </w:tcPr>
          <w:p w14:paraId="4CD2881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133.290,00</w:t>
            </w:r>
          </w:p>
        </w:tc>
      </w:tr>
      <w:tr w:rsidR="00F849E2" w:rsidRPr="006410E1" w14:paraId="172DD1EC" w14:textId="77777777" w:rsidTr="00810A26">
        <w:trPr>
          <w:trHeight w:val="255"/>
        </w:trPr>
        <w:tc>
          <w:tcPr>
            <w:tcW w:w="433" w:type="pct"/>
            <w:shd w:val="clear" w:color="auto" w:fill="auto"/>
            <w:noWrap/>
            <w:vAlign w:val="bottom"/>
            <w:hideMark/>
          </w:tcPr>
          <w:p w14:paraId="0AE710F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363</w:t>
            </w:r>
          </w:p>
        </w:tc>
        <w:tc>
          <w:tcPr>
            <w:tcW w:w="2465" w:type="pct"/>
            <w:shd w:val="clear" w:color="auto" w:fill="auto"/>
            <w:noWrap/>
            <w:vAlign w:val="bottom"/>
            <w:hideMark/>
          </w:tcPr>
          <w:p w14:paraId="5D8220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unutar općeg proračuna</w:t>
            </w:r>
          </w:p>
        </w:tc>
        <w:tc>
          <w:tcPr>
            <w:tcW w:w="653" w:type="pct"/>
            <w:shd w:val="clear" w:color="auto" w:fill="auto"/>
            <w:noWrap/>
            <w:vAlign w:val="bottom"/>
            <w:hideMark/>
          </w:tcPr>
          <w:p w14:paraId="64333E9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1.084.000,00</w:t>
            </w:r>
          </w:p>
        </w:tc>
        <w:tc>
          <w:tcPr>
            <w:tcW w:w="724" w:type="pct"/>
            <w:shd w:val="clear" w:color="auto" w:fill="auto"/>
            <w:noWrap/>
            <w:vAlign w:val="bottom"/>
            <w:hideMark/>
          </w:tcPr>
          <w:p w14:paraId="1CF4CFD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-950.710,00</w:t>
            </w:r>
          </w:p>
        </w:tc>
        <w:tc>
          <w:tcPr>
            <w:tcW w:w="725" w:type="pct"/>
            <w:shd w:val="clear" w:color="auto" w:fill="auto"/>
            <w:noWrap/>
            <w:vAlign w:val="bottom"/>
            <w:hideMark/>
          </w:tcPr>
          <w:p w14:paraId="76D652A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133.290,00</w:t>
            </w:r>
          </w:p>
        </w:tc>
      </w:tr>
      <w:tr w:rsidR="00F849E2" w:rsidRPr="006410E1" w14:paraId="64656317" w14:textId="77777777" w:rsidTr="00810A26">
        <w:trPr>
          <w:trHeight w:val="255"/>
        </w:trPr>
        <w:tc>
          <w:tcPr>
            <w:tcW w:w="433" w:type="pct"/>
            <w:shd w:val="clear" w:color="auto" w:fill="auto"/>
            <w:noWrap/>
            <w:vAlign w:val="bottom"/>
            <w:hideMark/>
          </w:tcPr>
          <w:p w14:paraId="53DB0AF2"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37</w:t>
            </w:r>
          </w:p>
        </w:tc>
        <w:tc>
          <w:tcPr>
            <w:tcW w:w="2465" w:type="pct"/>
            <w:shd w:val="clear" w:color="auto" w:fill="auto"/>
            <w:noWrap/>
            <w:vAlign w:val="bottom"/>
            <w:hideMark/>
          </w:tcPr>
          <w:p w14:paraId="153FD94E"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Naknade građanima i kućanstvima na temelju osiguranja i druge naknade</w:t>
            </w:r>
          </w:p>
        </w:tc>
        <w:tc>
          <w:tcPr>
            <w:tcW w:w="653" w:type="pct"/>
            <w:shd w:val="clear" w:color="auto" w:fill="auto"/>
            <w:noWrap/>
            <w:vAlign w:val="bottom"/>
            <w:hideMark/>
          </w:tcPr>
          <w:p w14:paraId="4D8054A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4.116.000,00</w:t>
            </w:r>
          </w:p>
        </w:tc>
        <w:tc>
          <w:tcPr>
            <w:tcW w:w="724" w:type="pct"/>
            <w:shd w:val="clear" w:color="auto" w:fill="auto"/>
            <w:noWrap/>
            <w:vAlign w:val="bottom"/>
            <w:hideMark/>
          </w:tcPr>
          <w:p w14:paraId="4F3DA520"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-664.190,00</w:t>
            </w:r>
          </w:p>
        </w:tc>
        <w:tc>
          <w:tcPr>
            <w:tcW w:w="725" w:type="pct"/>
            <w:shd w:val="clear" w:color="auto" w:fill="auto"/>
            <w:noWrap/>
            <w:vAlign w:val="bottom"/>
            <w:hideMark/>
          </w:tcPr>
          <w:p w14:paraId="0AF49784"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3.451.810,00</w:t>
            </w:r>
          </w:p>
        </w:tc>
      </w:tr>
      <w:tr w:rsidR="00F849E2" w:rsidRPr="006410E1" w14:paraId="1FCAB318" w14:textId="77777777" w:rsidTr="00810A26">
        <w:trPr>
          <w:trHeight w:val="255"/>
        </w:trPr>
        <w:tc>
          <w:tcPr>
            <w:tcW w:w="433" w:type="pct"/>
            <w:shd w:val="clear" w:color="auto" w:fill="auto"/>
            <w:noWrap/>
            <w:vAlign w:val="bottom"/>
            <w:hideMark/>
          </w:tcPr>
          <w:p w14:paraId="209755C7"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372</w:t>
            </w:r>
          </w:p>
        </w:tc>
        <w:tc>
          <w:tcPr>
            <w:tcW w:w="2465" w:type="pct"/>
            <w:shd w:val="clear" w:color="auto" w:fill="auto"/>
            <w:noWrap/>
            <w:vAlign w:val="bottom"/>
            <w:hideMark/>
          </w:tcPr>
          <w:p w14:paraId="68C286C3"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Ostale naknade građanima i kućanstvima iz proračuna</w:t>
            </w:r>
          </w:p>
        </w:tc>
        <w:tc>
          <w:tcPr>
            <w:tcW w:w="653" w:type="pct"/>
            <w:shd w:val="clear" w:color="auto" w:fill="auto"/>
            <w:noWrap/>
            <w:vAlign w:val="bottom"/>
            <w:hideMark/>
          </w:tcPr>
          <w:p w14:paraId="09B8CE0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4.116.000,00</w:t>
            </w:r>
          </w:p>
        </w:tc>
        <w:tc>
          <w:tcPr>
            <w:tcW w:w="724" w:type="pct"/>
            <w:shd w:val="clear" w:color="auto" w:fill="auto"/>
            <w:noWrap/>
            <w:vAlign w:val="bottom"/>
            <w:hideMark/>
          </w:tcPr>
          <w:p w14:paraId="11C44D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-664.190,00</w:t>
            </w:r>
          </w:p>
        </w:tc>
        <w:tc>
          <w:tcPr>
            <w:tcW w:w="725" w:type="pct"/>
            <w:shd w:val="clear" w:color="auto" w:fill="auto"/>
            <w:noWrap/>
            <w:vAlign w:val="bottom"/>
            <w:hideMark/>
          </w:tcPr>
          <w:p w14:paraId="32EBEC0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3.451.810,00</w:t>
            </w:r>
          </w:p>
        </w:tc>
      </w:tr>
      <w:tr w:rsidR="00F849E2" w:rsidRPr="006410E1" w14:paraId="1689E643" w14:textId="77777777" w:rsidTr="00810A26">
        <w:trPr>
          <w:trHeight w:val="255"/>
        </w:trPr>
        <w:tc>
          <w:tcPr>
            <w:tcW w:w="433" w:type="pct"/>
            <w:shd w:val="clear" w:color="auto" w:fill="auto"/>
            <w:noWrap/>
            <w:vAlign w:val="bottom"/>
            <w:hideMark/>
          </w:tcPr>
          <w:p w14:paraId="3E455E6F"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38</w:t>
            </w:r>
          </w:p>
        </w:tc>
        <w:tc>
          <w:tcPr>
            <w:tcW w:w="2465" w:type="pct"/>
            <w:shd w:val="clear" w:color="auto" w:fill="auto"/>
            <w:noWrap/>
            <w:vAlign w:val="bottom"/>
            <w:hideMark/>
          </w:tcPr>
          <w:p w14:paraId="0644A371"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Ostali rashodi</w:t>
            </w:r>
          </w:p>
        </w:tc>
        <w:tc>
          <w:tcPr>
            <w:tcW w:w="653" w:type="pct"/>
            <w:shd w:val="clear" w:color="auto" w:fill="auto"/>
            <w:noWrap/>
            <w:vAlign w:val="bottom"/>
            <w:hideMark/>
          </w:tcPr>
          <w:p w14:paraId="123ED4BC"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7.864.500,00</w:t>
            </w:r>
          </w:p>
        </w:tc>
        <w:tc>
          <w:tcPr>
            <w:tcW w:w="724" w:type="pct"/>
            <w:shd w:val="clear" w:color="auto" w:fill="auto"/>
            <w:noWrap/>
            <w:vAlign w:val="bottom"/>
            <w:hideMark/>
          </w:tcPr>
          <w:p w14:paraId="0F73E9F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-1.717.160,00</w:t>
            </w:r>
          </w:p>
        </w:tc>
        <w:tc>
          <w:tcPr>
            <w:tcW w:w="725" w:type="pct"/>
            <w:shd w:val="clear" w:color="auto" w:fill="auto"/>
            <w:noWrap/>
            <w:vAlign w:val="bottom"/>
            <w:hideMark/>
          </w:tcPr>
          <w:p w14:paraId="6CE489DD"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6.147.340,00</w:t>
            </w:r>
          </w:p>
        </w:tc>
      </w:tr>
      <w:tr w:rsidR="00F849E2" w:rsidRPr="006410E1" w14:paraId="6C56FF0E" w14:textId="77777777" w:rsidTr="00810A26">
        <w:trPr>
          <w:trHeight w:val="255"/>
        </w:trPr>
        <w:tc>
          <w:tcPr>
            <w:tcW w:w="433" w:type="pct"/>
            <w:shd w:val="clear" w:color="auto" w:fill="auto"/>
            <w:noWrap/>
            <w:vAlign w:val="bottom"/>
            <w:hideMark/>
          </w:tcPr>
          <w:p w14:paraId="43535F4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381</w:t>
            </w:r>
          </w:p>
        </w:tc>
        <w:tc>
          <w:tcPr>
            <w:tcW w:w="2465" w:type="pct"/>
            <w:shd w:val="clear" w:color="auto" w:fill="auto"/>
            <w:noWrap/>
            <w:vAlign w:val="bottom"/>
            <w:hideMark/>
          </w:tcPr>
          <w:p w14:paraId="707BC0F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Tekuće donacije</w:t>
            </w:r>
          </w:p>
        </w:tc>
        <w:tc>
          <w:tcPr>
            <w:tcW w:w="653" w:type="pct"/>
            <w:shd w:val="clear" w:color="auto" w:fill="auto"/>
            <w:noWrap/>
            <w:vAlign w:val="bottom"/>
            <w:hideMark/>
          </w:tcPr>
          <w:p w14:paraId="56A6EC8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6.899.500,00</w:t>
            </w:r>
          </w:p>
        </w:tc>
        <w:tc>
          <w:tcPr>
            <w:tcW w:w="724" w:type="pct"/>
            <w:shd w:val="clear" w:color="auto" w:fill="auto"/>
            <w:noWrap/>
            <w:vAlign w:val="bottom"/>
            <w:hideMark/>
          </w:tcPr>
          <w:p w14:paraId="5CCD737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-1.472.490,00</w:t>
            </w:r>
          </w:p>
        </w:tc>
        <w:tc>
          <w:tcPr>
            <w:tcW w:w="725" w:type="pct"/>
            <w:shd w:val="clear" w:color="auto" w:fill="auto"/>
            <w:noWrap/>
            <w:vAlign w:val="bottom"/>
            <w:hideMark/>
          </w:tcPr>
          <w:p w14:paraId="50D3E72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5.427.010,00</w:t>
            </w:r>
          </w:p>
        </w:tc>
      </w:tr>
      <w:tr w:rsidR="00F849E2" w:rsidRPr="006410E1" w14:paraId="28606696" w14:textId="77777777" w:rsidTr="00810A26">
        <w:trPr>
          <w:trHeight w:val="255"/>
        </w:trPr>
        <w:tc>
          <w:tcPr>
            <w:tcW w:w="433" w:type="pct"/>
            <w:shd w:val="clear" w:color="auto" w:fill="auto"/>
            <w:noWrap/>
            <w:vAlign w:val="bottom"/>
            <w:hideMark/>
          </w:tcPr>
          <w:p w14:paraId="6083B80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382</w:t>
            </w:r>
          </w:p>
        </w:tc>
        <w:tc>
          <w:tcPr>
            <w:tcW w:w="2465" w:type="pct"/>
            <w:shd w:val="clear" w:color="auto" w:fill="auto"/>
            <w:noWrap/>
            <w:vAlign w:val="bottom"/>
            <w:hideMark/>
          </w:tcPr>
          <w:p w14:paraId="38375C1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Kapitalne donacije</w:t>
            </w:r>
          </w:p>
        </w:tc>
        <w:tc>
          <w:tcPr>
            <w:tcW w:w="653" w:type="pct"/>
            <w:shd w:val="clear" w:color="auto" w:fill="auto"/>
            <w:noWrap/>
            <w:vAlign w:val="bottom"/>
            <w:hideMark/>
          </w:tcPr>
          <w:p w14:paraId="3ED430F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500.000,00</w:t>
            </w:r>
          </w:p>
        </w:tc>
        <w:tc>
          <w:tcPr>
            <w:tcW w:w="724" w:type="pct"/>
            <w:shd w:val="clear" w:color="auto" w:fill="auto"/>
            <w:noWrap/>
            <w:vAlign w:val="bottom"/>
            <w:hideMark/>
          </w:tcPr>
          <w:p w14:paraId="6D66B14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-168.810,00</w:t>
            </w:r>
          </w:p>
        </w:tc>
        <w:tc>
          <w:tcPr>
            <w:tcW w:w="725" w:type="pct"/>
            <w:shd w:val="clear" w:color="auto" w:fill="auto"/>
            <w:noWrap/>
            <w:vAlign w:val="bottom"/>
            <w:hideMark/>
          </w:tcPr>
          <w:p w14:paraId="17AB797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331.190,00</w:t>
            </w:r>
          </w:p>
        </w:tc>
      </w:tr>
      <w:tr w:rsidR="00F849E2" w:rsidRPr="006410E1" w14:paraId="063F3EFA" w14:textId="77777777" w:rsidTr="00810A26">
        <w:trPr>
          <w:trHeight w:val="255"/>
        </w:trPr>
        <w:tc>
          <w:tcPr>
            <w:tcW w:w="433" w:type="pct"/>
            <w:shd w:val="clear" w:color="auto" w:fill="auto"/>
            <w:noWrap/>
            <w:vAlign w:val="bottom"/>
            <w:hideMark/>
          </w:tcPr>
          <w:p w14:paraId="154C487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383</w:t>
            </w:r>
          </w:p>
        </w:tc>
        <w:tc>
          <w:tcPr>
            <w:tcW w:w="2465" w:type="pct"/>
            <w:shd w:val="clear" w:color="auto" w:fill="auto"/>
            <w:noWrap/>
            <w:vAlign w:val="bottom"/>
            <w:hideMark/>
          </w:tcPr>
          <w:p w14:paraId="2A85752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Kazne, penali i naknade štete</w:t>
            </w:r>
          </w:p>
        </w:tc>
        <w:tc>
          <w:tcPr>
            <w:tcW w:w="653" w:type="pct"/>
            <w:shd w:val="clear" w:color="auto" w:fill="auto"/>
            <w:noWrap/>
            <w:vAlign w:val="bottom"/>
            <w:hideMark/>
          </w:tcPr>
          <w:p w14:paraId="5CECCE5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03B4794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-20.000,00</w:t>
            </w:r>
          </w:p>
        </w:tc>
        <w:tc>
          <w:tcPr>
            <w:tcW w:w="725" w:type="pct"/>
            <w:shd w:val="clear" w:color="auto" w:fill="auto"/>
            <w:noWrap/>
            <w:vAlign w:val="bottom"/>
            <w:hideMark/>
          </w:tcPr>
          <w:p w14:paraId="3D9E8AC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30.000,00</w:t>
            </w:r>
          </w:p>
        </w:tc>
      </w:tr>
      <w:tr w:rsidR="00F849E2" w:rsidRPr="006410E1" w14:paraId="0F30120E" w14:textId="77777777" w:rsidTr="00810A26">
        <w:trPr>
          <w:trHeight w:val="255"/>
        </w:trPr>
        <w:tc>
          <w:tcPr>
            <w:tcW w:w="433" w:type="pct"/>
            <w:shd w:val="clear" w:color="auto" w:fill="auto"/>
            <w:noWrap/>
            <w:vAlign w:val="bottom"/>
            <w:hideMark/>
          </w:tcPr>
          <w:p w14:paraId="435FBD4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386</w:t>
            </w:r>
          </w:p>
        </w:tc>
        <w:tc>
          <w:tcPr>
            <w:tcW w:w="2465" w:type="pct"/>
            <w:shd w:val="clear" w:color="auto" w:fill="auto"/>
            <w:noWrap/>
            <w:vAlign w:val="bottom"/>
            <w:hideMark/>
          </w:tcPr>
          <w:p w14:paraId="4AEC6EE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Kapitalne pomoći</w:t>
            </w:r>
          </w:p>
        </w:tc>
        <w:tc>
          <w:tcPr>
            <w:tcW w:w="653" w:type="pct"/>
            <w:shd w:val="clear" w:color="auto" w:fill="auto"/>
            <w:noWrap/>
            <w:vAlign w:val="bottom"/>
            <w:hideMark/>
          </w:tcPr>
          <w:p w14:paraId="6B67A3A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415.000,00</w:t>
            </w:r>
          </w:p>
        </w:tc>
        <w:tc>
          <w:tcPr>
            <w:tcW w:w="724" w:type="pct"/>
            <w:shd w:val="clear" w:color="auto" w:fill="auto"/>
            <w:noWrap/>
            <w:vAlign w:val="bottom"/>
            <w:hideMark/>
          </w:tcPr>
          <w:p w14:paraId="01FD402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-55.860,00</w:t>
            </w:r>
          </w:p>
        </w:tc>
        <w:tc>
          <w:tcPr>
            <w:tcW w:w="725" w:type="pct"/>
            <w:shd w:val="clear" w:color="auto" w:fill="auto"/>
            <w:noWrap/>
            <w:vAlign w:val="bottom"/>
            <w:hideMark/>
          </w:tcPr>
          <w:p w14:paraId="6B935BA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359.140,00</w:t>
            </w:r>
          </w:p>
        </w:tc>
      </w:tr>
      <w:tr w:rsidR="00F849E2" w:rsidRPr="006410E1" w14:paraId="4E51FC38" w14:textId="77777777" w:rsidTr="00810A26">
        <w:trPr>
          <w:trHeight w:val="255"/>
        </w:trPr>
        <w:tc>
          <w:tcPr>
            <w:tcW w:w="433" w:type="pct"/>
            <w:shd w:val="clear" w:color="auto" w:fill="D0CECE" w:themeFill="background2" w:themeFillShade="E6"/>
            <w:noWrap/>
            <w:vAlign w:val="bottom"/>
            <w:hideMark/>
          </w:tcPr>
          <w:p w14:paraId="42315B5B"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4</w:t>
            </w:r>
          </w:p>
        </w:tc>
        <w:tc>
          <w:tcPr>
            <w:tcW w:w="2465" w:type="pct"/>
            <w:shd w:val="clear" w:color="auto" w:fill="D0CECE" w:themeFill="background2" w:themeFillShade="E6"/>
            <w:noWrap/>
            <w:vAlign w:val="bottom"/>
            <w:hideMark/>
          </w:tcPr>
          <w:p w14:paraId="7A8A9BB4"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za nabavu nefinancijske imovine</w:t>
            </w:r>
          </w:p>
        </w:tc>
        <w:tc>
          <w:tcPr>
            <w:tcW w:w="653" w:type="pct"/>
            <w:shd w:val="clear" w:color="auto" w:fill="D0CECE" w:themeFill="background2" w:themeFillShade="E6"/>
            <w:noWrap/>
            <w:vAlign w:val="bottom"/>
            <w:hideMark/>
          </w:tcPr>
          <w:p w14:paraId="32844CF1"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21.194.125,00</w:t>
            </w:r>
          </w:p>
        </w:tc>
        <w:tc>
          <w:tcPr>
            <w:tcW w:w="724" w:type="pct"/>
            <w:shd w:val="clear" w:color="auto" w:fill="D0CECE" w:themeFill="background2" w:themeFillShade="E6"/>
            <w:noWrap/>
            <w:vAlign w:val="bottom"/>
            <w:hideMark/>
          </w:tcPr>
          <w:p w14:paraId="18887978"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-10.652.403,00</w:t>
            </w:r>
          </w:p>
        </w:tc>
        <w:tc>
          <w:tcPr>
            <w:tcW w:w="725" w:type="pct"/>
            <w:shd w:val="clear" w:color="auto" w:fill="D0CECE" w:themeFill="background2" w:themeFillShade="E6"/>
            <w:noWrap/>
            <w:vAlign w:val="bottom"/>
            <w:hideMark/>
          </w:tcPr>
          <w:p w14:paraId="46A8A1BF"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10.541.722,00</w:t>
            </w:r>
          </w:p>
        </w:tc>
      </w:tr>
      <w:tr w:rsidR="00F849E2" w:rsidRPr="006410E1" w14:paraId="0481406C" w14:textId="77777777" w:rsidTr="00810A26">
        <w:trPr>
          <w:trHeight w:val="255"/>
        </w:trPr>
        <w:tc>
          <w:tcPr>
            <w:tcW w:w="433" w:type="pct"/>
            <w:shd w:val="clear" w:color="auto" w:fill="auto"/>
            <w:noWrap/>
            <w:vAlign w:val="bottom"/>
            <w:hideMark/>
          </w:tcPr>
          <w:p w14:paraId="3A45D666"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41</w:t>
            </w:r>
          </w:p>
        </w:tc>
        <w:tc>
          <w:tcPr>
            <w:tcW w:w="2465" w:type="pct"/>
            <w:shd w:val="clear" w:color="auto" w:fill="auto"/>
            <w:noWrap/>
            <w:vAlign w:val="bottom"/>
            <w:hideMark/>
          </w:tcPr>
          <w:p w14:paraId="243EC9AB"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 xml:space="preserve">Rashodi za nabavu </w:t>
            </w:r>
            <w:proofErr w:type="spellStart"/>
            <w:r w:rsidRPr="006410E1">
              <w:rPr>
                <w:rFonts w:eastAsia="Times New Roman" w:cstheme="minorHAnsi"/>
                <w:b/>
                <w:bCs/>
                <w:sz w:val="18"/>
                <w:szCs w:val="18"/>
                <w:lang w:eastAsia="hr-HR"/>
              </w:rPr>
              <w:t>neproizvedene</w:t>
            </w:r>
            <w:proofErr w:type="spellEnd"/>
            <w:r w:rsidRPr="006410E1">
              <w:rPr>
                <w:rFonts w:eastAsia="Times New Roman" w:cstheme="minorHAnsi"/>
                <w:b/>
                <w:bCs/>
                <w:sz w:val="18"/>
                <w:szCs w:val="18"/>
                <w:lang w:eastAsia="hr-HR"/>
              </w:rPr>
              <w:t xml:space="preserve"> dugotrajne imovine</w:t>
            </w:r>
          </w:p>
        </w:tc>
        <w:tc>
          <w:tcPr>
            <w:tcW w:w="653" w:type="pct"/>
            <w:shd w:val="clear" w:color="auto" w:fill="auto"/>
            <w:noWrap/>
            <w:vAlign w:val="bottom"/>
            <w:hideMark/>
          </w:tcPr>
          <w:p w14:paraId="17CB6AF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2.373.200,00</w:t>
            </w:r>
          </w:p>
        </w:tc>
        <w:tc>
          <w:tcPr>
            <w:tcW w:w="724" w:type="pct"/>
            <w:shd w:val="clear" w:color="auto" w:fill="auto"/>
            <w:noWrap/>
            <w:vAlign w:val="bottom"/>
            <w:hideMark/>
          </w:tcPr>
          <w:p w14:paraId="71D2F791"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-1.866.310,00</w:t>
            </w:r>
          </w:p>
        </w:tc>
        <w:tc>
          <w:tcPr>
            <w:tcW w:w="725" w:type="pct"/>
            <w:shd w:val="clear" w:color="auto" w:fill="auto"/>
            <w:noWrap/>
            <w:vAlign w:val="bottom"/>
            <w:hideMark/>
          </w:tcPr>
          <w:p w14:paraId="45706937"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506.890,00</w:t>
            </w:r>
          </w:p>
        </w:tc>
      </w:tr>
      <w:tr w:rsidR="00F849E2" w:rsidRPr="006410E1" w14:paraId="14703A22" w14:textId="77777777" w:rsidTr="00810A26">
        <w:trPr>
          <w:trHeight w:val="255"/>
        </w:trPr>
        <w:tc>
          <w:tcPr>
            <w:tcW w:w="433" w:type="pct"/>
            <w:shd w:val="clear" w:color="auto" w:fill="auto"/>
            <w:noWrap/>
            <w:vAlign w:val="bottom"/>
            <w:hideMark/>
          </w:tcPr>
          <w:p w14:paraId="6D910FC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411</w:t>
            </w:r>
          </w:p>
        </w:tc>
        <w:tc>
          <w:tcPr>
            <w:tcW w:w="2465" w:type="pct"/>
            <w:shd w:val="clear" w:color="auto" w:fill="auto"/>
            <w:noWrap/>
            <w:vAlign w:val="bottom"/>
            <w:hideMark/>
          </w:tcPr>
          <w:p w14:paraId="71163281"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Materijalna imovina - prirodna bogatstva</w:t>
            </w:r>
          </w:p>
        </w:tc>
        <w:tc>
          <w:tcPr>
            <w:tcW w:w="653" w:type="pct"/>
            <w:shd w:val="clear" w:color="auto" w:fill="auto"/>
            <w:noWrap/>
            <w:vAlign w:val="bottom"/>
            <w:hideMark/>
          </w:tcPr>
          <w:p w14:paraId="7B9C858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2.353.200,00</w:t>
            </w:r>
          </w:p>
        </w:tc>
        <w:tc>
          <w:tcPr>
            <w:tcW w:w="724" w:type="pct"/>
            <w:shd w:val="clear" w:color="auto" w:fill="auto"/>
            <w:noWrap/>
            <w:vAlign w:val="bottom"/>
            <w:hideMark/>
          </w:tcPr>
          <w:p w14:paraId="3EBAB5C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-1.946.200,00</w:t>
            </w:r>
          </w:p>
        </w:tc>
        <w:tc>
          <w:tcPr>
            <w:tcW w:w="725" w:type="pct"/>
            <w:shd w:val="clear" w:color="auto" w:fill="auto"/>
            <w:noWrap/>
            <w:vAlign w:val="bottom"/>
            <w:hideMark/>
          </w:tcPr>
          <w:p w14:paraId="1BDD50C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407.000,00</w:t>
            </w:r>
          </w:p>
        </w:tc>
      </w:tr>
      <w:tr w:rsidR="00F849E2" w:rsidRPr="006410E1" w14:paraId="6FB8BB95" w14:textId="77777777" w:rsidTr="00810A26">
        <w:trPr>
          <w:trHeight w:val="255"/>
        </w:trPr>
        <w:tc>
          <w:tcPr>
            <w:tcW w:w="433" w:type="pct"/>
            <w:shd w:val="clear" w:color="auto" w:fill="auto"/>
            <w:noWrap/>
            <w:vAlign w:val="bottom"/>
            <w:hideMark/>
          </w:tcPr>
          <w:p w14:paraId="3072F66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412</w:t>
            </w:r>
          </w:p>
        </w:tc>
        <w:tc>
          <w:tcPr>
            <w:tcW w:w="2465" w:type="pct"/>
            <w:shd w:val="clear" w:color="auto" w:fill="auto"/>
            <w:noWrap/>
            <w:vAlign w:val="bottom"/>
            <w:hideMark/>
          </w:tcPr>
          <w:p w14:paraId="4563B54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Nematerijalna imovina</w:t>
            </w:r>
          </w:p>
        </w:tc>
        <w:tc>
          <w:tcPr>
            <w:tcW w:w="653" w:type="pct"/>
            <w:shd w:val="clear" w:color="auto" w:fill="auto"/>
            <w:noWrap/>
            <w:vAlign w:val="bottom"/>
            <w:hideMark/>
          </w:tcPr>
          <w:p w14:paraId="1D2DE87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20.000,00</w:t>
            </w:r>
          </w:p>
        </w:tc>
        <w:tc>
          <w:tcPr>
            <w:tcW w:w="724" w:type="pct"/>
            <w:shd w:val="clear" w:color="auto" w:fill="auto"/>
            <w:noWrap/>
            <w:vAlign w:val="bottom"/>
            <w:hideMark/>
          </w:tcPr>
          <w:p w14:paraId="053BF34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79.890,00</w:t>
            </w:r>
          </w:p>
        </w:tc>
        <w:tc>
          <w:tcPr>
            <w:tcW w:w="725" w:type="pct"/>
            <w:shd w:val="clear" w:color="auto" w:fill="auto"/>
            <w:noWrap/>
            <w:vAlign w:val="bottom"/>
            <w:hideMark/>
          </w:tcPr>
          <w:p w14:paraId="67EFA5C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99.890,00</w:t>
            </w:r>
          </w:p>
        </w:tc>
      </w:tr>
      <w:tr w:rsidR="00F849E2" w:rsidRPr="006410E1" w14:paraId="1099666D" w14:textId="77777777" w:rsidTr="00810A26">
        <w:trPr>
          <w:trHeight w:val="255"/>
        </w:trPr>
        <w:tc>
          <w:tcPr>
            <w:tcW w:w="433" w:type="pct"/>
            <w:shd w:val="clear" w:color="auto" w:fill="auto"/>
            <w:noWrap/>
            <w:vAlign w:val="bottom"/>
            <w:hideMark/>
          </w:tcPr>
          <w:p w14:paraId="1D01249D"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42</w:t>
            </w:r>
          </w:p>
        </w:tc>
        <w:tc>
          <w:tcPr>
            <w:tcW w:w="2465" w:type="pct"/>
            <w:shd w:val="clear" w:color="auto" w:fill="auto"/>
            <w:noWrap/>
            <w:vAlign w:val="bottom"/>
            <w:hideMark/>
          </w:tcPr>
          <w:p w14:paraId="4FE65AA6"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Rashodi za nabavu proizvedene dugotrajne imovine</w:t>
            </w:r>
          </w:p>
        </w:tc>
        <w:tc>
          <w:tcPr>
            <w:tcW w:w="653" w:type="pct"/>
            <w:shd w:val="clear" w:color="auto" w:fill="auto"/>
            <w:noWrap/>
            <w:vAlign w:val="bottom"/>
            <w:hideMark/>
          </w:tcPr>
          <w:p w14:paraId="5330744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17.395.925,00</w:t>
            </w:r>
          </w:p>
        </w:tc>
        <w:tc>
          <w:tcPr>
            <w:tcW w:w="724" w:type="pct"/>
            <w:shd w:val="clear" w:color="auto" w:fill="auto"/>
            <w:noWrap/>
            <w:vAlign w:val="bottom"/>
            <w:hideMark/>
          </w:tcPr>
          <w:p w14:paraId="04EAEB0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-7.461.093,00</w:t>
            </w:r>
          </w:p>
        </w:tc>
        <w:tc>
          <w:tcPr>
            <w:tcW w:w="725" w:type="pct"/>
            <w:shd w:val="clear" w:color="auto" w:fill="auto"/>
            <w:noWrap/>
            <w:vAlign w:val="bottom"/>
            <w:hideMark/>
          </w:tcPr>
          <w:p w14:paraId="4346DD02"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9.934.832,00</w:t>
            </w:r>
          </w:p>
        </w:tc>
      </w:tr>
      <w:tr w:rsidR="00F849E2" w:rsidRPr="006410E1" w14:paraId="4FE62A90" w14:textId="77777777" w:rsidTr="00810A26">
        <w:trPr>
          <w:trHeight w:val="255"/>
        </w:trPr>
        <w:tc>
          <w:tcPr>
            <w:tcW w:w="433" w:type="pct"/>
            <w:shd w:val="clear" w:color="auto" w:fill="auto"/>
            <w:noWrap/>
            <w:vAlign w:val="bottom"/>
            <w:hideMark/>
          </w:tcPr>
          <w:p w14:paraId="67FB2F2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421</w:t>
            </w:r>
          </w:p>
        </w:tc>
        <w:tc>
          <w:tcPr>
            <w:tcW w:w="2465" w:type="pct"/>
            <w:shd w:val="clear" w:color="auto" w:fill="auto"/>
            <w:noWrap/>
            <w:vAlign w:val="bottom"/>
            <w:hideMark/>
          </w:tcPr>
          <w:p w14:paraId="2A4BBC1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Građevinski objekti</w:t>
            </w:r>
          </w:p>
        </w:tc>
        <w:tc>
          <w:tcPr>
            <w:tcW w:w="653" w:type="pct"/>
            <w:shd w:val="clear" w:color="auto" w:fill="auto"/>
            <w:noWrap/>
            <w:vAlign w:val="bottom"/>
            <w:hideMark/>
          </w:tcPr>
          <w:p w14:paraId="367A78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10.725.000,00</w:t>
            </w:r>
          </w:p>
        </w:tc>
        <w:tc>
          <w:tcPr>
            <w:tcW w:w="724" w:type="pct"/>
            <w:shd w:val="clear" w:color="auto" w:fill="auto"/>
            <w:noWrap/>
            <w:vAlign w:val="bottom"/>
            <w:hideMark/>
          </w:tcPr>
          <w:p w14:paraId="1375181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-3.545.665,00</w:t>
            </w:r>
          </w:p>
        </w:tc>
        <w:tc>
          <w:tcPr>
            <w:tcW w:w="725" w:type="pct"/>
            <w:shd w:val="clear" w:color="auto" w:fill="auto"/>
            <w:noWrap/>
            <w:vAlign w:val="bottom"/>
            <w:hideMark/>
          </w:tcPr>
          <w:p w14:paraId="0E28D7A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7.179.335,00</w:t>
            </w:r>
          </w:p>
        </w:tc>
      </w:tr>
      <w:tr w:rsidR="00F849E2" w:rsidRPr="006410E1" w14:paraId="071398F2" w14:textId="77777777" w:rsidTr="00810A26">
        <w:trPr>
          <w:trHeight w:val="255"/>
        </w:trPr>
        <w:tc>
          <w:tcPr>
            <w:tcW w:w="433" w:type="pct"/>
            <w:shd w:val="clear" w:color="auto" w:fill="auto"/>
            <w:noWrap/>
            <w:vAlign w:val="bottom"/>
            <w:hideMark/>
          </w:tcPr>
          <w:p w14:paraId="4BFBAAA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422</w:t>
            </w:r>
          </w:p>
        </w:tc>
        <w:tc>
          <w:tcPr>
            <w:tcW w:w="2465" w:type="pct"/>
            <w:shd w:val="clear" w:color="auto" w:fill="auto"/>
            <w:noWrap/>
            <w:vAlign w:val="bottom"/>
            <w:hideMark/>
          </w:tcPr>
          <w:p w14:paraId="10CFC349"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Postrojenja i oprema</w:t>
            </w:r>
          </w:p>
        </w:tc>
        <w:tc>
          <w:tcPr>
            <w:tcW w:w="653" w:type="pct"/>
            <w:shd w:val="clear" w:color="auto" w:fill="auto"/>
            <w:noWrap/>
            <w:vAlign w:val="bottom"/>
            <w:hideMark/>
          </w:tcPr>
          <w:p w14:paraId="0D83747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1.295.000,00</w:t>
            </w:r>
          </w:p>
        </w:tc>
        <w:tc>
          <w:tcPr>
            <w:tcW w:w="724" w:type="pct"/>
            <w:shd w:val="clear" w:color="auto" w:fill="auto"/>
            <w:noWrap/>
            <w:vAlign w:val="bottom"/>
            <w:hideMark/>
          </w:tcPr>
          <w:p w14:paraId="0718459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-284.558,00</w:t>
            </w:r>
          </w:p>
        </w:tc>
        <w:tc>
          <w:tcPr>
            <w:tcW w:w="725" w:type="pct"/>
            <w:shd w:val="clear" w:color="auto" w:fill="auto"/>
            <w:noWrap/>
            <w:vAlign w:val="bottom"/>
            <w:hideMark/>
          </w:tcPr>
          <w:p w14:paraId="4931659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1.010.442,00</w:t>
            </w:r>
          </w:p>
        </w:tc>
      </w:tr>
      <w:tr w:rsidR="00F849E2" w:rsidRPr="006410E1" w14:paraId="77DB4DD3" w14:textId="77777777" w:rsidTr="00810A26">
        <w:trPr>
          <w:trHeight w:val="255"/>
        </w:trPr>
        <w:tc>
          <w:tcPr>
            <w:tcW w:w="433" w:type="pct"/>
            <w:shd w:val="clear" w:color="auto" w:fill="auto"/>
            <w:noWrap/>
            <w:vAlign w:val="bottom"/>
            <w:hideMark/>
          </w:tcPr>
          <w:p w14:paraId="15DF20C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423</w:t>
            </w:r>
          </w:p>
        </w:tc>
        <w:tc>
          <w:tcPr>
            <w:tcW w:w="2465" w:type="pct"/>
            <w:shd w:val="clear" w:color="auto" w:fill="auto"/>
            <w:noWrap/>
            <w:vAlign w:val="bottom"/>
            <w:hideMark/>
          </w:tcPr>
          <w:p w14:paraId="2BF95A3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Prijevozna sredstva</w:t>
            </w:r>
          </w:p>
        </w:tc>
        <w:tc>
          <w:tcPr>
            <w:tcW w:w="653" w:type="pct"/>
            <w:shd w:val="clear" w:color="auto" w:fill="auto"/>
            <w:noWrap/>
            <w:vAlign w:val="bottom"/>
            <w:hideMark/>
          </w:tcPr>
          <w:p w14:paraId="1806EDB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175.000,00</w:t>
            </w:r>
          </w:p>
        </w:tc>
        <w:tc>
          <w:tcPr>
            <w:tcW w:w="724" w:type="pct"/>
            <w:shd w:val="clear" w:color="auto" w:fill="auto"/>
            <w:noWrap/>
            <w:vAlign w:val="bottom"/>
            <w:hideMark/>
          </w:tcPr>
          <w:p w14:paraId="5CDA310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-175.000,00</w:t>
            </w:r>
          </w:p>
        </w:tc>
        <w:tc>
          <w:tcPr>
            <w:tcW w:w="725" w:type="pct"/>
            <w:shd w:val="clear" w:color="auto" w:fill="auto"/>
            <w:noWrap/>
            <w:vAlign w:val="bottom"/>
            <w:hideMark/>
          </w:tcPr>
          <w:p w14:paraId="39972E6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F849E2" w:rsidRPr="006410E1" w14:paraId="624ED6AC" w14:textId="77777777" w:rsidTr="00810A26">
        <w:trPr>
          <w:trHeight w:val="255"/>
        </w:trPr>
        <w:tc>
          <w:tcPr>
            <w:tcW w:w="433" w:type="pct"/>
            <w:shd w:val="clear" w:color="auto" w:fill="auto"/>
            <w:noWrap/>
            <w:vAlign w:val="bottom"/>
            <w:hideMark/>
          </w:tcPr>
          <w:p w14:paraId="33458AE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424</w:t>
            </w:r>
          </w:p>
        </w:tc>
        <w:tc>
          <w:tcPr>
            <w:tcW w:w="2465" w:type="pct"/>
            <w:shd w:val="clear" w:color="auto" w:fill="auto"/>
            <w:noWrap/>
            <w:vAlign w:val="bottom"/>
            <w:hideMark/>
          </w:tcPr>
          <w:p w14:paraId="0DEE34C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Knjige, umjetnička djela i ostale izložbene vrijednosti</w:t>
            </w:r>
          </w:p>
        </w:tc>
        <w:tc>
          <w:tcPr>
            <w:tcW w:w="653" w:type="pct"/>
            <w:shd w:val="clear" w:color="auto" w:fill="auto"/>
            <w:noWrap/>
            <w:vAlign w:val="bottom"/>
            <w:hideMark/>
          </w:tcPr>
          <w:p w14:paraId="066AA77C"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138.000,00</w:t>
            </w:r>
          </w:p>
        </w:tc>
        <w:tc>
          <w:tcPr>
            <w:tcW w:w="724" w:type="pct"/>
            <w:shd w:val="clear" w:color="auto" w:fill="auto"/>
            <w:noWrap/>
            <w:vAlign w:val="bottom"/>
            <w:hideMark/>
          </w:tcPr>
          <w:p w14:paraId="44A7EB9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-34.500,00</w:t>
            </w:r>
          </w:p>
        </w:tc>
        <w:tc>
          <w:tcPr>
            <w:tcW w:w="725" w:type="pct"/>
            <w:shd w:val="clear" w:color="auto" w:fill="auto"/>
            <w:noWrap/>
            <w:vAlign w:val="bottom"/>
            <w:hideMark/>
          </w:tcPr>
          <w:p w14:paraId="79057B0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103.500,00</w:t>
            </w:r>
          </w:p>
        </w:tc>
      </w:tr>
      <w:tr w:rsidR="00F849E2" w:rsidRPr="006410E1" w14:paraId="66A91808" w14:textId="77777777" w:rsidTr="00810A26">
        <w:trPr>
          <w:trHeight w:val="255"/>
        </w:trPr>
        <w:tc>
          <w:tcPr>
            <w:tcW w:w="433" w:type="pct"/>
            <w:shd w:val="clear" w:color="auto" w:fill="auto"/>
            <w:noWrap/>
            <w:vAlign w:val="bottom"/>
            <w:hideMark/>
          </w:tcPr>
          <w:p w14:paraId="058E77C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426</w:t>
            </w:r>
          </w:p>
        </w:tc>
        <w:tc>
          <w:tcPr>
            <w:tcW w:w="2465" w:type="pct"/>
            <w:shd w:val="clear" w:color="auto" w:fill="auto"/>
            <w:noWrap/>
            <w:vAlign w:val="bottom"/>
            <w:hideMark/>
          </w:tcPr>
          <w:p w14:paraId="4596BB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Nematerijalna proizvedena imovina</w:t>
            </w:r>
          </w:p>
        </w:tc>
        <w:tc>
          <w:tcPr>
            <w:tcW w:w="653" w:type="pct"/>
            <w:shd w:val="clear" w:color="auto" w:fill="auto"/>
            <w:noWrap/>
            <w:vAlign w:val="bottom"/>
            <w:hideMark/>
          </w:tcPr>
          <w:p w14:paraId="42B185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5.062.925,00</w:t>
            </w:r>
          </w:p>
        </w:tc>
        <w:tc>
          <w:tcPr>
            <w:tcW w:w="724" w:type="pct"/>
            <w:shd w:val="clear" w:color="auto" w:fill="auto"/>
            <w:noWrap/>
            <w:vAlign w:val="bottom"/>
            <w:hideMark/>
          </w:tcPr>
          <w:p w14:paraId="2F69702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-3.421.370,00</w:t>
            </w:r>
          </w:p>
        </w:tc>
        <w:tc>
          <w:tcPr>
            <w:tcW w:w="725" w:type="pct"/>
            <w:shd w:val="clear" w:color="auto" w:fill="auto"/>
            <w:noWrap/>
            <w:vAlign w:val="bottom"/>
            <w:hideMark/>
          </w:tcPr>
          <w:p w14:paraId="7B00BEE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1.641.555,00</w:t>
            </w:r>
          </w:p>
        </w:tc>
      </w:tr>
      <w:tr w:rsidR="00F849E2" w:rsidRPr="006410E1" w14:paraId="6D003C21" w14:textId="77777777" w:rsidTr="00810A26">
        <w:trPr>
          <w:trHeight w:val="255"/>
        </w:trPr>
        <w:tc>
          <w:tcPr>
            <w:tcW w:w="433" w:type="pct"/>
            <w:shd w:val="clear" w:color="auto" w:fill="auto"/>
            <w:noWrap/>
            <w:vAlign w:val="bottom"/>
            <w:hideMark/>
          </w:tcPr>
          <w:p w14:paraId="000BE305"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45</w:t>
            </w:r>
          </w:p>
        </w:tc>
        <w:tc>
          <w:tcPr>
            <w:tcW w:w="2465" w:type="pct"/>
            <w:shd w:val="clear" w:color="auto" w:fill="auto"/>
            <w:noWrap/>
            <w:vAlign w:val="bottom"/>
            <w:hideMark/>
          </w:tcPr>
          <w:p w14:paraId="6310F0CF"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Rashodi za dodatna ulaganja na nefinancijskoj imovini</w:t>
            </w:r>
          </w:p>
        </w:tc>
        <w:tc>
          <w:tcPr>
            <w:tcW w:w="653" w:type="pct"/>
            <w:shd w:val="clear" w:color="auto" w:fill="auto"/>
            <w:noWrap/>
            <w:vAlign w:val="bottom"/>
            <w:hideMark/>
          </w:tcPr>
          <w:p w14:paraId="1BF325AC"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1.425.000,00</w:t>
            </w:r>
          </w:p>
        </w:tc>
        <w:tc>
          <w:tcPr>
            <w:tcW w:w="724" w:type="pct"/>
            <w:shd w:val="clear" w:color="auto" w:fill="auto"/>
            <w:noWrap/>
            <w:vAlign w:val="bottom"/>
            <w:hideMark/>
          </w:tcPr>
          <w:p w14:paraId="59F8EAE2"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-1.325.000,00</w:t>
            </w:r>
          </w:p>
        </w:tc>
        <w:tc>
          <w:tcPr>
            <w:tcW w:w="725" w:type="pct"/>
            <w:shd w:val="clear" w:color="auto" w:fill="auto"/>
            <w:noWrap/>
            <w:vAlign w:val="bottom"/>
            <w:hideMark/>
          </w:tcPr>
          <w:p w14:paraId="3D57D12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100.000,00</w:t>
            </w:r>
          </w:p>
        </w:tc>
      </w:tr>
      <w:tr w:rsidR="00F849E2" w:rsidRPr="006410E1" w14:paraId="71A00AB4" w14:textId="77777777" w:rsidTr="00810A26">
        <w:trPr>
          <w:trHeight w:val="255"/>
        </w:trPr>
        <w:tc>
          <w:tcPr>
            <w:tcW w:w="433" w:type="pct"/>
            <w:shd w:val="clear" w:color="auto" w:fill="auto"/>
            <w:noWrap/>
            <w:vAlign w:val="bottom"/>
            <w:hideMark/>
          </w:tcPr>
          <w:p w14:paraId="3D0FB23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451</w:t>
            </w:r>
          </w:p>
        </w:tc>
        <w:tc>
          <w:tcPr>
            <w:tcW w:w="2465" w:type="pct"/>
            <w:shd w:val="clear" w:color="auto" w:fill="auto"/>
            <w:noWrap/>
            <w:vAlign w:val="bottom"/>
            <w:hideMark/>
          </w:tcPr>
          <w:p w14:paraId="1E34443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na građevinskim objektima</w:t>
            </w:r>
          </w:p>
        </w:tc>
        <w:tc>
          <w:tcPr>
            <w:tcW w:w="653" w:type="pct"/>
            <w:shd w:val="clear" w:color="auto" w:fill="auto"/>
            <w:noWrap/>
            <w:vAlign w:val="bottom"/>
            <w:hideMark/>
          </w:tcPr>
          <w:p w14:paraId="562ABFB6"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1.425.000,00</w:t>
            </w:r>
          </w:p>
        </w:tc>
        <w:tc>
          <w:tcPr>
            <w:tcW w:w="724" w:type="pct"/>
            <w:shd w:val="clear" w:color="auto" w:fill="auto"/>
            <w:noWrap/>
            <w:vAlign w:val="bottom"/>
            <w:hideMark/>
          </w:tcPr>
          <w:p w14:paraId="4109840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-1.325.000,00</w:t>
            </w:r>
          </w:p>
        </w:tc>
        <w:tc>
          <w:tcPr>
            <w:tcW w:w="725" w:type="pct"/>
            <w:shd w:val="clear" w:color="auto" w:fill="auto"/>
            <w:noWrap/>
            <w:vAlign w:val="bottom"/>
            <w:hideMark/>
          </w:tcPr>
          <w:p w14:paraId="251A00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100.000,00</w:t>
            </w:r>
          </w:p>
        </w:tc>
      </w:tr>
      <w:tr w:rsidR="00F849E2" w:rsidRPr="006410E1" w14:paraId="70081869" w14:textId="77777777" w:rsidTr="00810A26">
        <w:trPr>
          <w:trHeight w:val="255"/>
        </w:trPr>
        <w:tc>
          <w:tcPr>
            <w:tcW w:w="433" w:type="pct"/>
            <w:shd w:val="clear" w:color="auto" w:fill="auto"/>
            <w:noWrap/>
            <w:vAlign w:val="bottom"/>
            <w:hideMark/>
          </w:tcPr>
          <w:p w14:paraId="23C7953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452</w:t>
            </w:r>
          </w:p>
        </w:tc>
        <w:tc>
          <w:tcPr>
            <w:tcW w:w="2465" w:type="pct"/>
            <w:shd w:val="clear" w:color="auto" w:fill="auto"/>
            <w:noWrap/>
            <w:vAlign w:val="bottom"/>
            <w:hideMark/>
          </w:tcPr>
          <w:p w14:paraId="3AB49309"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na postrojenjima i opremi</w:t>
            </w:r>
          </w:p>
        </w:tc>
        <w:tc>
          <w:tcPr>
            <w:tcW w:w="653" w:type="pct"/>
            <w:shd w:val="clear" w:color="auto" w:fill="auto"/>
            <w:noWrap/>
            <w:vAlign w:val="bottom"/>
            <w:hideMark/>
          </w:tcPr>
          <w:p w14:paraId="3C79864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D20381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78159BD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F849E2" w:rsidRPr="006410E1" w14:paraId="28ED92CB" w14:textId="77777777" w:rsidTr="00810A26">
        <w:trPr>
          <w:trHeight w:val="255"/>
        </w:trPr>
        <w:tc>
          <w:tcPr>
            <w:tcW w:w="433" w:type="pct"/>
            <w:shd w:val="clear" w:color="auto" w:fill="auto"/>
            <w:noWrap/>
            <w:vAlign w:val="bottom"/>
            <w:hideMark/>
          </w:tcPr>
          <w:p w14:paraId="019D72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454</w:t>
            </w:r>
          </w:p>
        </w:tc>
        <w:tc>
          <w:tcPr>
            <w:tcW w:w="2465" w:type="pct"/>
            <w:shd w:val="clear" w:color="auto" w:fill="auto"/>
            <w:noWrap/>
            <w:vAlign w:val="bottom"/>
            <w:hideMark/>
          </w:tcPr>
          <w:p w14:paraId="104BCEA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za ostalu nefinancijsku imovinu</w:t>
            </w:r>
          </w:p>
        </w:tc>
        <w:tc>
          <w:tcPr>
            <w:tcW w:w="653" w:type="pct"/>
            <w:shd w:val="clear" w:color="auto" w:fill="auto"/>
            <w:noWrap/>
            <w:vAlign w:val="bottom"/>
            <w:hideMark/>
          </w:tcPr>
          <w:p w14:paraId="474435D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ED13AA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5BC4D35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bl>
    <w:p w14:paraId="4CD2FB78" w14:textId="093DABE1" w:rsidR="006410E1" w:rsidRDefault="006410E1" w:rsidP="00DC2535">
      <w:pPr>
        <w:rPr>
          <w:rFonts w:cstheme="minorHAnsi"/>
          <w:sz w:val="18"/>
          <w:szCs w:val="18"/>
        </w:rPr>
      </w:pPr>
    </w:p>
    <w:tbl>
      <w:tblPr>
        <w:tblW w:w="5000" w:type="pct"/>
        <w:tblLayout w:type="fixed"/>
        <w:tblLook w:val="04A0" w:firstRow="1" w:lastRow="0" w:firstColumn="1" w:lastColumn="0" w:noHBand="0" w:noVBand="1"/>
      </w:tblPr>
      <w:tblGrid>
        <w:gridCol w:w="562"/>
        <w:gridCol w:w="5104"/>
        <w:gridCol w:w="1273"/>
        <w:gridCol w:w="1418"/>
        <w:gridCol w:w="1379"/>
      </w:tblGrid>
      <w:tr w:rsidR="00810A26" w:rsidRPr="00C7059B" w14:paraId="7791757A" w14:textId="6FCFD4F9" w:rsidTr="00810A26">
        <w:trPr>
          <w:trHeight w:val="255"/>
        </w:trPr>
        <w:tc>
          <w:tcPr>
            <w:tcW w:w="2910"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A6BE087" w14:textId="77777777" w:rsidR="00810A26" w:rsidRPr="00C7059B" w:rsidRDefault="00810A26" w:rsidP="00C7059B">
            <w:pPr>
              <w:spacing w:after="0" w:line="240" w:lineRule="auto"/>
              <w:rPr>
                <w:rFonts w:eastAsia="Times New Roman" w:cstheme="minorHAnsi"/>
                <w:b/>
                <w:bCs/>
                <w:color w:val="FFFFFF"/>
                <w:sz w:val="18"/>
                <w:szCs w:val="18"/>
                <w:lang w:eastAsia="hr-HR"/>
              </w:rPr>
            </w:pPr>
            <w:r w:rsidRPr="00C7059B">
              <w:rPr>
                <w:rFonts w:eastAsia="Times New Roman" w:cstheme="minorHAnsi"/>
                <w:b/>
                <w:bCs/>
                <w:color w:val="FFFFFF"/>
                <w:sz w:val="18"/>
                <w:szCs w:val="18"/>
                <w:lang w:eastAsia="hr-HR"/>
              </w:rPr>
              <w:t>B. RAČUN ZADUŽIVANJA/FINANCIRANJA</w:t>
            </w:r>
          </w:p>
        </w:tc>
        <w:tc>
          <w:tcPr>
            <w:tcW w:w="654" w:type="pct"/>
            <w:tcBorders>
              <w:top w:val="single" w:sz="4" w:space="0" w:color="auto"/>
              <w:left w:val="single" w:sz="4" w:space="0" w:color="auto"/>
              <w:bottom w:val="single" w:sz="4" w:space="0" w:color="auto"/>
              <w:right w:val="single" w:sz="4" w:space="0" w:color="auto"/>
            </w:tcBorders>
            <w:shd w:val="clear" w:color="000000" w:fill="808080"/>
            <w:vAlign w:val="bottom"/>
          </w:tcPr>
          <w:p w14:paraId="4E21F7F1" w14:textId="77777777" w:rsidR="00810A26" w:rsidRPr="00C7059B" w:rsidRDefault="00810A26" w:rsidP="00810A26">
            <w:pPr>
              <w:spacing w:after="0" w:line="240" w:lineRule="auto"/>
              <w:rPr>
                <w:rFonts w:eastAsia="Times New Roman" w:cstheme="minorHAnsi"/>
                <w:b/>
                <w:bCs/>
                <w:color w:val="FFFFFF"/>
                <w:sz w:val="18"/>
                <w:szCs w:val="18"/>
                <w:lang w:eastAsia="hr-HR"/>
              </w:rPr>
            </w:pPr>
          </w:p>
        </w:tc>
        <w:tc>
          <w:tcPr>
            <w:tcW w:w="728" w:type="pct"/>
            <w:tcBorders>
              <w:top w:val="single" w:sz="4" w:space="0" w:color="auto"/>
              <w:left w:val="single" w:sz="4" w:space="0" w:color="auto"/>
              <w:bottom w:val="single" w:sz="4" w:space="0" w:color="auto"/>
              <w:right w:val="single" w:sz="4" w:space="0" w:color="auto"/>
            </w:tcBorders>
            <w:shd w:val="clear" w:color="000000" w:fill="808080"/>
            <w:vAlign w:val="bottom"/>
          </w:tcPr>
          <w:p w14:paraId="0F133806" w14:textId="77777777" w:rsidR="00810A26" w:rsidRPr="00C7059B" w:rsidRDefault="00810A26" w:rsidP="00810A26">
            <w:pPr>
              <w:spacing w:after="0" w:line="240" w:lineRule="auto"/>
              <w:rPr>
                <w:rFonts w:eastAsia="Times New Roman" w:cstheme="minorHAnsi"/>
                <w:b/>
                <w:bCs/>
                <w:color w:val="FFFFFF"/>
                <w:sz w:val="18"/>
                <w:szCs w:val="18"/>
                <w:lang w:eastAsia="hr-HR"/>
              </w:rPr>
            </w:pPr>
          </w:p>
        </w:tc>
        <w:tc>
          <w:tcPr>
            <w:tcW w:w="708" w:type="pct"/>
            <w:tcBorders>
              <w:top w:val="single" w:sz="4" w:space="0" w:color="auto"/>
              <w:left w:val="single" w:sz="4" w:space="0" w:color="auto"/>
              <w:bottom w:val="single" w:sz="4" w:space="0" w:color="auto"/>
              <w:right w:val="single" w:sz="4" w:space="0" w:color="auto"/>
            </w:tcBorders>
            <w:shd w:val="clear" w:color="000000" w:fill="808080"/>
            <w:vAlign w:val="bottom"/>
          </w:tcPr>
          <w:p w14:paraId="132A4D9F" w14:textId="77777777" w:rsidR="00810A26" w:rsidRPr="00C7059B" w:rsidRDefault="00810A26" w:rsidP="00810A26">
            <w:pPr>
              <w:spacing w:after="0" w:line="240" w:lineRule="auto"/>
              <w:rPr>
                <w:rFonts w:eastAsia="Times New Roman" w:cstheme="minorHAnsi"/>
                <w:b/>
                <w:bCs/>
                <w:color w:val="FFFFFF"/>
                <w:sz w:val="18"/>
                <w:szCs w:val="18"/>
                <w:lang w:eastAsia="hr-HR"/>
              </w:rPr>
            </w:pPr>
          </w:p>
        </w:tc>
      </w:tr>
      <w:tr w:rsidR="00810A26" w:rsidRPr="00C7059B" w14:paraId="37975AD2" w14:textId="16AAB7A1" w:rsidTr="00810A26">
        <w:trPr>
          <w:trHeight w:val="363"/>
        </w:trPr>
        <w:tc>
          <w:tcPr>
            <w:tcW w:w="2910"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3E82B645" w14:textId="5FF230BE" w:rsidR="00810A26" w:rsidRPr="002012BF" w:rsidRDefault="00810A26" w:rsidP="002012BF">
            <w:pPr>
              <w:pBdr>
                <w:left w:val="single" w:sz="4" w:space="4" w:color="auto"/>
                <w:right w:val="single" w:sz="4" w:space="4" w:color="auto"/>
              </w:pBdr>
              <w:spacing w:after="0" w:line="240" w:lineRule="auto"/>
              <w:rPr>
                <w:rFonts w:eastAsia="Times New Roman" w:cstheme="minorHAnsi"/>
                <w:sz w:val="18"/>
                <w:szCs w:val="18"/>
                <w:lang w:eastAsia="hr-HR"/>
              </w:rPr>
            </w:pPr>
            <w:r w:rsidRPr="002012BF">
              <w:rPr>
                <w:rFonts w:eastAsia="Times New Roman" w:cstheme="minorHAnsi"/>
                <w:sz w:val="18"/>
                <w:szCs w:val="18"/>
                <w:lang w:eastAsia="hr-HR"/>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B012A4" w14:textId="22256D5A" w:rsidR="00810A26" w:rsidRPr="002012BF" w:rsidRDefault="00810A26" w:rsidP="000057F5">
            <w:pPr>
              <w:pBdr>
                <w:left w:val="single" w:sz="4" w:space="4" w:color="auto"/>
                <w:right w:val="single" w:sz="4" w:space="4" w:color="auto"/>
              </w:pBdr>
              <w:spacing w:after="0" w:line="240" w:lineRule="auto"/>
              <w:jc w:val="center"/>
              <w:rPr>
                <w:rFonts w:eastAsia="Times New Roman" w:cstheme="minorHAnsi"/>
                <w:sz w:val="18"/>
                <w:szCs w:val="18"/>
                <w:lang w:eastAsia="hr-HR"/>
              </w:rPr>
            </w:pPr>
            <w:r>
              <w:rPr>
                <w:rFonts w:eastAsia="Times New Roman" w:cstheme="minorHAnsi"/>
                <w:b/>
                <w:bCs/>
                <w:sz w:val="18"/>
                <w:szCs w:val="18"/>
                <w:lang w:eastAsia="hr-HR"/>
              </w:rPr>
              <w:t>PLAN 2020</w:t>
            </w:r>
            <w:r w:rsidRPr="002012BF">
              <w:rPr>
                <w:rFonts w:eastAsia="Times New Roman" w:cstheme="minorHAnsi"/>
                <w:sz w:val="18"/>
                <w:szCs w:val="18"/>
                <w:lang w:eastAsia="hr-HR"/>
              </w:rPr>
              <w:t>.</w:t>
            </w:r>
          </w:p>
        </w:tc>
        <w:tc>
          <w:tcPr>
            <w:tcW w:w="7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A7BAC9" w14:textId="77777777" w:rsidR="00810A26"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r w:rsidRPr="002012BF">
              <w:rPr>
                <w:rFonts w:eastAsia="Times New Roman" w:cstheme="minorHAnsi"/>
                <w:sz w:val="18"/>
                <w:szCs w:val="18"/>
                <w:lang w:eastAsia="hr-HR"/>
              </w:rPr>
              <w:t>Povećanje</w:t>
            </w:r>
          </w:p>
          <w:p w14:paraId="5CB8D44E" w14:textId="22B28BBE" w:rsidR="00810A26"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r w:rsidRPr="002012BF">
              <w:rPr>
                <w:rFonts w:eastAsia="Times New Roman" w:cstheme="minorHAnsi"/>
                <w:sz w:val="18"/>
                <w:szCs w:val="18"/>
                <w:lang w:eastAsia="hr-HR"/>
              </w:rPr>
              <w:t>/</w:t>
            </w:r>
            <w:r>
              <w:rPr>
                <w:rFonts w:eastAsia="Times New Roman" w:cstheme="minorHAnsi"/>
                <w:sz w:val="18"/>
                <w:szCs w:val="18"/>
                <w:lang w:eastAsia="hr-HR"/>
              </w:rPr>
              <w:t>smanjenje</w:t>
            </w:r>
          </w:p>
          <w:p w14:paraId="6F1D0E81" w14:textId="7777777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p>
        </w:tc>
        <w:tc>
          <w:tcPr>
            <w:tcW w:w="7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3E7D6" w14:textId="5B050B6B" w:rsidR="00810A26" w:rsidRDefault="00810A26" w:rsidP="00810A26">
            <w:pPr>
              <w:pBdr>
                <w:left w:val="single" w:sz="4" w:space="4" w:color="auto"/>
                <w:right w:val="single" w:sz="4" w:space="4" w:color="auto"/>
              </w:pBdr>
              <w:spacing w:after="0" w:line="240" w:lineRule="auto"/>
              <w:jc w:val="center"/>
              <w:rPr>
                <w:rFonts w:eastAsia="Times New Roman" w:cstheme="minorHAnsi"/>
                <w:b/>
                <w:bCs/>
                <w:sz w:val="18"/>
                <w:szCs w:val="18"/>
                <w:lang w:eastAsia="hr-HR"/>
              </w:rPr>
            </w:pPr>
            <w:r w:rsidRPr="002012BF">
              <w:rPr>
                <w:rFonts w:eastAsia="Times New Roman" w:cstheme="minorHAnsi"/>
                <w:b/>
                <w:bCs/>
                <w:sz w:val="18"/>
                <w:szCs w:val="18"/>
                <w:lang w:eastAsia="hr-HR"/>
              </w:rPr>
              <w:t>NOVI PLAN</w:t>
            </w:r>
          </w:p>
          <w:p w14:paraId="6B93E741" w14:textId="1C48E9A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b/>
                <w:bCs/>
                <w:sz w:val="18"/>
                <w:szCs w:val="18"/>
                <w:lang w:eastAsia="hr-HR"/>
              </w:rPr>
            </w:pPr>
            <w:r>
              <w:rPr>
                <w:rFonts w:eastAsia="Times New Roman" w:cstheme="minorHAnsi"/>
                <w:b/>
                <w:bCs/>
                <w:sz w:val="18"/>
                <w:szCs w:val="18"/>
                <w:lang w:eastAsia="hr-HR"/>
              </w:rPr>
              <w:t>2020.</w:t>
            </w:r>
          </w:p>
          <w:p w14:paraId="2E535123" w14:textId="7777777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p>
        </w:tc>
      </w:tr>
      <w:tr w:rsidR="00C7059B" w:rsidRPr="00C7059B" w14:paraId="3F50C24A"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254D2BE"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w:t>
            </w:r>
          </w:p>
        </w:tc>
        <w:tc>
          <w:tcPr>
            <w:tcW w:w="262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B257B99"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financijske imovine i zaduživanja</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803556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2EF37F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E41D9E3"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r>
      <w:tr w:rsidR="00A02AF5" w:rsidRPr="00C7059B" w14:paraId="2C864CAA"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6F38"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83</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851F"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prodaje dionica i udjela u glavnici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BE92"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A56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58E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r>
      <w:tr w:rsidR="00A02AF5" w:rsidRPr="00C7059B" w14:paraId="2D2B9431" w14:textId="77777777" w:rsidTr="000057F5">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CD95"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832</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A3F8"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Primici od prodaje dionica i udjela u glavnici trgovačkih društava u javnom sektoru</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D4EF1"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321E"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17614"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r>
      <w:tr w:rsidR="00A02AF5" w:rsidRPr="00C7059B" w14:paraId="5FC9173D"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D4BE"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8A86"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zaduživanja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524E7"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6CE4"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186F"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r>
      <w:tr w:rsidR="00A02AF5" w:rsidRPr="00A02AF5" w14:paraId="7D6384B9"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D72DA"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847</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7BDA0F"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Primljeni zajmovi od drugih razina vlasti</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692227"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00E8E"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B3600"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3.000.000,00</w:t>
            </w:r>
          </w:p>
        </w:tc>
      </w:tr>
      <w:tr w:rsidR="00C7059B" w:rsidRPr="00C7059B" w14:paraId="0360EFA5"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DE7AE88"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w:t>
            </w:r>
          </w:p>
        </w:tc>
        <w:tc>
          <w:tcPr>
            <w:tcW w:w="262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C1F8506"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financijsku imovinu i otplate zajmova</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03F2D7F"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2C10D6B"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32CA92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r>
      <w:tr w:rsidR="00A02AF5" w:rsidRPr="00C7059B" w14:paraId="7D9C0691"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3734"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53</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8A74"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dionice i udjele u glavnici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3F55"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8CC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78AA"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r>
      <w:tr w:rsidR="00A02AF5" w:rsidRPr="00C7059B" w14:paraId="14664088"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EFB2"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534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C65CA"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Dionice i udjeli u glavnici trgovačkih društava izvan javnog sektora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E654"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E63B"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245F"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r>
      <w:tr w:rsidR="00A02AF5" w:rsidRPr="00C7059B" w14:paraId="7D5CBBBB"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6A2A"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8F0C"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otplatu glavnice primljenih kredita i zajmova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8544"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6D99"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760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r>
      <w:tr w:rsidR="00A02AF5" w:rsidRPr="00C7059B" w14:paraId="7FFB16A9"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FE0D"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544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2225"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Otplata glavnice primljenih kredita i zajmova od kreditnih i ostalih financijskih institucija izvan</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7D515"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7959"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0267"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1.030.000,00</w:t>
            </w:r>
          </w:p>
        </w:tc>
      </w:tr>
    </w:tbl>
    <w:p w14:paraId="43D44690" w14:textId="77777777" w:rsidR="000278DC" w:rsidRDefault="000278DC" w:rsidP="00D87E50">
      <w:pPr>
        <w:rPr>
          <w:rFonts w:cstheme="minorHAnsi"/>
          <w:b/>
          <w:bCs/>
          <w:sz w:val="18"/>
          <w:szCs w:val="18"/>
        </w:rPr>
      </w:pPr>
    </w:p>
    <w:p w14:paraId="4697D1F6" w14:textId="77777777" w:rsidR="000278DC" w:rsidRDefault="000278DC" w:rsidP="00D87E50">
      <w:pPr>
        <w:rPr>
          <w:rFonts w:cstheme="minorHAnsi"/>
          <w:b/>
          <w:bCs/>
          <w:sz w:val="18"/>
          <w:szCs w:val="18"/>
        </w:rPr>
      </w:pPr>
    </w:p>
    <w:p w14:paraId="7920002D" w14:textId="77777777" w:rsidR="00D87E50" w:rsidRDefault="00D87E50" w:rsidP="00D87E50">
      <w:pPr>
        <w:jc w:val="center"/>
        <w:rPr>
          <w:rFonts w:cstheme="minorHAnsi"/>
          <w:b/>
          <w:bCs/>
          <w:sz w:val="18"/>
          <w:szCs w:val="18"/>
        </w:rPr>
      </w:pPr>
      <w:r>
        <w:rPr>
          <w:rFonts w:cstheme="minorHAnsi"/>
          <w:b/>
          <w:bCs/>
          <w:sz w:val="18"/>
          <w:szCs w:val="18"/>
        </w:rPr>
        <w:lastRenderedPageBreak/>
        <w:t>Članak 3.</w:t>
      </w:r>
    </w:p>
    <w:p w14:paraId="5BB3A60C" w14:textId="77777777" w:rsidR="00D87E50" w:rsidRDefault="00D87E50" w:rsidP="00D87E50">
      <w:pPr>
        <w:rPr>
          <w:rFonts w:cstheme="minorHAnsi"/>
          <w:sz w:val="18"/>
          <w:szCs w:val="18"/>
        </w:rPr>
      </w:pPr>
      <w:r>
        <w:rPr>
          <w:rFonts w:cstheme="minorHAnsi"/>
          <w:sz w:val="18"/>
          <w:szCs w:val="18"/>
        </w:rPr>
        <w:t>Članak 3. mijenja se i glasi: Rashodi poslovanja i rashodi za nabavu nefinancijske imovine i izdaci za financijsku imovinu i otplatu zajmova raspoređuju se po nositeljima i korisnicima u posebnom dijelu proračuna kako slijedi: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58"/>
        <w:gridCol w:w="3828"/>
        <w:gridCol w:w="142"/>
        <w:gridCol w:w="1560"/>
        <w:gridCol w:w="1700"/>
        <w:gridCol w:w="1519"/>
      </w:tblGrid>
      <w:tr w:rsidR="00472C57" w:rsidRPr="000F4903" w14:paraId="781B4D59" w14:textId="77777777" w:rsidTr="000F4903">
        <w:trPr>
          <w:trHeight w:val="510"/>
        </w:trPr>
        <w:tc>
          <w:tcPr>
            <w:tcW w:w="507" w:type="pct"/>
            <w:gridSpan w:val="2"/>
            <w:shd w:val="clear" w:color="auto" w:fill="auto"/>
            <w:vAlign w:val="bottom"/>
            <w:hideMark/>
          </w:tcPr>
          <w:p w14:paraId="368CFC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BROJ </w:t>
            </w:r>
            <w:r w:rsidRPr="000F4903">
              <w:rPr>
                <w:rFonts w:eastAsia="Times New Roman" w:cstheme="minorHAnsi"/>
                <w:b/>
                <w:bCs/>
                <w:sz w:val="18"/>
                <w:szCs w:val="18"/>
                <w:lang w:eastAsia="hr-HR"/>
              </w:rPr>
              <w:br/>
              <w:t>KONTA</w:t>
            </w:r>
          </w:p>
        </w:tc>
        <w:tc>
          <w:tcPr>
            <w:tcW w:w="2038" w:type="pct"/>
            <w:gridSpan w:val="2"/>
            <w:shd w:val="clear" w:color="auto" w:fill="auto"/>
            <w:noWrap/>
            <w:vAlign w:val="bottom"/>
            <w:hideMark/>
          </w:tcPr>
          <w:p w14:paraId="59CA23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VRSTA RASHODA / IZDATAKA</w:t>
            </w:r>
          </w:p>
        </w:tc>
        <w:tc>
          <w:tcPr>
            <w:tcW w:w="801" w:type="pct"/>
            <w:shd w:val="clear" w:color="auto" w:fill="auto"/>
            <w:noWrap/>
            <w:vAlign w:val="bottom"/>
            <w:hideMark/>
          </w:tcPr>
          <w:p w14:paraId="3AC4A576" w14:textId="75009174" w:rsidR="004A286A" w:rsidRPr="000F4903" w:rsidRDefault="004A286A"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PLAN</w:t>
            </w:r>
            <w:r w:rsidR="000F4903" w:rsidRPr="000F4903">
              <w:rPr>
                <w:rFonts w:eastAsia="Times New Roman" w:cstheme="minorHAnsi"/>
                <w:b/>
                <w:bCs/>
                <w:sz w:val="18"/>
                <w:szCs w:val="18"/>
                <w:lang w:eastAsia="hr-HR"/>
              </w:rPr>
              <w:t xml:space="preserve">  2020.</w:t>
            </w:r>
          </w:p>
        </w:tc>
        <w:tc>
          <w:tcPr>
            <w:tcW w:w="873" w:type="pct"/>
            <w:shd w:val="clear" w:color="auto" w:fill="auto"/>
            <w:noWrap/>
            <w:vAlign w:val="bottom"/>
            <w:hideMark/>
          </w:tcPr>
          <w:p w14:paraId="250C6388" w14:textId="385A596B" w:rsidR="004A286A" w:rsidRPr="000F4903" w:rsidRDefault="004A286A" w:rsidP="000F4903">
            <w:pPr>
              <w:spacing w:after="0" w:line="240" w:lineRule="auto"/>
              <w:jc w:val="center"/>
              <w:rPr>
                <w:rFonts w:eastAsia="Times New Roman" w:cstheme="minorHAnsi"/>
                <w:sz w:val="18"/>
                <w:szCs w:val="18"/>
                <w:lang w:eastAsia="hr-HR"/>
              </w:rPr>
            </w:pPr>
            <w:r w:rsidRPr="000F4903">
              <w:rPr>
                <w:rFonts w:eastAsia="Times New Roman" w:cstheme="minorHAnsi"/>
                <w:sz w:val="18"/>
                <w:szCs w:val="18"/>
                <w:lang w:eastAsia="hr-HR"/>
              </w:rPr>
              <w:t>PROMJENA IZNOS</w:t>
            </w:r>
            <w:r w:rsidR="000F4903" w:rsidRPr="000F4903">
              <w:rPr>
                <w:rFonts w:eastAsia="Times New Roman" w:cstheme="minorHAnsi"/>
                <w:sz w:val="18"/>
                <w:szCs w:val="18"/>
                <w:lang w:eastAsia="hr-HR"/>
              </w:rPr>
              <w:t>A</w:t>
            </w:r>
          </w:p>
        </w:tc>
        <w:tc>
          <w:tcPr>
            <w:tcW w:w="780" w:type="pct"/>
            <w:shd w:val="clear" w:color="auto" w:fill="auto"/>
            <w:noWrap/>
            <w:vAlign w:val="bottom"/>
            <w:hideMark/>
          </w:tcPr>
          <w:p w14:paraId="1750AF13" w14:textId="77777777" w:rsidR="004A286A" w:rsidRPr="000F4903" w:rsidRDefault="004A286A"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 xml:space="preserve">NOVI </w:t>
            </w:r>
            <w:r w:rsidR="000F4903" w:rsidRPr="000F4903">
              <w:rPr>
                <w:rFonts w:eastAsia="Times New Roman" w:cstheme="minorHAnsi"/>
                <w:b/>
                <w:bCs/>
                <w:sz w:val="18"/>
                <w:szCs w:val="18"/>
                <w:lang w:eastAsia="hr-HR"/>
              </w:rPr>
              <w:t>PLAN</w:t>
            </w:r>
          </w:p>
          <w:p w14:paraId="67530CB4" w14:textId="5EF3BDB5" w:rsidR="000F4903" w:rsidRPr="000F4903" w:rsidRDefault="000F4903"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2020.</w:t>
            </w:r>
          </w:p>
        </w:tc>
      </w:tr>
      <w:tr w:rsidR="00472C57" w:rsidRPr="000F4903" w14:paraId="4AE51304" w14:textId="77777777" w:rsidTr="000F4903">
        <w:trPr>
          <w:trHeight w:val="255"/>
        </w:trPr>
        <w:tc>
          <w:tcPr>
            <w:tcW w:w="2546" w:type="pct"/>
            <w:gridSpan w:val="4"/>
            <w:shd w:val="clear" w:color="auto" w:fill="auto"/>
            <w:noWrap/>
            <w:vAlign w:val="bottom"/>
            <w:hideMark/>
          </w:tcPr>
          <w:p w14:paraId="4A7348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  SVEUKUPNO RASHODI / IZDACI</w:t>
            </w:r>
          </w:p>
        </w:tc>
        <w:tc>
          <w:tcPr>
            <w:tcW w:w="801" w:type="pct"/>
            <w:shd w:val="clear" w:color="auto" w:fill="auto"/>
            <w:noWrap/>
            <w:vAlign w:val="bottom"/>
            <w:hideMark/>
          </w:tcPr>
          <w:p w14:paraId="43A279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66.780.985,00</w:t>
            </w:r>
          </w:p>
        </w:tc>
        <w:tc>
          <w:tcPr>
            <w:tcW w:w="873" w:type="pct"/>
            <w:shd w:val="clear" w:color="auto" w:fill="auto"/>
            <w:noWrap/>
            <w:vAlign w:val="bottom"/>
            <w:hideMark/>
          </w:tcPr>
          <w:p w14:paraId="4B1231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-13.073.015,00</w:t>
            </w:r>
          </w:p>
        </w:tc>
        <w:tc>
          <w:tcPr>
            <w:tcW w:w="780" w:type="pct"/>
            <w:shd w:val="clear" w:color="auto" w:fill="auto"/>
            <w:noWrap/>
            <w:vAlign w:val="bottom"/>
            <w:hideMark/>
          </w:tcPr>
          <w:p w14:paraId="13F8CD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53.707.970,00</w:t>
            </w:r>
          </w:p>
        </w:tc>
      </w:tr>
      <w:tr w:rsidR="00472C57" w:rsidRPr="000F4903" w14:paraId="34486F81" w14:textId="77777777" w:rsidTr="000F4903">
        <w:trPr>
          <w:trHeight w:val="255"/>
        </w:trPr>
        <w:tc>
          <w:tcPr>
            <w:tcW w:w="2473" w:type="pct"/>
            <w:gridSpan w:val="3"/>
            <w:shd w:val="clear" w:color="000000" w:fill="000080"/>
            <w:noWrap/>
            <w:vAlign w:val="bottom"/>
            <w:hideMark/>
          </w:tcPr>
          <w:p w14:paraId="51175319"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001 UPRAVNI ODJEL ZA POSLOVE GRADSKOG VIJEĆA I GRADONAČELNIKA</w:t>
            </w:r>
          </w:p>
        </w:tc>
        <w:tc>
          <w:tcPr>
            <w:tcW w:w="874" w:type="pct"/>
            <w:gridSpan w:val="2"/>
            <w:shd w:val="clear" w:color="000000" w:fill="000080"/>
            <w:noWrap/>
            <w:vAlign w:val="bottom"/>
            <w:hideMark/>
          </w:tcPr>
          <w:p w14:paraId="06DBCD56"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2.521.950,00</w:t>
            </w:r>
          </w:p>
        </w:tc>
        <w:tc>
          <w:tcPr>
            <w:tcW w:w="873" w:type="pct"/>
            <w:shd w:val="clear" w:color="000000" w:fill="000080"/>
            <w:noWrap/>
            <w:vAlign w:val="bottom"/>
            <w:hideMark/>
          </w:tcPr>
          <w:p w14:paraId="39611B42"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-416.500,00</w:t>
            </w:r>
          </w:p>
        </w:tc>
        <w:tc>
          <w:tcPr>
            <w:tcW w:w="780" w:type="pct"/>
            <w:shd w:val="clear" w:color="000000" w:fill="000080"/>
            <w:noWrap/>
            <w:vAlign w:val="bottom"/>
            <w:hideMark/>
          </w:tcPr>
          <w:p w14:paraId="5D5F8399"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2.105.450,00</w:t>
            </w:r>
          </w:p>
        </w:tc>
      </w:tr>
      <w:tr w:rsidR="00472C57" w:rsidRPr="000F4903" w14:paraId="7E2E45A7" w14:textId="77777777" w:rsidTr="00A75DBF">
        <w:trPr>
          <w:trHeight w:val="255"/>
        </w:trPr>
        <w:tc>
          <w:tcPr>
            <w:tcW w:w="2473" w:type="pct"/>
            <w:gridSpan w:val="3"/>
            <w:shd w:val="clear" w:color="000000" w:fill="0000FF"/>
            <w:noWrap/>
            <w:vAlign w:val="bottom"/>
            <w:hideMark/>
          </w:tcPr>
          <w:p w14:paraId="59EA896B"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00101 GRADSKO VIJEĆE</w:t>
            </w:r>
          </w:p>
        </w:tc>
        <w:tc>
          <w:tcPr>
            <w:tcW w:w="874" w:type="pct"/>
            <w:gridSpan w:val="2"/>
            <w:shd w:val="clear" w:color="000000" w:fill="0000FF"/>
            <w:noWrap/>
            <w:vAlign w:val="bottom"/>
            <w:hideMark/>
          </w:tcPr>
          <w:p w14:paraId="15A6BAB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1.036.150,00</w:t>
            </w:r>
          </w:p>
        </w:tc>
        <w:tc>
          <w:tcPr>
            <w:tcW w:w="873" w:type="pct"/>
            <w:shd w:val="clear" w:color="000000" w:fill="0000FF"/>
            <w:noWrap/>
            <w:vAlign w:val="bottom"/>
            <w:hideMark/>
          </w:tcPr>
          <w:p w14:paraId="3856E1F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-140.000,00</w:t>
            </w:r>
          </w:p>
        </w:tc>
        <w:tc>
          <w:tcPr>
            <w:tcW w:w="780" w:type="pct"/>
            <w:shd w:val="clear" w:color="000000" w:fill="0000FF"/>
            <w:noWrap/>
            <w:vAlign w:val="bottom"/>
            <w:hideMark/>
          </w:tcPr>
          <w:p w14:paraId="7826A8F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896.150,00</w:t>
            </w:r>
          </w:p>
        </w:tc>
      </w:tr>
      <w:tr w:rsidR="00472C57" w:rsidRPr="000F4903" w14:paraId="3E5BCD7A" w14:textId="77777777" w:rsidTr="00A75DBF">
        <w:trPr>
          <w:trHeight w:val="255"/>
        </w:trPr>
        <w:tc>
          <w:tcPr>
            <w:tcW w:w="2473" w:type="pct"/>
            <w:gridSpan w:val="3"/>
            <w:shd w:val="clear" w:color="000000" w:fill="9999FF"/>
            <w:noWrap/>
            <w:vAlign w:val="bottom"/>
            <w:hideMark/>
          </w:tcPr>
          <w:p w14:paraId="503324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1010 DJELATNOST GRADSKOG VIJEĆA</w:t>
            </w:r>
          </w:p>
        </w:tc>
        <w:tc>
          <w:tcPr>
            <w:tcW w:w="874" w:type="pct"/>
            <w:gridSpan w:val="2"/>
            <w:shd w:val="clear" w:color="000000" w:fill="9999FF"/>
            <w:noWrap/>
            <w:vAlign w:val="bottom"/>
            <w:hideMark/>
          </w:tcPr>
          <w:p w14:paraId="54FF02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1.036.150,00</w:t>
            </w:r>
          </w:p>
        </w:tc>
        <w:tc>
          <w:tcPr>
            <w:tcW w:w="873" w:type="pct"/>
            <w:shd w:val="clear" w:color="000000" w:fill="9999FF"/>
            <w:noWrap/>
            <w:vAlign w:val="bottom"/>
            <w:hideMark/>
          </w:tcPr>
          <w:p w14:paraId="5611A3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-140.000,00</w:t>
            </w:r>
          </w:p>
        </w:tc>
        <w:tc>
          <w:tcPr>
            <w:tcW w:w="780" w:type="pct"/>
            <w:shd w:val="clear" w:color="000000" w:fill="9999FF"/>
            <w:noWrap/>
            <w:vAlign w:val="bottom"/>
            <w:hideMark/>
          </w:tcPr>
          <w:p w14:paraId="7DC9B6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896.150,00</w:t>
            </w:r>
          </w:p>
        </w:tc>
      </w:tr>
      <w:tr w:rsidR="00472C57" w:rsidRPr="000F4903" w14:paraId="533E4854" w14:textId="77777777" w:rsidTr="00A75DBF">
        <w:trPr>
          <w:trHeight w:val="255"/>
        </w:trPr>
        <w:tc>
          <w:tcPr>
            <w:tcW w:w="2473" w:type="pct"/>
            <w:gridSpan w:val="3"/>
            <w:shd w:val="clear" w:color="000000" w:fill="CCCCFF"/>
            <w:noWrap/>
            <w:vAlign w:val="bottom"/>
            <w:hideMark/>
          </w:tcPr>
          <w:p w14:paraId="62E686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A101001 Redovna djelatnost Gradskog vijeća</w:t>
            </w:r>
          </w:p>
        </w:tc>
        <w:tc>
          <w:tcPr>
            <w:tcW w:w="874" w:type="pct"/>
            <w:gridSpan w:val="2"/>
            <w:shd w:val="clear" w:color="000000" w:fill="CCCCFF"/>
            <w:noWrap/>
            <w:vAlign w:val="bottom"/>
            <w:hideMark/>
          </w:tcPr>
          <w:p w14:paraId="40C1E9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696.150,00</w:t>
            </w:r>
          </w:p>
        </w:tc>
        <w:tc>
          <w:tcPr>
            <w:tcW w:w="873" w:type="pct"/>
            <w:shd w:val="clear" w:color="000000" w:fill="CCCCFF"/>
            <w:noWrap/>
            <w:vAlign w:val="bottom"/>
            <w:hideMark/>
          </w:tcPr>
          <w:p w14:paraId="6A1E7B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780" w:type="pct"/>
            <w:shd w:val="clear" w:color="000000" w:fill="CCCCFF"/>
            <w:noWrap/>
            <w:vAlign w:val="bottom"/>
            <w:hideMark/>
          </w:tcPr>
          <w:p w14:paraId="2E6AD3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641.150,00</w:t>
            </w:r>
          </w:p>
        </w:tc>
      </w:tr>
      <w:tr w:rsidR="00472C57" w:rsidRPr="000F4903" w14:paraId="6662FC7B" w14:textId="77777777" w:rsidTr="00A75DBF">
        <w:trPr>
          <w:trHeight w:val="255"/>
        </w:trPr>
        <w:tc>
          <w:tcPr>
            <w:tcW w:w="2473" w:type="pct"/>
            <w:gridSpan w:val="3"/>
            <w:shd w:val="clear" w:color="000000" w:fill="FFFF00"/>
            <w:noWrap/>
            <w:vAlign w:val="bottom"/>
            <w:hideMark/>
          </w:tcPr>
          <w:p w14:paraId="176993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5754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696.150,00</w:t>
            </w:r>
          </w:p>
        </w:tc>
        <w:tc>
          <w:tcPr>
            <w:tcW w:w="873" w:type="pct"/>
            <w:shd w:val="clear" w:color="000000" w:fill="FFFF00"/>
            <w:noWrap/>
            <w:vAlign w:val="bottom"/>
            <w:hideMark/>
          </w:tcPr>
          <w:p w14:paraId="59561F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780" w:type="pct"/>
            <w:shd w:val="clear" w:color="000000" w:fill="FFFF00"/>
            <w:noWrap/>
            <w:vAlign w:val="bottom"/>
            <w:hideMark/>
          </w:tcPr>
          <w:p w14:paraId="581631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641.150,00</w:t>
            </w:r>
          </w:p>
        </w:tc>
      </w:tr>
      <w:tr w:rsidR="00472C57" w:rsidRPr="000F4903" w14:paraId="5E5CF3DC" w14:textId="77777777" w:rsidTr="00A75DBF">
        <w:trPr>
          <w:trHeight w:val="255"/>
        </w:trPr>
        <w:tc>
          <w:tcPr>
            <w:tcW w:w="477" w:type="pct"/>
            <w:shd w:val="clear" w:color="auto" w:fill="auto"/>
            <w:noWrap/>
            <w:vAlign w:val="bottom"/>
            <w:hideMark/>
          </w:tcPr>
          <w:p w14:paraId="7E7CE3F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420F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618D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696.150,00</w:t>
            </w:r>
          </w:p>
        </w:tc>
        <w:tc>
          <w:tcPr>
            <w:tcW w:w="873" w:type="pct"/>
            <w:shd w:val="clear" w:color="auto" w:fill="auto"/>
            <w:noWrap/>
            <w:vAlign w:val="bottom"/>
            <w:hideMark/>
          </w:tcPr>
          <w:p w14:paraId="6E809B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780" w:type="pct"/>
            <w:shd w:val="clear" w:color="auto" w:fill="auto"/>
            <w:noWrap/>
            <w:vAlign w:val="bottom"/>
            <w:hideMark/>
          </w:tcPr>
          <w:p w14:paraId="56ED08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641.150,00</w:t>
            </w:r>
          </w:p>
        </w:tc>
      </w:tr>
      <w:tr w:rsidR="00472C57" w:rsidRPr="000F4903" w14:paraId="1C8ECC3B" w14:textId="77777777" w:rsidTr="00A75DBF">
        <w:trPr>
          <w:trHeight w:val="255"/>
        </w:trPr>
        <w:tc>
          <w:tcPr>
            <w:tcW w:w="477" w:type="pct"/>
            <w:shd w:val="clear" w:color="auto" w:fill="auto"/>
            <w:noWrap/>
            <w:vAlign w:val="bottom"/>
            <w:hideMark/>
          </w:tcPr>
          <w:p w14:paraId="2F0429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4DA686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0880B7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266.150,00</w:t>
            </w:r>
          </w:p>
        </w:tc>
        <w:tc>
          <w:tcPr>
            <w:tcW w:w="873" w:type="pct"/>
            <w:shd w:val="clear" w:color="auto" w:fill="auto"/>
            <w:noWrap/>
            <w:vAlign w:val="bottom"/>
            <w:hideMark/>
          </w:tcPr>
          <w:p w14:paraId="4D030B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8D98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266.150,00</w:t>
            </w:r>
          </w:p>
        </w:tc>
      </w:tr>
      <w:tr w:rsidR="00472C57" w:rsidRPr="000F4903" w14:paraId="78C2DE61" w14:textId="77777777" w:rsidTr="00A75DBF">
        <w:trPr>
          <w:trHeight w:val="255"/>
        </w:trPr>
        <w:tc>
          <w:tcPr>
            <w:tcW w:w="477" w:type="pct"/>
            <w:shd w:val="clear" w:color="auto" w:fill="auto"/>
            <w:noWrap/>
            <w:vAlign w:val="bottom"/>
            <w:hideMark/>
          </w:tcPr>
          <w:p w14:paraId="2D3DC4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35B3F6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540CA9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216.000,00</w:t>
            </w:r>
          </w:p>
        </w:tc>
        <w:tc>
          <w:tcPr>
            <w:tcW w:w="873" w:type="pct"/>
            <w:shd w:val="clear" w:color="auto" w:fill="auto"/>
            <w:noWrap/>
            <w:vAlign w:val="bottom"/>
            <w:hideMark/>
          </w:tcPr>
          <w:p w14:paraId="04C387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C20FE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216.000,00</w:t>
            </w:r>
          </w:p>
        </w:tc>
      </w:tr>
      <w:tr w:rsidR="00472C57" w:rsidRPr="000F4903" w14:paraId="63B02B9D" w14:textId="77777777" w:rsidTr="00A75DBF">
        <w:trPr>
          <w:trHeight w:val="255"/>
        </w:trPr>
        <w:tc>
          <w:tcPr>
            <w:tcW w:w="477" w:type="pct"/>
            <w:shd w:val="clear" w:color="auto" w:fill="auto"/>
            <w:noWrap/>
            <w:vAlign w:val="bottom"/>
            <w:hideMark/>
          </w:tcPr>
          <w:p w14:paraId="66DA22A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596F49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1D707E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c>
          <w:tcPr>
            <w:tcW w:w="873" w:type="pct"/>
            <w:shd w:val="clear" w:color="auto" w:fill="auto"/>
            <w:noWrap/>
            <w:vAlign w:val="bottom"/>
            <w:hideMark/>
          </w:tcPr>
          <w:p w14:paraId="7FA9DE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2BBA4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r>
      <w:tr w:rsidR="00472C57" w:rsidRPr="000F4903" w14:paraId="697040A1" w14:textId="77777777" w:rsidTr="00A75DBF">
        <w:trPr>
          <w:trHeight w:val="255"/>
        </w:trPr>
        <w:tc>
          <w:tcPr>
            <w:tcW w:w="477" w:type="pct"/>
            <w:shd w:val="clear" w:color="auto" w:fill="auto"/>
            <w:noWrap/>
            <w:vAlign w:val="bottom"/>
            <w:hideMark/>
          </w:tcPr>
          <w:p w14:paraId="78861F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4C816E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1C8573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35.650,00</w:t>
            </w:r>
          </w:p>
        </w:tc>
        <w:tc>
          <w:tcPr>
            <w:tcW w:w="873" w:type="pct"/>
            <w:shd w:val="clear" w:color="auto" w:fill="auto"/>
            <w:noWrap/>
            <w:vAlign w:val="bottom"/>
            <w:hideMark/>
          </w:tcPr>
          <w:p w14:paraId="469EE1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83AF9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35.650,00</w:t>
            </w:r>
          </w:p>
        </w:tc>
      </w:tr>
      <w:tr w:rsidR="00472C57" w:rsidRPr="000F4903" w14:paraId="300B5D7E" w14:textId="77777777" w:rsidTr="00A75DBF">
        <w:trPr>
          <w:trHeight w:val="255"/>
        </w:trPr>
        <w:tc>
          <w:tcPr>
            <w:tcW w:w="477" w:type="pct"/>
            <w:shd w:val="clear" w:color="auto" w:fill="auto"/>
            <w:noWrap/>
            <w:vAlign w:val="bottom"/>
            <w:hideMark/>
          </w:tcPr>
          <w:p w14:paraId="126C5E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26FFB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D1DBC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430.000,00</w:t>
            </w:r>
          </w:p>
        </w:tc>
        <w:tc>
          <w:tcPr>
            <w:tcW w:w="873" w:type="pct"/>
            <w:shd w:val="clear" w:color="auto" w:fill="auto"/>
            <w:noWrap/>
            <w:vAlign w:val="bottom"/>
            <w:hideMark/>
          </w:tcPr>
          <w:p w14:paraId="78C700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780" w:type="pct"/>
            <w:shd w:val="clear" w:color="auto" w:fill="auto"/>
            <w:noWrap/>
            <w:vAlign w:val="bottom"/>
            <w:hideMark/>
          </w:tcPr>
          <w:p w14:paraId="057D39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0F4903" w14:paraId="5E95F290" w14:textId="77777777" w:rsidTr="00A75DBF">
        <w:trPr>
          <w:trHeight w:val="255"/>
        </w:trPr>
        <w:tc>
          <w:tcPr>
            <w:tcW w:w="477" w:type="pct"/>
            <w:shd w:val="clear" w:color="auto" w:fill="auto"/>
            <w:noWrap/>
            <w:vAlign w:val="bottom"/>
            <w:hideMark/>
          </w:tcPr>
          <w:p w14:paraId="3F0E78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93381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7FCFC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F790A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824B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A1CF146" w14:textId="77777777" w:rsidTr="00A75DBF">
        <w:trPr>
          <w:trHeight w:val="255"/>
        </w:trPr>
        <w:tc>
          <w:tcPr>
            <w:tcW w:w="477" w:type="pct"/>
            <w:shd w:val="clear" w:color="auto" w:fill="auto"/>
            <w:noWrap/>
            <w:vAlign w:val="bottom"/>
            <w:hideMark/>
          </w:tcPr>
          <w:p w14:paraId="398772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C3E94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7D1BE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47763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33242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0EFB445A" w14:textId="77777777" w:rsidTr="00A75DBF">
        <w:trPr>
          <w:trHeight w:val="255"/>
        </w:trPr>
        <w:tc>
          <w:tcPr>
            <w:tcW w:w="477" w:type="pct"/>
            <w:shd w:val="clear" w:color="auto" w:fill="auto"/>
            <w:noWrap/>
            <w:vAlign w:val="bottom"/>
            <w:hideMark/>
          </w:tcPr>
          <w:p w14:paraId="6360CA4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33C899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4782F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61D5E2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656280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360.000,00</w:t>
            </w:r>
          </w:p>
        </w:tc>
      </w:tr>
      <w:tr w:rsidR="00472C57" w:rsidRPr="000F4903" w14:paraId="516CC501" w14:textId="77777777" w:rsidTr="00A75DBF">
        <w:trPr>
          <w:trHeight w:val="255"/>
        </w:trPr>
        <w:tc>
          <w:tcPr>
            <w:tcW w:w="2473" w:type="pct"/>
            <w:gridSpan w:val="3"/>
            <w:shd w:val="clear" w:color="000000" w:fill="CCCCFF"/>
            <w:noWrap/>
            <w:vAlign w:val="bottom"/>
            <w:hideMark/>
          </w:tcPr>
          <w:p w14:paraId="5879ED6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A101002 Pokroviteljstvo</w:t>
            </w:r>
          </w:p>
        </w:tc>
        <w:tc>
          <w:tcPr>
            <w:tcW w:w="874" w:type="pct"/>
            <w:gridSpan w:val="2"/>
            <w:shd w:val="clear" w:color="000000" w:fill="CCCCFF"/>
            <w:noWrap/>
            <w:vAlign w:val="bottom"/>
            <w:hideMark/>
          </w:tcPr>
          <w:p w14:paraId="5894CD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5FA60F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CCCCFF"/>
            <w:noWrap/>
            <w:vAlign w:val="bottom"/>
            <w:hideMark/>
          </w:tcPr>
          <w:p w14:paraId="00BF99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r>
      <w:tr w:rsidR="00472C57" w:rsidRPr="000F4903" w14:paraId="2F380BBC" w14:textId="77777777" w:rsidTr="00A75DBF">
        <w:trPr>
          <w:trHeight w:val="255"/>
        </w:trPr>
        <w:tc>
          <w:tcPr>
            <w:tcW w:w="2473" w:type="pct"/>
            <w:gridSpan w:val="3"/>
            <w:shd w:val="clear" w:color="000000" w:fill="FFFF00"/>
            <w:noWrap/>
            <w:vAlign w:val="bottom"/>
            <w:hideMark/>
          </w:tcPr>
          <w:p w14:paraId="54CEA7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F26F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6D995A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FFFF00"/>
            <w:noWrap/>
            <w:vAlign w:val="bottom"/>
            <w:hideMark/>
          </w:tcPr>
          <w:p w14:paraId="2F3C16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r>
      <w:tr w:rsidR="00472C57" w:rsidRPr="000F4903" w14:paraId="0A7B61DE" w14:textId="77777777" w:rsidTr="00A75DBF">
        <w:trPr>
          <w:trHeight w:val="255"/>
        </w:trPr>
        <w:tc>
          <w:tcPr>
            <w:tcW w:w="477" w:type="pct"/>
            <w:shd w:val="clear" w:color="auto" w:fill="auto"/>
            <w:noWrap/>
            <w:vAlign w:val="bottom"/>
            <w:hideMark/>
          </w:tcPr>
          <w:p w14:paraId="1426FF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368A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64E1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333B0F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7BC688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r>
      <w:tr w:rsidR="00472C57" w:rsidRPr="000F4903" w14:paraId="11787C51" w14:textId="77777777" w:rsidTr="00A75DBF">
        <w:trPr>
          <w:trHeight w:val="255"/>
        </w:trPr>
        <w:tc>
          <w:tcPr>
            <w:tcW w:w="477" w:type="pct"/>
            <w:shd w:val="clear" w:color="auto" w:fill="auto"/>
            <w:noWrap/>
            <w:vAlign w:val="bottom"/>
            <w:hideMark/>
          </w:tcPr>
          <w:p w14:paraId="3A662E1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D02AA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6A5201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6707D2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321959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r>
      <w:tr w:rsidR="00472C57" w:rsidRPr="000F4903" w14:paraId="52216AF3" w14:textId="77777777" w:rsidTr="00A75DBF">
        <w:trPr>
          <w:trHeight w:val="255"/>
        </w:trPr>
        <w:tc>
          <w:tcPr>
            <w:tcW w:w="477" w:type="pct"/>
            <w:shd w:val="clear" w:color="auto" w:fill="auto"/>
            <w:noWrap/>
            <w:vAlign w:val="bottom"/>
            <w:hideMark/>
          </w:tcPr>
          <w:p w14:paraId="5645FA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596C1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38F0F7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250F0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780" w:type="pct"/>
            <w:shd w:val="clear" w:color="auto" w:fill="auto"/>
            <w:noWrap/>
            <w:vAlign w:val="bottom"/>
            <w:hideMark/>
          </w:tcPr>
          <w:p w14:paraId="263173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r>
      <w:tr w:rsidR="00472C57" w:rsidRPr="000F4903" w14:paraId="40D10F8E" w14:textId="77777777" w:rsidTr="00A75DBF">
        <w:trPr>
          <w:trHeight w:val="255"/>
        </w:trPr>
        <w:tc>
          <w:tcPr>
            <w:tcW w:w="2473" w:type="pct"/>
            <w:gridSpan w:val="3"/>
            <w:shd w:val="clear" w:color="000000" w:fill="CCCCFF"/>
            <w:noWrap/>
            <w:vAlign w:val="bottom"/>
            <w:hideMark/>
          </w:tcPr>
          <w:p w14:paraId="6710D08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A101003 Rad savjeta mladih</w:t>
            </w:r>
          </w:p>
        </w:tc>
        <w:tc>
          <w:tcPr>
            <w:tcW w:w="874" w:type="pct"/>
            <w:gridSpan w:val="2"/>
            <w:shd w:val="clear" w:color="000000" w:fill="CCCCFF"/>
            <w:noWrap/>
            <w:vAlign w:val="bottom"/>
            <w:hideMark/>
          </w:tcPr>
          <w:p w14:paraId="0B1CCC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6AE1BF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717216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61CE18E" w14:textId="77777777" w:rsidTr="00A75DBF">
        <w:trPr>
          <w:trHeight w:val="255"/>
        </w:trPr>
        <w:tc>
          <w:tcPr>
            <w:tcW w:w="2473" w:type="pct"/>
            <w:gridSpan w:val="3"/>
            <w:shd w:val="clear" w:color="000000" w:fill="FFFF00"/>
            <w:noWrap/>
            <w:vAlign w:val="bottom"/>
            <w:hideMark/>
          </w:tcPr>
          <w:p w14:paraId="2F4E9A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59260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B894E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2D8C9A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1D4FC48" w14:textId="77777777" w:rsidTr="00A75DBF">
        <w:trPr>
          <w:trHeight w:val="255"/>
        </w:trPr>
        <w:tc>
          <w:tcPr>
            <w:tcW w:w="477" w:type="pct"/>
            <w:shd w:val="clear" w:color="auto" w:fill="auto"/>
            <w:noWrap/>
            <w:vAlign w:val="bottom"/>
            <w:hideMark/>
          </w:tcPr>
          <w:p w14:paraId="1D05C7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1D474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7592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F78BE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64074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8DF5452" w14:textId="77777777" w:rsidTr="00A75DBF">
        <w:trPr>
          <w:trHeight w:val="255"/>
        </w:trPr>
        <w:tc>
          <w:tcPr>
            <w:tcW w:w="477" w:type="pct"/>
            <w:shd w:val="clear" w:color="auto" w:fill="auto"/>
            <w:noWrap/>
            <w:vAlign w:val="bottom"/>
            <w:hideMark/>
          </w:tcPr>
          <w:p w14:paraId="32DF1E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4B498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5199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88A45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9B1E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721C87F" w14:textId="77777777" w:rsidTr="00A75DBF">
        <w:trPr>
          <w:trHeight w:val="255"/>
        </w:trPr>
        <w:tc>
          <w:tcPr>
            <w:tcW w:w="477" w:type="pct"/>
            <w:shd w:val="clear" w:color="auto" w:fill="auto"/>
            <w:noWrap/>
            <w:vAlign w:val="bottom"/>
            <w:hideMark/>
          </w:tcPr>
          <w:p w14:paraId="7AB285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AB58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174C1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738EC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7DCAC6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415BBA5" w14:textId="77777777" w:rsidTr="00A75DBF">
        <w:trPr>
          <w:trHeight w:val="255"/>
        </w:trPr>
        <w:tc>
          <w:tcPr>
            <w:tcW w:w="2473" w:type="pct"/>
            <w:gridSpan w:val="3"/>
            <w:shd w:val="clear" w:color="000000" w:fill="CCCCFF"/>
            <w:noWrap/>
            <w:vAlign w:val="bottom"/>
            <w:hideMark/>
          </w:tcPr>
          <w:p w14:paraId="16159EA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A101005 Djelatnost političkih stranaka i nezavisne liste</w:t>
            </w:r>
          </w:p>
        </w:tc>
        <w:tc>
          <w:tcPr>
            <w:tcW w:w="874" w:type="pct"/>
            <w:gridSpan w:val="2"/>
            <w:shd w:val="clear" w:color="000000" w:fill="CCCCFF"/>
            <w:noWrap/>
            <w:vAlign w:val="bottom"/>
            <w:hideMark/>
          </w:tcPr>
          <w:p w14:paraId="567469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CCCCFF"/>
            <w:noWrap/>
            <w:vAlign w:val="bottom"/>
            <w:hideMark/>
          </w:tcPr>
          <w:p w14:paraId="4B0B9D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7B8B5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r>
      <w:tr w:rsidR="00472C57" w:rsidRPr="000F4903" w14:paraId="6B0EE0B8" w14:textId="77777777" w:rsidTr="00A75DBF">
        <w:trPr>
          <w:trHeight w:val="255"/>
        </w:trPr>
        <w:tc>
          <w:tcPr>
            <w:tcW w:w="2473" w:type="pct"/>
            <w:gridSpan w:val="3"/>
            <w:shd w:val="clear" w:color="000000" w:fill="FFFF00"/>
            <w:noWrap/>
            <w:vAlign w:val="bottom"/>
            <w:hideMark/>
          </w:tcPr>
          <w:p w14:paraId="70CC6BA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49CC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FFFF00"/>
            <w:noWrap/>
            <w:vAlign w:val="bottom"/>
            <w:hideMark/>
          </w:tcPr>
          <w:p w14:paraId="432F1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0161A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r>
      <w:tr w:rsidR="00472C57" w:rsidRPr="000F4903" w14:paraId="2ED4DF38" w14:textId="77777777" w:rsidTr="00A75DBF">
        <w:trPr>
          <w:trHeight w:val="255"/>
        </w:trPr>
        <w:tc>
          <w:tcPr>
            <w:tcW w:w="477" w:type="pct"/>
            <w:shd w:val="clear" w:color="auto" w:fill="auto"/>
            <w:noWrap/>
            <w:vAlign w:val="bottom"/>
            <w:hideMark/>
          </w:tcPr>
          <w:p w14:paraId="34CFE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5D793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3C09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4C3919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59CE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r>
      <w:tr w:rsidR="00472C57" w:rsidRPr="000F4903" w14:paraId="7353AC41" w14:textId="77777777" w:rsidTr="00A75DBF">
        <w:trPr>
          <w:trHeight w:val="255"/>
        </w:trPr>
        <w:tc>
          <w:tcPr>
            <w:tcW w:w="477" w:type="pct"/>
            <w:shd w:val="clear" w:color="auto" w:fill="auto"/>
            <w:noWrap/>
            <w:vAlign w:val="bottom"/>
            <w:hideMark/>
          </w:tcPr>
          <w:p w14:paraId="378431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566F5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9D326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74861E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855EC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r>
      <w:tr w:rsidR="00472C57" w:rsidRPr="000F4903" w14:paraId="133F6F09" w14:textId="77777777" w:rsidTr="00A75DBF">
        <w:trPr>
          <w:trHeight w:val="255"/>
        </w:trPr>
        <w:tc>
          <w:tcPr>
            <w:tcW w:w="477" w:type="pct"/>
            <w:shd w:val="clear" w:color="auto" w:fill="auto"/>
            <w:noWrap/>
            <w:vAlign w:val="bottom"/>
            <w:hideMark/>
          </w:tcPr>
          <w:p w14:paraId="6C0435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787B80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3502C3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873" w:type="pct"/>
            <w:shd w:val="clear" w:color="auto" w:fill="auto"/>
            <w:noWrap/>
            <w:vAlign w:val="bottom"/>
            <w:hideMark/>
          </w:tcPr>
          <w:p w14:paraId="46113C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E3931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r>
      <w:tr w:rsidR="00472C57" w:rsidRPr="000F4903" w14:paraId="3C405ADB" w14:textId="77777777" w:rsidTr="00A75DBF">
        <w:trPr>
          <w:trHeight w:val="255"/>
        </w:trPr>
        <w:tc>
          <w:tcPr>
            <w:tcW w:w="2473" w:type="pct"/>
            <w:gridSpan w:val="3"/>
            <w:shd w:val="clear" w:color="000000" w:fill="0000FF"/>
            <w:noWrap/>
            <w:vAlign w:val="bottom"/>
            <w:hideMark/>
          </w:tcPr>
          <w:p w14:paraId="0393619F"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00102 URED GRADONAČELNIKA</w:t>
            </w:r>
          </w:p>
        </w:tc>
        <w:tc>
          <w:tcPr>
            <w:tcW w:w="874" w:type="pct"/>
            <w:gridSpan w:val="2"/>
            <w:shd w:val="clear" w:color="000000" w:fill="0000FF"/>
            <w:noWrap/>
            <w:vAlign w:val="bottom"/>
            <w:hideMark/>
          </w:tcPr>
          <w:p w14:paraId="4814D0D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1.485.800,00</w:t>
            </w:r>
          </w:p>
        </w:tc>
        <w:tc>
          <w:tcPr>
            <w:tcW w:w="873" w:type="pct"/>
            <w:shd w:val="clear" w:color="000000" w:fill="0000FF"/>
            <w:noWrap/>
            <w:vAlign w:val="bottom"/>
            <w:hideMark/>
          </w:tcPr>
          <w:p w14:paraId="619C141B"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-276.500,00</w:t>
            </w:r>
          </w:p>
        </w:tc>
        <w:tc>
          <w:tcPr>
            <w:tcW w:w="780" w:type="pct"/>
            <w:shd w:val="clear" w:color="000000" w:fill="0000FF"/>
            <w:noWrap/>
            <w:vAlign w:val="bottom"/>
            <w:hideMark/>
          </w:tcPr>
          <w:p w14:paraId="3BBC276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1.209.300,00</w:t>
            </w:r>
          </w:p>
        </w:tc>
      </w:tr>
      <w:tr w:rsidR="00472C57" w:rsidRPr="000F4903" w14:paraId="61D974D2" w14:textId="77777777" w:rsidTr="00A75DBF">
        <w:trPr>
          <w:trHeight w:val="255"/>
        </w:trPr>
        <w:tc>
          <w:tcPr>
            <w:tcW w:w="2473" w:type="pct"/>
            <w:gridSpan w:val="3"/>
            <w:shd w:val="clear" w:color="000000" w:fill="9999FF"/>
            <w:noWrap/>
            <w:vAlign w:val="bottom"/>
            <w:hideMark/>
          </w:tcPr>
          <w:p w14:paraId="0BEA65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1030 DJELATNOST UREDA GRADONAČELNIKA</w:t>
            </w:r>
          </w:p>
        </w:tc>
        <w:tc>
          <w:tcPr>
            <w:tcW w:w="874" w:type="pct"/>
            <w:gridSpan w:val="2"/>
            <w:shd w:val="clear" w:color="000000" w:fill="9999FF"/>
            <w:noWrap/>
            <w:vAlign w:val="bottom"/>
            <w:hideMark/>
          </w:tcPr>
          <w:p w14:paraId="3A4455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1.485.800,00</w:t>
            </w:r>
          </w:p>
        </w:tc>
        <w:tc>
          <w:tcPr>
            <w:tcW w:w="873" w:type="pct"/>
            <w:shd w:val="clear" w:color="000000" w:fill="9999FF"/>
            <w:noWrap/>
            <w:vAlign w:val="bottom"/>
            <w:hideMark/>
          </w:tcPr>
          <w:p w14:paraId="6A9ADC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-276.500,00</w:t>
            </w:r>
          </w:p>
        </w:tc>
        <w:tc>
          <w:tcPr>
            <w:tcW w:w="780" w:type="pct"/>
            <w:shd w:val="clear" w:color="000000" w:fill="9999FF"/>
            <w:noWrap/>
            <w:vAlign w:val="bottom"/>
            <w:hideMark/>
          </w:tcPr>
          <w:p w14:paraId="51FC94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1.209.300,00</w:t>
            </w:r>
          </w:p>
        </w:tc>
      </w:tr>
      <w:tr w:rsidR="00472C57" w:rsidRPr="000F4903" w14:paraId="7BE80C95" w14:textId="77777777" w:rsidTr="00A75DBF">
        <w:trPr>
          <w:trHeight w:val="255"/>
        </w:trPr>
        <w:tc>
          <w:tcPr>
            <w:tcW w:w="2473" w:type="pct"/>
            <w:gridSpan w:val="3"/>
            <w:shd w:val="clear" w:color="000000" w:fill="CCCCFF"/>
            <w:noWrap/>
            <w:vAlign w:val="bottom"/>
            <w:hideMark/>
          </w:tcPr>
          <w:p w14:paraId="6E638E5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A103001 Redovan rad ureda gradonačelnika</w:t>
            </w:r>
          </w:p>
        </w:tc>
        <w:tc>
          <w:tcPr>
            <w:tcW w:w="874" w:type="pct"/>
            <w:gridSpan w:val="2"/>
            <w:shd w:val="clear" w:color="000000" w:fill="CCCCFF"/>
            <w:noWrap/>
            <w:vAlign w:val="bottom"/>
            <w:hideMark/>
          </w:tcPr>
          <w:p w14:paraId="7C5817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1.050.800,00</w:t>
            </w:r>
          </w:p>
        </w:tc>
        <w:tc>
          <w:tcPr>
            <w:tcW w:w="873" w:type="pct"/>
            <w:shd w:val="clear" w:color="000000" w:fill="CCCCFF"/>
            <w:noWrap/>
            <w:vAlign w:val="bottom"/>
            <w:hideMark/>
          </w:tcPr>
          <w:p w14:paraId="5A9944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-176.500,00</w:t>
            </w:r>
          </w:p>
        </w:tc>
        <w:tc>
          <w:tcPr>
            <w:tcW w:w="780" w:type="pct"/>
            <w:shd w:val="clear" w:color="000000" w:fill="CCCCFF"/>
            <w:noWrap/>
            <w:vAlign w:val="bottom"/>
            <w:hideMark/>
          </w:tcPr>
          <w:p w14:paraId="44E763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874.300,00</w:t>
            </w:r>
          </w:p>
        </w:tc>
      </w:tr>
      <w:tr w:rsidR="00472C57" w:rsidRPr="000F4903" w14:paraId="2FC155B4" w14:textId="77777777" w:rsidTr="00A75DBF">
        <w:trPr>
          <w:trHeight w:val="255"/>
        </w:trPr>
        <w:tc>
          <w:tcPr>
            <w:tcW w:w="2473" w:type="pct"/>
            <w:gridSpan w:val="3"/>
            <w:shd w:val="clear" w:color="000000" w:fill="FFFF00"/>
            <w:noWrap/>
            <w:vAlign w:val="bottom"/>
            <w:hideMark/>
          </w:tcPr>
          <w:p w14:paraId="1037B2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C4FB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1.050.800,00</w:t>
            </w:r>
          </w:p>
        </w:tc>
        <w:tc>
          <w:tcPr>
            <w:tcW w:w="873" w:type="pct"/>
            <w:shd w:val="clear" w:color="000000" w:fill="FFFF00"/>
            <w:noWrap/>
            <w:vAlign w:val="bottom"/>
            <w:hideMark/>
          </w:tcPr>
          <w:p w14:paraId="76DE35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-176.500,00</w:t>
            </w:r>
          </w:p>
        </w:tc>
        <w:tc>
          <w:tcPr>
            <w:tcW w:w="780" w:type="pct"/>
            <w:shd w:val="clear" w:color="000000" w:fill="FFFF00"/>
            <w:noWrap/>
            <w:vAlign w:val="bottom"/>
            <w:hideMark/>
          </w:tcPr>
          <w:p w14:paraId="45B444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874.300,00</w:t>
            </w:r>
          </w:p>
        </w:tc>
      </w:tr>
      <w:tr w:rsidR="00472C57" w:rsidRPr="000F4903" w14:paraId="3DE19581" w14:textId="77777777" w:rsidTr="00A75DBF">
        <w:trPr>
          <w:trHeight w:val="255"/>
        </w:trPr>
        <w:tc>
          <w:tcPr>
            <w:tcW w:w="477" w:type="pct"/>
            <w:shd w:val="clear" w:color="auto" w:fill="auto"/>
            <w:noWrap/>
            <w:vAlign w:val="bottom"/>
            <w:hideMark/>
          </w:tcPr>
          <w:p w14:paraId="2701A8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5A301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983D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1.050.800,00</w:t>
            </w:r>
          </w:p>
        </w:tc>
        <w:tc>
          <w:tcPr>
            <w:tcW w:w="873" w:type="pct"/>
            <w:shd w:val="clear" w:color="auto" w:fill="auto"/>
            <w:noWrap/>
            <w:vAlign w:val="bottom"/>
            <w:hideMark/>
          </w:tcPr>
          <w:p w14:paraId="323F08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-176.500,00</w:t>
            </w:r>
          </w:p>
        </w:tc>
        <w:tc>
          <w:tcPr>
            <w:tcW w:w="780" w:type="pct"/>
            <w:shd w:val="clear" w:color="auto" w:fill="auto"/>
            <w:noWrap/>
            <w:vAlign w:val="bottom"/>
            <w:hideMark/>
          </w:tcPr>
          <w:p w14:paraId="37366C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874.300,00</w:t>
            </w:r>
          </w:p>
        </w:tc>
      </w:tr>
      <w:tr w:rsidR="00472C57" w:rsidRPr="000F4903" w14:paraId="4D3F4F6F" w14:textId="77777777" w:rsidTr="00A75DBF">
        <w:trPr>
          <w:trHeight w:val="255"/>
        </w:trPr>
        <w:tc>
          <w:tcPr>
            <w:tcW w:w="477" w:type="pct"/>
            <w:shd w:val="clear" w:color="auto" w:fill="auto"/>
            <w:noWrap/>
            <w:vAlign w:val="bottom"/>
            <w:hideMark/>
          </w:tcPr>
          <w:p w14:paraId="123139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0575C4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1FF2B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647.300,00</w:t>
            </w:r>
          </w:p>
        </w:tc>
        <w:tc>
          <w:tcPr>
            <w:tcW w:w="873" w:type="pct"/>
            <w:shd w:val="clear" w:color="auto" w:fill="auto"/>
            <w:noWrap/>
            <w:vAlign w:val="bottom"/>
            <w:hideMark/>
          </w:tcPr>
          <w:p w14:paraId="053B5D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w:t>
            </w:r>
          </w:p>
        </w:tc>
        <w:tc>
          <w:tcPr>
            <w:tcW w:w="780" w:type="pct"/>
            <w:shd w:val="clear" w:color="auto" w:fill="auto"/>
            <w:noWrap/>
            <w:vAlign w:val="bottom"/>
            <w:hideMark/>
          </w:tcPr>
          <w:p w14:paraId="518DF0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620.800,00</w:t>
            </w:r>
          </w:p>
        </w:tc>
      </w:tr>
      <w:tr w:rsidR="00472C57" w:rsidRPr="000F4903" w14:paraId="1AA4DD24" w14:textId="77777777" w:rsidTr="00A75DBF">
        <w:trPr>
          <w:trHeight w:val="255"/>
        </w:trPr>
        <w:tc>
          <w:tcPr>
            <w:tcW w:w="477" w:type="pct"/>
            <w:shd w:val="clear" w:color="auto" w:fill="auto"/>
            <w:noWrap/>
            <w:vAlign w:val="bottom"/>
            <w:hideMark/>
          </w:tcPr>
          <w:p w14:paraId="10D722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2864A5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381B2A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542.700,00</w:t>
            </w:r>
          </w:p>
        </w:tc>
        <w:tc>
          <w:tcPr>
            <w:tcW w:w="873" w:type="pct"/>
            <w:shd w:val="clear" w:color="auto" w:fill="auto"/>
            <w:noWrap/>
            <w:vAlign w:val="bottom"/>
            <w:hideMark/>
          </w:tcPr>
          <w:p w14:paraId="0540E6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-22.700,00</w:t>
            </w:r>
          </w:p>
        </w:tc>
        <w:tc>
          <w:tcPr>
            <w:tcW w:w="780" w:type="pct"/>
            <w:shd w:val="clear" w:color="auto" w:fill="auto"/>
            <w:noWrap/>
            <w:vAlign w:val="bottom"/>
            <w:hideMark/>
          </w:tcPr>
          <w:p w14:paraId="25D294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520.000,00</w:t>
            </w:r>
          </w:p>
        </w:tc>
      </w:tr>
      <w:tr w:rsidR="00472C57" w:rsidRPr="000F4903" w14:paraId="5A429BB4" w14:textId="77777777" w:rsidTr="00A75DBF">
        <w:trPr>
          <w:trHeight w:val="255"/>
        </w:trPr>
        <w:tc>
          <w:tcPr>
            <w:tcW w:w="477" w:type="pct"/>
            <w:shd w:val="clear" w:color="auto" w:fill="auto"/>
            <w:noWrap/>
            <w:vAlign w:val="bottom"/>
            <w:hideMark/>
          </w:tcPr>
          <w:p w14:paraId="41C46A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2729E7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0D9E8C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168C1A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7E8D5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6E45DE5C" w14:textId="77777777" w:rsidTr="00A75DBF">
        <w:trPr>
          <w:trHeight w:val="255"/>
        </w:trPr>
        <w:tc>
          <w:tcPr>
            <w:tcW w:w="477" w:type="pct"/>
            <w:shd w:val="clear" w:color="auto" w:fill="auto"/>
            <w:noWrap/>
            <w:vAlign w:val="bottom"/>
            <w:hideMark/>
          </w:tcPr>
          <w:p w14:paraId="485C40E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1631AE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0AF529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89.600,00</w:t>
            </w:r>
          </w:p>
        </w:tc>
        <w:tc>
          <w:tcPr>
            <w:tcW w:w="873" w:type="pct"/>
            <w:shd w:val="clear" w:color="auto" w:fill="auto"/>
            <w:noWrap/>
            <w:vAlign w:val="bottom"/>
            <w:hideMark/>
          </w:tcPr>
          <w:p w14:paraId="7A4521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w:t>
            </w:r>
          </w:p>
        </w:tc>
        <w:tc>
          <w:tcPr>
            <w:tcW w:w="780" w:type="pct"/>
            <w:shd w:val="clear" w:color="auto" w:fill="auto"/>
            <w:noWrap/>
            <w:vAlign w:val="bottom"/>
            <w:hideMark/>
          </w:tcPr>
          <w:p w14:paraId="492A13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85.800,00</w:t>
            </w:r>
          </w:p>
        </w:tc>
      </w:tr>
      <w:tr w:rsidR="00472C57" w:rsidRPr="000F4903" w14:paraId="43775061" w14:textId="77777777" w:rsidTr="00A75DBF">
        <w:trPr>
          <w:trHeight w:val="255"/>
        </w:trPr>
        <w:tc>
          <w:tcPr>
            <w:tcW w:w="477" w:type="pct"/>
            <w:shd w:val="clear" w:color="auto" w:fill="auto"/>
            <w:noWrap/>
            <w:vAlign w:val="bottom"/>
            <w:hideMark/>
          </w:tcPr>
          <w:p w14:paraId="09704F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49A76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4D1F6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403.500,00</w:t>
            </w:r>
          </w:p>
        </w:tc>
        <w:tc>
          <w:tcPr>
            <w:tcW w:w="873" w:type="pct"/>
            <w:shd w:val="clear" w:color="auto" w:fill="auto"/>
            <w:noWrap/>
            <w:vAlign w:val="bottom"/>
            <w:hideMark/>
          </w:tcPr>
          <w:p w14:paraId="25ED9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269529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253.500,00</w:t>
            </w:r>
          </w:p>
        </w:tc>
      </w:tr>
      <w:tr w:rsidR="00472C57" w:rsidRPr="000F4903" w14:paraId="46EDBD1C" w14:textId="77777777" w:rsidTr="00A75DBF">
        <w:trPr>
          <w:trHeight w:val="255"/>
        </w:trPr>
        <w:tc>
          <w:tcPr>
            <w:tcW w:w="477" w:type="pct"/>
            <w:shd w:val="clear" w:color="auto" w:fill="auto"/>
            <w:noWrap/>
            <w:vAlign w:val="bottom"/>
            <w:hideMark/>
          </w:tcPr>
          <w:p w14:paraId="535371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4341BA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4B8EA3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c>
          <w:tcPr>
            <w:tcW w:w="873" w:type="pct"/>
            <w:shd w:val="clear" w:color="auto" w:fill="auto"/>
            <w:noWrap/>
            <w:vAlign w:val="bottom"/>
            <w:hideMark/>
          </w:tcPr>
          <w:p w14:paraId="3A20C7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69400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r>
      <w:tr w:rsidR="00472C57" w:rsidRPr="000F4903" w14:paraId="56150AD9" w14:textId="77777777" w:rsidTr="00A75DBF">
        <w:trPr>
          <w:trHeight w:val="255"/>
        </w:trPr>
        <w:tc>
          <w:tcPr>
            <w:tcW w:w="477" w:type="pct"/>
            <w:shd w:val="clear" w:color="auto" w:fill="auto"/>
            <w:noWrap/>
            <w:vAlign w:val="bottom"/>
            <w:hideMark/>
          </w:tcPr>
          <w:p w14:paraId="297CC2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2414E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E67C1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385.000,00</w:t>
            </w:r>
          </w:p>
        </w:tc>
        <w:tc>
          <w:tcPr>
            <w:tcW w:w="873" w:type="pct"/>
            <w:shd w:val="clear" w:color="auto" w:fill="auto"/>
            <w:noWrap/>
            <w:vAlign w:val="bottom"/>
            <w:hideMark/>
          </w:tcPr>
          <w:p w14:paraId="3D74D1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459090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235.000,00</w:t>
            </w:r>
          </w:p>
        </w:tc>
      </w:tr>
      <w:tr w:rsidR="00472C57" w:rsidRPr="000F4903" w14:paraId="18D9375A" w14:textId="77777777" w:rsidTr="00A75DBF">
        <w:trPr>
          <w:trHeight w:val="255"/>
        </w:trPr>
        <w:tc>
          <w:tcPr>
            <w:tcW w:w="2473" w:type="pct"/>
            <w:gridSpan w:val="3"/>
            <w:shd w:val="clear" w:color="000000" w:fill="CCCCFF"/>
            <w:noWrap/>
            <w:vAlign w:val="bottom"/>
            <w:hideMark/>
          </w:tcPr>
          <w:p w14:paraId="004E01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T103002 Promidžba grada</w:t>
            </w:r>
          </w:p>
        </w:tc>
        <w:tc>
          <w:tcPr>
            <w:tcW w:w="874" w:type="pct"/>
            <w:gridSpan w:val="2"/>
            <w:shd w:val="clear" w:color="000000" w:fill="CCCCFF"/>
            <w:noWrap/>
            <w:vAlign w:val="bottom"/>
            <w:hideMark/>
          </w:tcPr>
          <w:p w14:paraId="4B9C36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410.000,00</w:t>
            </w:r>
          </w:p>
        </w:tc>
        <w:tc>
          <w:tcPr>
            <w:tcW w:w="873" w:type="pct"/>
            <w:shd w:val="clear" w:color="000000" w:fill="CCCCFF"/>
            <w:noWrap/>
            <w:vAlign w:val="bottom"/>
            <w:hideMark/>
          </w:tcPr>
          <w:p w14:paraId="42EC9C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CCCCFF"/>
            <w:noWrap/>
            <w:vAlign w:val="bottom"/>
            <w:hideMark/>
          </w:tcPr>
          <w:p w14:paraId="0A451F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335.000,00</w:t>
            </w:r>
          </w:p>
        </w:tc>
      </w:tr>
      <w:tr w:rsidR="00472C57" w:rsidRPr="000F4903" w14:paraId="5300AF8B" w14:textId="77777777" w:rsidTr="00A75DBF">
        <w:trPr>
          <w:trHeight w:val="255"/>
        </w:trPr>
        <w:tc>
          <w:tcPr>
            <w:tcW w:w="2473" w:type="pct"/>
            <w:gridSpan w:val="3"/>
            <w:shd w:val="clear" w:color="000000" w:fill="FFFF00"/>
            <w:noWrap/>
            <w:vAlign w:val="bottom"/>
            <w:hideMark/>
          </w:tcPr>
          <w:p w14:paraId="602D2F3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07941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410.000,00</w:t>
            </w:r>
          </w:p>
        </w:tc>
        <w:tc>
          <w:tcPr>
            <w:tcW w:w="873" w:type="pct"/>
            <w:shd w:val="clear" w:color="000000" w:fill="FFFF00"/>
            <w:noWrap/>
            <w:vAlign w:val="bottom"/>
            <w:hideMark/>
          </w:tcPr>
          <w:p w14:paraId="06D944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FFFF00"/>
            <w:noWrap/>
            <w:vAlign w:val="bottom"/>
            <w:hideMark/>
          </w:tcPr>
          <w:p w14:paraId="58265E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335.000,00</w:t>
            </w:r>
          </w:p>
        </w:tc>
      </w:tr>
      <w:tr w:rsidR="00472C57" w:rsidRPr="000F4903" w14:paraId="0A198A38" w14:textId="77777777" w:rsidTr="00A75DBF">
        <w:trPr>
          <w:trHeight w:val="255"/>
        </w:trPr>
        <w:tc>
          <w:tcPr>
            <w:tcW w:w="477" w:type="pct"/>
            <w:shd w:val="clear" w:color="auto" w:fill="auto"/>
            <w:noWrap/>
            <w:vAlign w:val="bottom"/>
            <w:hideMark/>
          </w:tcPr>
          <w:p w14:paraId="5C5B5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8C87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545C5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410.000,00</w:t>
            </w:r>
          </w:p>
        </w:tc>
        <w:tc>
          <w:tcPr>
            <w:tcW w:w="873" w:type="pct"/>
            <w:shd w:val="clear" w:color="auto" w:fill="auto"/>
            <w:noWrap/>
            <w:vAlign w:val="bottom"/>
            <w:hideMark/>
          </w:tcPr>
          <w:p w14:paraId="00C484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0E0FAA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335.000,00</w:t>
            </w:r>
          </w:p>
        </w:tc>
      </w:tr>
      <w:tr w:rsidR="00472C57" w:rsidRPr="000F4903" w14:paraId="33B2AC16" w14:textId="77777777" w:rsidTr="00A75DBF">
        <w:trPr>
          <w:trHeight w:val="255"/>
        </w:trPr>
        <w:tc>
          <w:tcPr>
            <w:tcW w:w="477" w:type="pct"/>
            <w:shd w:val="clear" w:color="auto" w:fill="auto"/>
            <w:noWrap/>
            <w:vAlign w:val="bottom"/>
            <w:hideMark/>
          </w:tcPr>
          <w:p w14:paraId="10D847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435D7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09DA6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410.000,00</w:t>
            </w:r>
          </w:p>
        </w:tc>
        <w:tc>
          <w:tcPr>
            <w:tcW w:w="873" w:type="pct"/>
            <w:shd w:val="clear" w:color="auto" w:fill="auto"/>
            <w:noWrap/>
            <w:vAlign w:val="bottom"/>
            <w:hideMark/>
          </w:tcPr>
          <w:p w14:paraId="2AF6F9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5FC56B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335.000,00</w:t>
            </w:r>
          </w:p>
        </w:tc>
      </w:tr>
      <w:tr w:rsidR="00472C57" w:rsidRPr="000F4903" w14:paraId="05772793" w14:textId="77777777" w:rsidTr="00A75DBF">
        <w:trPr>
          <w:trHeight w:val="255"/>
        </w:trPr>
        <w:tc>
          <w:tcPr>
            <w:tcW w:w="477" w:type="pct"/>
            <w:shd w:val="clear" w:color="auto" w:fill="auto"/>
            <w:noWrap/>
            <w:vAlign w:val="bottom"/>
            <w:hideMark/>
          </w:tcPr>
          <w:p w14:paraId="6880A1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323</w:t>
            </w:r>
          </w:p>
        </w:tc>
        <w:tc>
          <w:tcPr>
            <w:tcW w:w="1996" w:type="pct"/>
            <w:gridSpan w:val="2"/>
            <w:shd w:val="clear" w:color="auto" w:fill="auto"/>
            <w:noWrap/>
            <w:vAlign w:val="bottom"/>
            <w:hideMark/>
          </w:tcPr>
          <w:p w14:paraId="29C1BA9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1F36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410.000,00</w:t>
            </w:r>
          </w:p>
        </w:tc>
        <w:tc>
          <w:tcPr>
            <w:tcW w:w="873" w:type="pct"/>
            <w:shd w:val="clear" w:color="auto" w:fill="auto"/>
            <w:noWrap/>
            <w:vAlign w:val="bottom"/>
            <w:hideMark/>
          </w:tcPr>
          <w:p w14:paraId="307C8B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780" w:type="pct"/>
            <w:shd w:val="clear" w:color="auto" w:fill="auto"/>
            <w:noWrap/>
            <w:vAlign w:val="bottom"/>
            <w:hideMark/>
          </w:tcPr>
          <w:p w14:paraId="3511C3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335.000,00</w:t>
            </w:r>
          </w:p>
        </w:tc>
      </w:tr>
      <w:tr w:rsidR="00472C57" w:rsidRPr="000F4903" w14:paraId="0FB0560D" w14:textId="77777777" w:rsidTr="00A75DBF">
        <w:trPr>
          <w:trHeight w:val="255"/>
        </w:trPr>
        <w:tc>
          <w:tcPr>
            <w:tcW w:w="2473" w:type="pct"/>
            <w:gridSpan w:val="3"/>
            <w:shd w:val="clear" w:color="000000" w:fill="CCCCFF"/>
            <w:noWrap/>
            <w:vAlign w:val="bottom"/>
            <w:hideMark/>
          </w:tcPr>
          <w:p w14:paraId="4735E56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T103003 Protupožarna zaštita</w:t>
            </w:r>
          </w:p>
        </w:tc>
        <w:tc>
          <w:tcPr>
            <w:tcW w:w="874" w:type="pct"/>
            <w:gridSpan w:val="2"/>
            <w:shd w:val="clear" w:color="000000" w:fill="CCCCFF"/>
            <w:noWrap/>
            <w:vAlign w:val="bottom"/>
            <w:hideMark/>
          </w:tcPr>
          <w:p w14:paraId="79AF7B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5C15A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CCCCFF"/>
            <w:noWrap/>
            <w:vAlign w:val="bottom"/>
            <w:hideMark/>
          </w:tcPr>
          <w:p w14:paraId="467B9F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A4620D6" w14:textId="77777777" w:rsidTr="00A75DBF">
        <w:trPr>
          <w:trHeight w:val="255"/>
        </w:trPr>
        <w:tc>
          <w:tcPr>
            <w:tcW w:w="2473" w:type="pct"/>
            <w:gridSpan w:val="3"/>
            <w:shd w:val="clear" w:color="000000" w:fill="FFFF00"/>
            <w:noWrap/>
            <w:vAlign w:val="bottom"/>
            <w:hideMark/>
          </w:tcPr>
          <w:p w14:paraId="7AE1DA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5921A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110F41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11580F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A3A8DEC" w14:textId="77777777" w:rsidTr="00A75DBF">
        <w:trPr>
          <w:trHeight w:val="255"/>
        </w:trPr>
        <w:tc>
          <w:tcPr>
            <w:tcW w:w="477" w:type="pct"/>
            <w:shd w:val="clear" w:color="auto" w:fill="auto"/>
            <w:noWrap/>
            <w:vAlign w:val="bottom"/>
            <w:hideMark/>
          </w:tcPr>
          <w:p w14:paraId="6F66B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942D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6AC86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3AB15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571CF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34655C6" w14:textId="77777777" w:rsidTr="00A75DBF">
        <w:trPr>
          <w:trHeight w:val="255"/>
        </w:trPr>
        <w:tc>
          <w:tcPr>
            <w:tcW w:w="477" w:type="pct"/>
            <w:shd w:val="clear" w:color="auto" w:fill="auto"/>
            <w:noWrap/>
            <w:vAlign w:val="bottom"/>
            <w:hideMark/>
          </w:tcPr>
          <w:p w14:paraId="13638C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D2118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A9D1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72E8B3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42F3D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194F7E1" w14:textId="77777777" w:rsidTr="00A75DBF">
        <w:trPr>
          <w:trHeight w:val="255"/>
        </w:trPr>
        <w:tc>
          <w:tcPr>
            <w:tcW w:w="477" w:type="pct"/>
            <w:shd w:val="clear" w:color="auto" w:fill="auto"/>
            <w:noWrap/>
            <w:vAlign w:val="bottom"/>
            <w:hideMark/>
          </w:tcPr>
          <w:p w14:paraId="3C5540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A8C6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D5E2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E6967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1CAE9B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8DF2A90" w14:textId="77777777" w:rsidTr="00A75DBF">
        <w:trPr>
          <w:trHeight w:val="255"/>
        </w:trPr>
        <w:tc>
          <w:tcPr>
            <w:tcW w:w="2473" w:type="pct"/>
            <w:gridSpan w:val="3"/>
            <w:shd w:val="clear" w:color="000000" w:fill="000080"/>
            <w:noWrap/>
            <w:vAlign w:val="bottom"/>
            <w:hideMark/>
          </w:tcPr>
          <w:p w14:paraId="7AF659C3"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002 UPRAVNI ODJEL ZA DRUŠTVENE DJELATNOSTI, NORMATIVNE, UPRAVNO PRAVNE I OSTALE POSLOVE</w:t>
            </w:r>
          </w:p>
        </w:tc>
        <w:tc>
          <w:tcPr>
            <w:tcW w:w="874" w:type="pct"/>
            <w:gridSpan w:val="2"/>
            <w:shd w:val="clear" w:color="000000" w:fill="000080"/>
            <w:noWrap/>
            <w:vAlign w:val="bottom"/>
            <w:hideMark/>
          </w:tcPr>
          <w:p w14:paraId="57DE84C0"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29.562.085,00</w:t>
            </w:r>
          </w:p>
        </w:tc>
        <w:tc>
          <w:tcPr>
            <w:tcW w:w="873" w:type="pct"/>
            <w:shd w:val="clear" w:color="000000" w:fill="000080"/>
            <w:noWrap/>
            <w:vAlign w:val="bottom"/>
            <w:hideMark/>
          </w:tcPr>
          <w:p w14:paraId="0E979DC8"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-4.443.435,20</w:t>
            </w:r>
          </w:p>
        </w:tc>
        <w:tc>
          <w:tcPr>
            <w:tcW w:w="780" w:type="pct"/>
            <w:shd w:val="clear" w:color="000000" w:fill="000080"/>
            <w:noWrap/>
            <w:vAlign w:val="bottom"/>
            <w:hideMark/>
          </w:tcPr>
          <w:p w14:paraId="698CC7F0"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25.118.649,80</w:t>
            </w:r>
          </w:p>
        </w:tc>
      </w:tr>
      <w:tr w:rsidR="00472C57" w:rsidRPr="000F4903" w14:paraId="2DC47F14" w14:textId="77777777" w:rsidTr="00A75DBF">
        <w:trPr>
          <w:trHeight w:val="255"/>
        </w:trPr>
        <w:tc>
          <w:tcPr>
            <w:tcW w:w="2473" w:type="pct"/>
            <w:gridSpan w:val="3"/>
            <w:shd w:val="clear" w:color="000000" w:fill="0000FF"/>
            <w:noWrap/>
            <w:vAlign w:val="bottom"/>
            <w:hideMark/>
          </w:tcPr>
          <w:p w14:paraId="0470B121"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00205 STRUČNE SLUŽBE GRADA</w:t>
            </w:r>
          </w:p>
        </w:tc>
        <w:tc>
          <w:tcPr>
            <w:tcW w:w="874" w:type="pct"/>
            <w:gridSpan w:val="2"/>
            <w:shd w:val="clear" w:color="000000" w:fill="0000FF"/>
            <w:noWrap/>
            <w:vAlign w:val="bottom"/>
            <w:hideMark/>
          </w:tcPr>
          <w:p w14:paraId="7247F82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5.714.350,00</w:t>
            </w:r>
          </w:p>
        </w:tc>
        <w:tc>
          <w:tcPr>
            <w:tcW w:w="873" w:type="pct"/>
            <w:shd w:val="clear" w:color="000000" w:fill="0000FF"/>
            <w:noWrap/>
            <w:vAlign w:val="bottom"/>
            <w:hideMark/>
          </w:tcPr>
          <w:p w14:paraId="4E08071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-137.809,00</w:t>
            </w:r>
          </w:p>
        </w:tc>
        <w:tc>
          <w:tcPr>
            <w:tcW w:w="780" w:type="pct"/>
            <w:shd w:val="clear" w:color="000000" w:fill="0000FF"/>
            <w:noWrap/>
            <w:vAlign w:val="bottom"/>
            <w:hideMark/>
          </w:tcPr>
          <w:p w14:paraId="2504372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5.576.541,00</w:t>
            </w:r>
          </w:p>
        </w:tc>
      </w:tr>
      <w:tr w:rsidR="00472C57" w:rsidRPr="000F4903" w14:paraId="67FB6235" w14:textId="77777777" w:rsidTr="00A75DBF">
        <w:trPr>
          <w:trHeight w:val="255"/>
        </w:trPr>
        <w:tc>
          <w:tcPr>
            <w:tcW w:w="2473" w:type="pct"/>
            <w:gridSpan w:val="3"/>
            <w:shd w:val="clear" w:color="000000" w:fill="9999FF"/>
            <w:noWrap/>
            <w:vAlign w:val="bottom"/>
            <w:hideMark/>
          </w:tcPr>
          <w:p w14:paraId="664BE6A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2005 DJELATNOST STRUČNIH SLUŽBI GRADA</w:t>
            </w:r>
          </w:p>
        </w:tc>
        <w:tc>
          <w:tcPr>
            <w:tcW w:w="874" w:type="pct"/>
            <w:gridSpan w:val="2"/>
            <w:shd w:val="clear" w:color="000000" w:fill="9999FF"/>
            <w:noWrap/>
            <w:vAlign w:val="bottom"/>
            <w:hideMark/>
          </w:tcPr>
          <w:p w14:paraId="08DD4E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5.714.350,00</w:t>
            </w:r>
          </w:p>
        </w:tc>
        <w:tc>
          <w:tcPr>
            <w:tcW w:w="873" w:type="pct"/>
            <w:shd w:val="clear" w:color="000000" w:fill="9999FF"/>
            <w:noWrap/>
            <w:vAlign w:val="bottom"/>
            <w:hideMark/>
          </w:tcPr>
          <w:p w14:paraId="2D1820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-137.809,00</w:t>
            </w:r>
          </w:p>
        </w:tc>
        <w:tc>
          <w:tcPr>
            <w:tcW w:w="780" w:type="pct"/>
            <w:shd w:val="clear" w:color="000000" w:fill="9999FF"/>
            <w:noWrap/>
            <w:vAlign w:val="bottom"/>
            <w:hideMark/>
          </w:tcPr>
          <w:p w14:paraId="119DA6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5.576.541,00</w:t>
            </w:r>
          </w:p>
        </w:tc>
      </w:tr>
      <w:tr w:rsidR="00472C57" w:rsidRPr="000F4903" w14:paraId="1BC305E5" w14:textId="77777777" w:rsidTr="00A75DBF">
        <w:trPr>
          <w:trHeight w:val="255"/>
        </w:trPr>
        <w:tc>
          <w:tcPr>
            <w:tcW w:w="2473" w:type="pct"/>
            <w:gridSpan w:val="3"/>
            <w:shd w:val="clear" w:color="000000" w:fill="CCCCFF"/>
            <w:noWrap/>
            <w:vAlign w:val="bottom"/>
            <w:hideMark/>
          </w:tcPr>
          <w:p w14:paraId="31F36EC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A200501 Redovna djelatnost stručnih službi grada</w:t>
            </w:r>
          </w:p>
        </w:tc>
        <w:tc>
          <w:tcPr>
            <w:tcW w:w="874" w:type="pct"/>
            <w:gridSpan w:val="2"/>
            <w:shd w:val="clear" w:color="000000" w:fill="CCCCFF"/>
            <w:noWrap/>
            <w:vAlign w:val="bottom"/>
            <w:hideMark/>
          </w:tcPr>
          <w:p w14:paraId="62ECEA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5.314.350,00</w:t>
            </w:r>
          </w:p>
        </w:tc>
        <w:tc>
          <w:tcPr>
            <w:tcW w:w="873" w:type="pct"/>
            <w:shd w:val="clear" w:color="000000" w:fill="CCCCFF"/>
            <w:noWrap/>
            <w:vAlign w:val="bottom"/>
            <w:hideMark/>
          </w:tcPr>
          <w:p w14:paraId="35F500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73.391,00</w:t>
            </w:r>
          </w:p>
        </w:tc>
        <w:tc>
          <w:tcPr>
            <w:tcW w:w="780" w:type="pct"/>
            <w:shd w:val="clear" w:color="000000" w:fill="CCCCFF"/>
            <w:noWrap/>
            <w:vAlign w:val="bottom"/>
            <w:hideMark/>
          </w:tcPr>
          <w:p w14:paraId="13255F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5.387.741,00</w:t>
            </w:r>
          </w:p>
        </w:tc>
      </w:tr>
      <w:tr w:rsidR="00472C57" w:rsidRPr="000F4903" w14:paraId="29C9DA98" w14:textId="77777777" w:rsidTr="00A75DBF">
        <w:trPr>
          <w:trHeight w:val="255"/>
        </w:trPr>
        <w:tc>
          <w:tcPr>
            <w:tcW w:w="2473" w:type="pct"/>
            <w:gridSpan w:val="3"/>
            <w:shd w:val="clear" w:color="000000" w:fill="FFFF00"/>
            <w:noWrap/>
            <w:vAlign w:val="bottom"/>
            <w:hideMark/>
          </w:tcPr>
          <w:p w14:paraId="23C5E3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9A83B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5.069.350,00</w:t>
            </w:r>
          </w:p>
        </w:tc>
        <w:tc>
          <w:tcPr>
            <w:tcW w:w="873" w:type="pct"/>
            <w:shd w:val="clear" w:color="000000" w:fill="FFFF00"/>
            <w:noWrap/>
            <w:vAlign w:val="bottom"/>
            <w:hideMark/>
          </w:tcPr>
          <w:p w14:paraId="460003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12.740,00</w:t>
            </w:r>
          </w:p>
        </w:tc>
        <w:tc>
          <w:tcPr>
            <w:tcW w:w="780" w:type="pct"/>
            <w:shd w:val="clear" w:color="000000" w:fill="FFFF00"/>
            <w:noWrap/>
            <w:vAlign w:val="bottom"/>
            <w:hideMark/>
          </w:tcPr>
          <w:p w14:paraId="099164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5.082.090,00</w:t>
            </w:r>
          </w:p>
        </w:tc>
      </w:tr>
      <w:tr w:rsidR="00472C57" w:rsidRPr="000F4903" w14:paraId="484B8100" w14:textId="77777777" w:rsidTr="00A75DBF">
        <w:trPr>
          <w:trHeight w:val="255"/>
        </w:trPr>
        <w:tc>
          <w:tcPr>
            <w:tcW w:w="477" w:type="pct"/>
            <w:shd w:val="clear" w:color="auto" w:fill="auto"/>
            <w:noWrap/>
            <w:vAlign w:val="bottom"/>
            <w:hideMark/>
          </w:tcPr>
          <w:p w14:paraId="3FD3CD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B7A41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40E6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5.069.350,00</w:t>
            </w:r>
          </w:p>
        </w:tc>
        <w:tc>
          <w:tcPr>
            <w:tcW w:w="873" w:type="pct"/>
            <w:shd w:val="clear" w:color="auto" w:fill="auto"/>
            <w:noWrap/>
            <w:vAlign w:val="bottom"/>
            <w:hideMark/>
          </w:tcPr>
          <w:p w14:paraId="40E943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12.740,00</w:t>
            </w:r>
          </w:p>
        </w:tc>
        <w:tc>
          <w:tcPr>
            <w:tcW w:w="780" w:type="pct"/>
            <w:shd w:val="clear" w:color="auto" w:fill="auto"/>
            <w:noWrap/>
            <w:vAlign w:val="bottom"/>
            <w:hideMark/>
          </w:tcPr>
          <w:p w14:paraId="4FCEB6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5.082.090,00</w:t>
            </w:r>
          </w:p>
        </w:tc>
      </w:tr>
      <w:tr w:rsidR="00472C57" w:rsidRPr="000F4903" w14:paraId="5D385D68" w14:textId="77777777" w:rsidTr="00A75DBF">
        <w:trPr>
          <w:trHeight w:val="255"/>
        </w:trPr>
        <w:tc>
          <w:tcPr>
            <w:tcW w:w="477" w:type="pct"/>
            <w:shd w:val="clear" w:color="auto" w:fill="auto"/>
            <w:noWrap/>
            <w:vAlign w:val="bottom"/>
            <w:hideMark/>
          </w:tcPr>
          <w:p w14:paraId="13A0C8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1A4AC8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1F9F0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2.845.150,00</w:t>
            </w:r>
          </w:p>
        </w:tc>
        <w:tc>
          <w:tcPr>
            <w:tcW w:w="873" w:type="pct"/>
            <w:shd w:val="clear" w:color="auto" w:fill="auto"/>
            <w:noWrap/>
            <w:vAlign w:val="bottom"/>
            <w:hideMark/>
          </w:tcPr>
          <w:p w14:paraId="2C8196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-142.150,00</w:t>
            </w:r>
          </w:p>
        </w:tc>
        <w:tc>
          <w:tcPr>
            <w:tcW w:w="780" w:type="pct"/>
            <w:shd w:val="clear" w:color="auto" w:fill="auto"/>
            <w:noWrap/>
            <w:vAlign w:val="bottom"/>
            <w:hideMark/>
          </w:tcPr>
          <w:p w14:paraId="0285AC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2.703.000,00</w:t>
            </w:r>
          </w:p>
        </w:tc>
      </w:tr>
      <w:tr w:rsidR="00472C57" w:rsidRPr="000F4903" w14:paraId="3FAD6A7C" w14:textId="77777777" w:rsidTr="00A75DBF">
        <w:trPr>
          <w:trHeight w:val="255"/>
        </w:trPr>
        <w:tc>
          <w:tcPr>
            <w:tcW w:w="477" w:type="pct"/>
            <w:shd w:val="clear" w:color="auto" w:fill="auto"/>
            <w:noWrap/>
            <w:vAlign w:val="bottom"/>
            <w:hideMark/>
          </w:tcPr>
          <w:p w14:paraId="56643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5DDD146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0565DD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2.442.150,00</w:t>
            </w:r>
          </w:p>
        </w:tc>
        <w:tc>
          <w:tcPr>
            <w:tcW w:w="873" w:type="pct"/>
            <w:shd w:val="clear" w:color="auto" w:fill="auto"/>
            <w:noWrap/>
            <w:vAlign w:val="bottom"/>
            <w:hideMark/>
          </w:tcPr>
          <w:p w14:paraId="2FDC8B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-142.150,00</w:t>
            </w:r>
          </w:p>
        </w:tc>
        <w:tc>
          <w:tcPr>
            <w:tcW w:w="780" w:type="pct"/>
            <w:shd w:val="clear" w:color="auto" w:fill="auto"/>
            <w:noWrap/>
            <w:vAlign w:val="bottom"/>
            <w:hideMark/>
          </w:tcPr>
          <w:p w14:paraId="3AD2AF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2.300.000,00</w:t>
            </w:r>
          </w:p>
        </w:tc>
      </w:tr>
      <w:tr w:rsidR="00472C57" w:rsidRPr="000F4903" w14:paraId="670EEC6B" w14:textId="77777777" w:rsidTr="00A75DBF">
        <w:trPr>
          <w:trHeight w:val="255"/>
        </w:trPr>
        <w:tc>
          <w:tcPr>
            <w:tcW w:w="477" w:type="pct"/>
            <w:shd w:val="clear" w:color="auto" w:fill="auto"/>
            <w:noWrap/>
            <w:vAlign w:val="bottom"/>
            <w:hideMark/>
          </w:tcPr>
          <w:p w14:paraId="7ADAFC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3E0452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46EBE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32BD6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3C210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r>
      <w:tr w:rsidR="00472C57" w:rsidRPr="000F4903" w14:paraId="7299ADE8" w14:textId="77777777" w:rsidTr="00A75DBF">
        <w:trPr>
          <w:trHeight w:val="255"/>
        </w:trPr>
        <w:tc>
          <w:tcPr>
            <w:tcW w:w="477" w:type="pct"/>
            <w:shd w:val="clear" w:color="auto" w:fill="auto"/>
            <w:noWrap/>
            <w:vAlign w:val="bottom"/>
            <w:hideMark/>
          </w:tcPr>
          <w:p w14:paraId="4290AC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4341E5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520D4B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203.000,00</w:t>
            </w:r>
          </w:p>
        </w:tc>
        <w:tc>
          <w:tcPr>
            <w:tcW w:w="873" w:type="pct"/>
            <w:shd w:val="clear" w:color="auto" w:fill="auto"/>
            <w:noWrap/>
            <w:vAlign w:val="bottom"/>
            <w:hideMark/>
          </w:tcPr>
          <w:p w14:paraId="630B6B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81F4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203.000,00</w:t>
            </w:r>
          </w:p>
        </w:tc>
      </w:tr>
      <w:tr w:rsidR="00472C57" w:rsidRPr="000F4903" w14:paraId="6824548A" w14:textId="77777777" w:rsidTr="00A75DBF">
        <w:trPr>
          <w:trHeight w:val="255"/>
        </w:trPr>
        <w:tc>
          <w:tcPr>
            <w:tcW w:w="477" w:type="pct"/>
            <w:shd w:val="clear" w:color="auto" w:fill="auto"/>
            <w:noWrap/>
            <w:vAlign w:val="bottom"/>
            <w:hideMark/>
          </w:tcPr>
          <w:p w14:paraId="0CB185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14A59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69C6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2.139.200,00</w:t>
            </w:r>
          </w:p>
        </w:tc>
        <w:tc>
          <w:tcPr>
            <w:tcW w:w="873" w:type="pct"/>
            <w:shd w:val="clear" w:color="auto" w:fill="auto"/>
            <w:noWrap/>
            <w:vAlign w:val="bottom"/>
            <w:hideMark/>
          </w:tcPr>
          <w:p w14:paraId="30FA76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169.890,00</w:t>
            </w:r>
          </w:p>
        </w:tc>
        <w:tc>
          <w:tcPr>
            <w:tcW w:w="780" w:type="pct"/>
            <w:shd w:val="clear" w:color="auto" w:fill="auto"/>
            <w:noWrap/>
            <w:vAlign w:val="bottom"/>
            <w:hideMark/>
          </w:tcPr>
          <w:p w14:paraId="13ACD2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2.309.090,00</w:t>
            </w:r>
          </w:p>
        </w:tc>
      </w:tr>
      <w:tr w:rsidR="00472C57" w:rsidRPr="000F4903" w14:paraId="025302C7" w14:textId="77777777" w:rsidTr="00A75DBF">
        <w:trPr>
          <w:trHeight w:val="255"/>
        </w:trPr>
        <w:tc>
          <w:tcPr>
            <w:tcW w:w="477" w:type="pct"/>
            <w:shd w:val="clear" w:color="auto" w:fill="auto"/>
            <w:noWrap/>
            <w:vAlign w:val="bottom"/>
            <w:hideMark/>
          </w:tcPr>
          <w:p w14:paraId="54CC23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368638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561F51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198.500,00</w:t>
            </w:r>
          </w:p>
        </w:tc>
        <w:tc>
          <w:tcPr>
            <w:tcW w:w="873" w:type="pct"/>
            <w:shd w:val="clear" w:color="auto" w:fill="auto"/>
            <w:noWrap/>
            <w:vAlign w:val="bottom"/>
            <w:hideMark/>
          </w:tcPr>
          <w:p w14:paraId="0A8A9F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-26.500,00</w:t>
            </w:r>
          </w:p>
        </w:tc>
        <w:tc>
          <w:tcPr>
            <w:tcW w:w="780" w:type="pct"/>
            <w:shd w:val="clear" w:color="auto" w:fill="auto"/>
            <w:noWrap/>
            <w:vAlign w:val="bottom"/>
            <w:hideMark/>
          </w:tcPr>
          <w:p w14:paraId="0326CB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172.000,00</w:t>
            </w:r>
          </w:p>
        </w:tc>
      </w:tr>
      <w:tr w:rsidR="00472C57" w:rsidRPr="000F4903" w14:paraId="1352E604" w14:textId="77777777" w:rsidTr="00A75DBF">
        <w:trPr>
          <w:trHeight w:val="255"/>
        </w:trPr>
        <w:tc>
          <w:tcPr>
            <w:tcW w:w="477" w:type="pct"/>
            <w:shd w:val="clear" w:color="auto" w:fill="auto"/>
            <w:noWrap/>
            <w:vAlign w:val="bottom"/>
            <w:hideMark/>
          </w:tcPr>
          <w:p w14:paraId="459E34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157E4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3E122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323.200,00</w:t>
            </w:r>
          </w:p>
        </w:tc>
        <w:tc>
          <w:tcPr>
            <w:tcW w:w="873" w:type="pct"/>
            <w:shd w:val="clear" w:color="auto" w:fill="auto"/>
            <w:noWrap/>
            <w:vAlign w:val="bottom"/>
            <w:hideMark/>
          </w:tcPr>
          <w:p w14:paraId="6EE310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7F454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343.200,00</w:t>
            </w:r>
          </w:p>
        </w:tc>
      </w:tr>
      <w:tr w:rsidR="00472C57" w:rsidRPr="000F4903" w14:paraId="13AEF80F" w14:textId="77777777" w:rsidTr="00A75DBF">
        <w:trPr>
          <w:trHeight w:val="255"/>
        </w:trPr>
        <w:tc>
          <w:tcPr>
            <w:tcW w:w="477" w:type="pct"/>
            <w:shd w:val="clear" w:color="auto" w:fill="auto"/>
            <w:noWrap/>
            <w:vAlign w:val="bottom"/>
            <w:hideMark/>
          </w:tcPr>
          <w:p w14:paraId="6E4EEB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A731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2EBD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1.369.500,00</w:t>
            </w:r>
          </w:p>
        </w:tc>
        <w:tc>
          <w:tcPr>
            <w:tcW w:w="873" w:type="pct"/>
            <w:shd w:val="clear" w:color="auto" w:fill="auto"/>
            <w:noWrap/>
            <w:vAlign w:val="bottom"/>
            <w:hideMark/>
          </w:tcPr>
          <w:p w14:paraId="0536EE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205.000,00</w:t>
            </w:r>
          </w:p>
        </w:tc>
        <w:tc>
          <w:tcPr>
            <w:tcW w:w="780" w:type="pct"/>
            <w:shd w:val="clear" w:color="auto" w:fill="auto"/>
            <w:noWrap/>
            <w:vAlign w:val="bottom"/>
            <w:hideMark/>
          </w:tcPr>
          <w:p w14:paraId="276974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1.574.500,00</w:t>
            </w:r>
          </w:p>
        </w:tc>
      </w:tr>
      <w:tr w:rsidR="00472C57" w:rsidRPr="000F4903" w14:paraId="00545EC9" w14:textId="77777777" w:rsidTr="00A75DBF">
        <w:trPr>
          <w:trHeight w:val="255"/>
        </w:trPr>
        <w:tc>
          <w:tcPr>
            <w:tcW w:w="477" w:type="pct"/>
            <w:shd w:val="clear" w:color="auto" w:fill="auto"/>
            <w:noWrap/>
            <w:vAlign w:val="bottom"/>
            <w:hideMark/>
          </w:tcPr>
          <w:p w14:paraId="3A6F02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4FC6C5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7A699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248.000,00</w:t>
            </w:r>
          </w:p>
        </w:tc>
        <w:tc>
          <w:tcPr>
            <w:tcW w:w="873" w:type="pct"/>
            <w:shd w:val="clear" w:color="auto" w:fill="auto"/>
            <w:noWrap/>
            <w:vAlign w:val="bottom"/>
            <w:hideMark/>
          </w:tcPr>
          <w:p w14:paraId="6D6E23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-28.610,00</w:t>
            </w:r>
          </w:p>
        </w:tc>
        <w:tc>
          <w:tcPr>
            <w:tcW w:w="780" w:type="pct"/>
            <w:shd w:val="clear" w:color="auto" w:fill="auto"/>
            <w:noWrap/>
            <w:vAlign w:val="bottom"/>
            <w:hideMark/>
          </w:tcPr>
          <w:p w14:paraId="35650A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219.390,00</w:t>
            </w:r>
          </w:p>
        </w:tc>
      </w:tr>
      <w:tr w:rsidR="00472C57" w:rsidRPr="000F4903" w14:paraId="56011D16" w14:textId="77777777" w:rsidTr="00A75DBF">
        <w:trPr>
          <w:trHeight w:val="255"/>
        </w:trPr>
        <w:tc>
          <w:tcPr>
            <w:tcW w:w="477" w:type="pct"/>
            <w:shd w:val="clear" w:color="auto" w:fill="auto"/>
            <w:noWrap/>
            <w:vAlign w:val="bottom"/>
            <w:hideMark/>
          </w:tcPr>
          <w:p w14:paraId="3FC4F84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027552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69DF3C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341944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86B43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3A3D012B" w14:textId="77777777" w:rsidTr="00A75DBF">
        <w:trPr>
          <w:trHeight w:val="255"/>
        </w:trPr>
        <w:tc>
          <w:tcPr>
            <w:tcW w:w="477" w:type="pct"/>
            <w:shd w:val="clear" w:color="auto" w:fill="auto"/>
            <w:noWrap/>
            <w:vAlign w:val="bottom"/>
            <w:hideMark/>
          </w:tcPr>
          <w:p w14:paraId="03C5BF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544F16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7918E6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4B5C9A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AAA81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0F4903" w14:paraId="6876F56A" w14:textId="77777777" w:rsidTr="00A75DBF">
        <w:trPr>
          <w:trHeight w:val="255"/>
        </w:trPr>
        <w:tc>
          <w:tcPr>
            <w:tcW w:w="477" w:type="pct"/>
            <w:shd w:val="clear" w:color="auto" w:fill="auto"/>
            <w:noWrap/>
            <w:vAlign w:val="bottom"/>
            <w:hideMark/>
          </w:tcPr>
          <w:p w14:paraId="5162A1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4FCBD5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9BF66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EC202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3D4DE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03F0ED51" w14:textId="77777777" w:rsidTr="00A75DBF">
        <w:trPr>
          <w:trHeight w:val="255"/>
        </w:trPr>
        <w:tc>
          <w:tcPr>
            <w:tcW w:w="477" w:type="pct"/>
            <w:shd w:val="clear" w:color="auto" w:fill="auto"/>
            <w:noWrap/>
            <w:vAlign w:val="bottom"/>
            <w:hideMark/>
          </w:tcPr>
          <w:p w14:paraId="36B1CC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383</w:t>
            </w:r>
          </w:p>
        </w:tc>
        <w:tc>
          <w:tcPr>
            <w:tcW w:w="1996" w:type="pct"/>
            <w:gridSpan w:val="2"/>
            <w:shd w:val="clear" w:color="auto" w:fill="auto"/>
            <w:noWrap/>
            <w:vAlign w:val="bottom"/>
            <w:hideMark/>
          </w:tcPr>
          <w:p w14:paraId="5E0436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Kazne, penali i naknade štete</w:t>
            </w:r>
          </w:p>
        </w:tc>
        <w:tc>
          <w:tcPr>
            <w:tcW w:w="874" w:type="pct"/>
            <w:gridSpan w:val="2"/>
            <w:shd w:val="clear" w:color="auto" w:fill="auto"/>
            <w:noWrap/>
            <w:vAlign w:val="bottom"/>
            <w:hideMark/>
          </w:tcPr>
          <w:p w14:paraId="62B04E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0BE5F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26A52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4B0B3C77" w14:textId="77777777" w:rsidTr="00A75DBF">
        <w:trPr>
          <w:trHeight w:val="255"/>
        </w:trPr>
        <w:tc>
          <w:tcPr>
            <w:tcW w:w="2473" w:type="pct"/>
            <w:gridSpan w:val="3"/>
            <w:shd w:val="clear" w:color="000000" w:fill="FFFF00"/>
            <w:noWrap/>
            <w:vAlign w:val="bottom"/>
            <w:hideMark/>
          </w:tcPr>
          <w:p w14:paraId="4CCCF5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1.2. OSTALI PRIHODI</w:t>
            </w:r>
          </w:p>
        </w:tc>
        <w:tc>
          <w:tcPr>
            <w:tcW w:w="874" w:type="pct"/>
            <w:gridSpan w:val="2"/>
            <w:shd w:val="clear" w:color="000000" w:fill="FFFF00"/>
            <w:noWrap/>
            <w:vAlign w:val="bottom"/>
            <w:hideMark/>
          </w:tcPr>
          <w:p w14:paraId="6DF0F9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210.000,00</w:t>
            </w:r>
          </w:p>
        </w:tc>
        <w:tc>
          <w:tcPr>
            <w:tcW w:w="873" w:type="pct"/>
            <w:shd w:val="clear" w:color="000000" w:fill="FFFF00"/>
            <w:noWrap/>
            <w:vAlign w:val="bottom"/>
            <w:hideMark/>
          </w:tcPr>
          <w:p w14:paraId="508E10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750E92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185.000,00</w:t>
            </w:r>
          </w:p>
        </w:tc>
      </w:tr>
      <w:tr w:rsidR="00472C57" w:rsidRPr="000F4903" w14:paraId="158F2C8A" w14:textId="77777777" w:rsidTr="00A75DBF">
        <w:trPr>
          <w:trHeight w:val="255"/>
        </w:trPr>
        <w:tc>
          <w:tcPr>
            <w:tcW w:w="477" w:type="pct"/>
            <w:shd w:val="clear" w:color="auto" w:fill="auto"/>
            <w:noWrap/>
            <w:vAlign w:val="bottom"/>
            <w:hideMark/>
          </w:tcPr>
          <w:p w14:paraId="091B72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D16C12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CFDCB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873" w:type="pct"/>
            <w:shd w:val="clear" w:color="auto" w:fill="auto"/>
            <w:noWrap/>
            <w:vAlign w:val="bottom"/>
            <w:hideMark/>
          </w:tcPr>
          <w:p w14:paraId="5F80DD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DB00A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185.000,00</w:t>
            </w:r>
          </w:p>
        </w:tc>
      </w:tr>
      <w:tr w:rsidR="00472C57" w:rsidRPr="000F4903" w14:paraId="175C1769" w14:textId="77777777" w:rsidTr="00A75DBF">
        <w:trPr>
          <w:trHeight w:val="255"/>
        </w:trPr>
        <w:tc>
          <w:tcPr>
            <w:tcW w:w="477" w:type="pct"/>
            <w:shd w:val="clear" w:color="auto" w:fill="auto"/>
            <w:noWrap/>
            <w:vAlign w:val="bottom"/>
            <w:hideMark/>
          </w:tcPr>
          <w:p w14:paraId="30AC56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5E7C07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574282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2DA2D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5BE5BB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185.000,00</w:t>
            </w:r>
          </w:p>
        </w:tc>
      </w:tr>
      <w:tr w:rsidR="00472C57" w:rsidRPr="000F4903" w14:paraId="78DEB070" w14:textId="77777777" w:rsidTr="00A75DBF">
        <w:trPr>
          <w:trHeight w:val="255"/>
        </w:trPr>
        <w:tc>
          <w:tcPr>
            <w:tcW w:w="477" w:type="pct"/>
            <w:shd w:val="clear" w:color="auto" w:fill="auto"/>
            <w:noWrap/>
            <w:vAlign w:val="bottom"/>
            <w:hideMark/>
          </w:tcPr>
          <w:p w14:paraId="42FADD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2D1626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45D316F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E23FC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558F63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185.000,00</w:t>
            </w:r>
          </w:p>
        </w:tc>
      </w:tr>
      <w:tr w:rsidR="00472C57" w:rsidRPr="000F4903" w14:paraId="61ABD311" w14:textId="77777777" w:rsidTr="00A75DBF">
        <w:trPr>
          <w:trHeight w:val="255"/>
        </w:trPr>
        <w:tc>
          <w:tcPr>
            <w:tcW w:w="477" w:type="pct"/>
            <w:shd w:val="clear" w:color="auto" w:fill="auto"/>
            <w:noWrap/>
            <w:vAlign w:val="bottom"/>
            <w:hideMark/>
          </w:tcPr>
          <w:p w14:paraId="1223A9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D176F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7303A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051F7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381B2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0C805A5" w14:textId="77777777" w:rsidTr="00A75DBF">
        <w:trPr>
          <w:trHeight w:val="255"/>
        </w:trPr>
        <w:tc>
          <w:tcPr>
            <w:tcW w:w="477" w:type="pct"/>
            <w:shd w:val="clear" w:color="auto" w:fill="auto"/>
            <w:noWrap/>
            <w:vAlign w:val="bottom"/>
            <w:hideMark/>
          </w:tcPr>
          <w:p w14:paraId="17CD191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3247EF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CB451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CA40D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3C9FFD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0CB13A" w14:textId="77777777" w:rsidTr="00A75DBF">
        <w:trPr>
          <w:trHeight w:val="255"/>
        </w:trPr>
        <w:tc>
          <w:tcPr>
            <w:tcW w:w="2473" w:type="pct"/>
            <w:gridSpan w:val="3"/>
            <w:shd w:val="clear" w:color="000000" w:fill="FFFF00"/>
            <w:noWrap/>
            <w:vAlign w:val="bottom"/>
            <w:hideMark/>
          </w:tcPr>
          <w:p w14:paraId="748D66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3.2. PRIHODI OD PRUŽENIH USLUGA</w:t>
            </w:r>
          </w:p>
        </w:tc>
        <w:tc>
          <w:tcPr>
            <w:tcW w:w="874" w:type="pct"/>
            <w:gridSpan w:val="2"/>
            <w:shd w:val="clear" w:color="000000" w:fill="FFFF00"/>
            <w:noWrap/>
            <w:vAlign w:val="bottom"/>
            <w:hideMark/>
          </w:tcPr>
          <w:p w14:paraId="6FA23B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3DCBD9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85.651,00</w:t>
            </w:r>
          </w:p>
        </w:tc>
        <w:tc>
          <w:tcPr>
            <w:tcW w:w="780" w:type="pct"/>
            <w:shd w:val="clear" w:color="000000" w:fill="FFFF00"/>
            <w:noWrap/>
            <w:vAlign w:val="bottom"/>
            <w:hideMark/>
          </w:tcPr>
          <w:p w14:paraId="506288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120.651,00</w:t>
            </w:r>
          </w:p>
        </w:tc>
      </w:tr>
      <w:tr w:rsidR="00472C57" w:rsidRPr="000F4903" w14:paraId="1FB5E21A" w14:textId="77777777" w:rsidTr="00A75DBF">
        <w:trPr>
          <w:trHeight w:val="255"/>
        </w:trPr>
        <w:tc>
          <w:tcPr>
            <w:tcW w:w="477" w:type="pct"/>
            <w:shd w:val="clear" w:color="auto" w:fill="auto"/>
            <w:noWrap/>
            <w:vAlign w:val="bottom"/>
            <w:hideMark/>
          </w:tcPr>
          <w:p w14:paraId="54F7DF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436CA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15AD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BA1F8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85.651,00</w:t>
            </w:r>
          </w:p>
        </w:tc>
        <w:tc>
          <w:tcPr>
            <w:tcW w:w="780" w:type="pct"/>
            <w:shd w:val="clear" w:color="auto" w:fill="auto"/>
            <w:noWrap/>
            <w:vAlign w:val="bottom"/>
            <w:hideMark/>
          </w:tcPr>
          <w:p w14:paraId="7FC76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120.651,00</w:t>
            </w:r>
          </w:p>
        </w:tc>
      </w:tr>
      <w:tr w:rsidR="00472C57" w:rsidRPr="000F4903" w14:paraId="6786DD78" w14:textId="77777777" w:rsidTr="00A75DBF">
        <w:trPr>
          <w:trHeight w:val="255"/>
        </w:trPr>
        <w:tc>
          <w:tcPr>
            <w:tcW w:w="477" w:type="pct"/>
            <w:shd w:val="clear" w:color="auto" w:fill="auto"/>
            <w:noWrap/>
            <w:vAlign w:val="bottom"/>
            <w:hideMark/>
          </w:tcPr>
          <w:p w14:paraId="1FAFBFD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345E43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F4369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82DFD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81.801,00</w:t>
            </w:r>
          </w:p>
        </w:tc>
        <w:tc>
          <w:tcPr>
            <w:tcW w:w="780" w:type="pct"/>
            <w:shd w:val="clear" w:color="auto" w:fill="auto"/>
            <w:noWrap/>
            <w:vAlign w:val="bottom"/>
            <w:hideMark/>
          </w:tcPr>
          <w:p w14:paraId="175308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81.801,00</w:t>
            </w:r>
          </w:p>
        </w:tc>
      </w:tr>
      <w:tr w:rsidR="00472C57" w:rsidRPr="000F4903" w14:paraId="7302D62F" w14:textId="77777777" w:rsidTr="00A75DBF">
        <w:trPr>
          <w:trHeight w:val="255"/>
        </w:trPr>
        <w:tc>
          <w:tcPr>
            <w:tcW w:w="477" w:type="pct"/>
            <w:shd w:val="clear" w:color="auto" w:fill="auto"/>
            <w:noWrap/>
            <w:vAlign w:val="bottom"/>
            <w:hideMark/>
          </w:tcPr>
          <w:p w14:paraId="3BEB3B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4A5F47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444420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4970B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81.801,00</w:t>
            </w:r>
          </w:p>
        </w:tc>
        <w:tc>
          <w:tcPr>
            <w:tcW w:w="780" w:type="pct"/>
            <w:shd w:val="clear" w:color="auto" w:fill="auto"/>
            <w:noWrap/>
            <w:vAlign w:val="bottom"/>
            <w:hideMark/>
          </w:tcPr>
          <w:p w14:paraId="318FC1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81.801,00</w:t>
            </w:r>
          </w:p>
        </w:tc>
      </w:tr>
      <w:tr w:rsidR="00472C57" w:rsidRPr="000F4903" w14:paraId="7FF54D39" w14:textId="77777777" w:rsidTr="00A75DBF">
        <w:trPr>
          <w:trHeight w:val="255"/>
        </w:trPr>
        <w:tc>
          <w:tcPr>
            <w:tcW w:w="477" w:type="pct"/>
            <w:shd w:val="clear" w:color="auto" w:fill="auto"/>
            <w:noWrap/>
            <w:vAlign w:val="bottom"/>
            <w:hideMark/>
          </w:tcPr>
          <w:p w14:paraId="4EDFAD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60F0A7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A108B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7B866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850D4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7D6570C1" w14:textId="77777777" w:rsidTr="00A75DBF">
        <w:trPr>
          <w:trHeight w:val="255"/>
        </w:trPr>
        <w:tc>
          <w:tcPr>
            <w:tcW w:w="477" w:type="pct"/>
            <w:shd w:val="clear" w:color="auto" w:fill="auto"/>
            <w:noWrap/>
            <w:vAlign w:val="bottom"/>
            <w:hideMark/>
          </w:tcPr>
          <w:p w14:paraId="00A087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972AD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F76C0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79D2FB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E11D6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326C5459" w14:textId="77777777" w:rsidTr="00A75DBF">
        <w:trPr>
          <w:trHeight w:val="255"/>
        </w:trPr>
        <w:tc>
          <w:tcPr>
            <w:tcW w:w="477" w:type="pct"/>
            <w:shd w:val="clear" w:color="auto" w:fill="auto"/>
            <w:noWrap/>
            <w:vAlign w:val="bottom"/>
            <w:hideMark/>
          </w:tcPr>
          <w:p w14:paraId="37A388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7A5A4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896FD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378AA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w:t>
            </w:r>
          </w:p>
        </w:tc>
        <w:tc>
          <w:tcPr>
            <w:tcW w:w="780" w:type="pct"/>
            <w:shd w:val="clear" w:color="auto" w:fill="auto"/>
            <w:noWrap/>
            <w:vAlign w:val="bottom"/>
            <w:hideMark/>
          </w:tcPr>
          <w:p w14:paraId="27278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w:t>
            </w:r>
          </w:p>
        </w:tc>
      </w:tr>
      <w:tr w:rsidR="00472C57" w:rsidRPr="000F4903" w14:paraId="3BF4773B" w14:textId="77777777" w:rsidTr="00A75DBF">
        <w:trPr>
          <w:trHeight w:val="255"/>
        </w:trPr>
        <w:tc>
          <w:tcPr>
            <w:tcW w:w="477" w:type="pct"/>
            <w:shd w:val="clear" w:color="auto" w:fill="auto"/>
            <w:noWrap/>
            <w:vAlign w:val="bottom"/>
            <w:hideMark/>
          </w:tcPr>
          <w:p w14:paraId="00ECB2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1380F0E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4A628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55F56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w:t>
            </w:r>
          </w:p>
        </w:tc>
        <w:tc>
          <w:tcPr>
            <w:tcW w:w="780" w:type="pct"/>
            <w:shd w:val="clear" w:color="auto" w:fill="auto"/>
            <w:noWrap/>
            <w:vAlign w:val="bottom"/>
            <w:hideMark/>
          </w:tcPr>
          <w:p w14:paraId="35954E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w:t>
            </w:r>
          </w:p>
        </w:tc>
      </w:tr>
      <w:tr w:rsidR="00472C57" w:rsidRPr="000F4903" w14:paraId="064BDEF9" w14:textId="77777777" w:rsidTr="00A75DBF">
        <w:trPr>
          <w:trHeight w:val="255"/>
        </w:trPr>
        <w:tc>
          <w:tcPr>
            <w:tcW w:w="2473" w:type="pct"/>
            <w:gridSpan w:val="3"/>
            <w:shd w:val="clear" w:color="000000" w:fill="CCCCFF"/>
            <w:noWrap/>
            <w:vAlign w:val="bottom"/>
            <w:hideMark/>
          </w:tcPr>
          <w:p w14:paraId="2C8EE8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K200502 Nabava opreme</w:t>
            </w:r>
          </w:p>
        </w:tc>
        <w:tc>
          <w:tcPr>
            <w:tcW w:w="874" w:type="pct"/>
            <w:gridSpan w:val="2"/>
            <w:shd w:val="clear" w:color="000000" w:fill="CCCCFF"/>
            <w:noWrap/>
            <w:vAlign w:val="bottom"/>
            <w:hideMark/>
          </w:tcPr>
          <w:p w14:paraId="0183F1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3DC84C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-285.000,00</w:t>
            </w:r>
          </w:p>
        </w:tc>
        <w:tc>
          <w:tcPr>
            <w:tcW w:w="780" w:type="pct"/>
            <w:shd w:val="clear" w:color="000000" w:fill="CCCCFF"/>
            <w:noWrap/>
            <w:vAlign w:val="bottom"/>
            <w:hideMark/>
          </w:tcPr>
          <w:p w14:paraId="483DCF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115.000,00</w:t>
            </w:r>
          </w:p>
        </w:tc>
      </w:tr>
      <w:tr w:rsidR="00472C57" w:rsidRPr="000F4903" w14:paraId="6D7C74EF" w14:textId="77777777" w:rsidTr="00A75DBF">
        <w:trPr>
          <w:trHeight w:val="255"/>
        </w:trPr>
        <w:tc>
          <w:tcPr>
            <w:tcW w:w="2473" w:type="pct"/>
            <w:gridSpan w:val="3"/>
            <w:shd w:val="clear" w:color="000000" w:fill="FFFF00"/>
            <w:noWrap/>
            <w:vAlign w:val="bottom"/>
            <w:hideMark/>
          </w:tcPr>
          <w:p w14:paraId="27B59D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D64FD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64E58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-285.000,00</w:t>
            </w:r>
          </w:p>
        </w:tc>
        <w:tc>
          <w:tcPr>
            <w:tcW w:w="780" w:type="pct"/>
            <w:shd w:val="clear" w:color="000000" w:fill="FFFF00"/>
            <w:noWrap/>
            <w:vAlign w:val="bottom"/>
            <w:hideMark/>
          </w:tcPr>
          <w:p w14:paraId="26B0F3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115.000,00</w:t>
            </w:r>
          </w:p>
        </w:tc>
      </w:tr>
      <w:tr w:rsidR="00472C57" w:rsidRPr="000F4903" w14:paraId="5F9FDBEC" w14:textId="77777777" w:rsidTr="00A75DBF">
        <w:trPr>
          <w:trHeight w:val="255"/>
        </w:trPr>
        <w:tc>
          <w:tcPr>
            <w:tcW w:w="477" w:type="pct"/>
            <w:shd w:val="clear" w:color="auto" w:fill="auto"/>
            <w:noWrap/>
            <w:vAlign w:val="bottom"/>
            <w:hideMark/>
          </w:tcPr>
          <w:p w14:paraId="5A9EF9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FDD17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FD29F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4E3C53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-285.000,00</w:t>
            </w:r>
          </w:p>
        </w:tc>
        <w:tc>
          <w:tcPr>
            <w:tcW w:w="780" w:type="pct"/>
            <w:shd w:val="clear" w:color="auto" w:fill="auto"/>
            <w:noWrap/>
            <w:vAlign w:val="bottom"/>
            <w:hideMark/>
          </w:tcPr>
          <w:p w14:paraId="7B50A3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115.000,00</w:t>
            </w:r>
          </w:p>
        </w:tc>
      </w:tr>
      <w:tr w:rsidR="00472C57" w:rsidRPr="000F4903" w14:paraId="1EEA0FC7" w14:textId="77777777" w:rsidTr="00A75DBF">
        <w:trPr>
          <w:trHeight w:val="255"/>
        </w:trPr>
        <w:tc>
          <w:tcPr>
            <w:tcW w:w="477" w:type="pct"/>
            <w:shd w:val="clear" w:color="auto" w:fill="auto"/>
            <w:noWrap/>
            <w:vAlign w:val="bottom"/>
            <w:hideMark/>
          </w:tcPr>
          <w:p w14:paraId="12C4DC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254A21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27ECC5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15C6F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23539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52F003E" w14:textId="77777777" w:rsidTr="00A75DBF">
        <w:trPr>
          <w:trHeight w:val="255"/>
        </w:trPr>
        <w:tc>
          <w:tcPr>
            <w:tcW w:w="477" w:type="pct"/>
            <w:shd w:val="clear" w:color="auto" w:fill="auto"/>
            <w:noWrap/>
            <w:vAlign w:val="bottom"/>
            <w:hideMark/>
          </w:tcPr>
          <w:p w14:paraId="146C09B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412</w:t>
            </w:r>
          </w:p>
        </w:tc>
        <w:tc>
          <w:tcPr>
            <w:tcW w:w="1996" w:type="pct"/>
            <w:gridSpan w:val="2"/>
            <w:shd w:val="clear" w:color="auto" w:fill="auto"/>
            <w:noWrap/>
            <w:vAlign w:val="bottom"/>
            <w:hideMark/>
          </w:tcPr>
          <w:p w14:paraId="0FBD120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imovina</w:t>
            </w:r>
          </w:p>
        </w:tc>
        <w:tc>
          <w:tcPr>
            <w:tcW w:w="874" w:type="pct"/>
            <w:gridSpan w:val="2"/>
            <w:shd w:val="clear" w:color="auto" w:fill="auto"/>
            <w:noWrap/>
            <w:vAlign w:val="bottom"/>
            <w:hideMark/>
          </w:tcPr>
          <w:p w14:paraId="6368CB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660CD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AAFCB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9946087" w14:textId="77777777" w:rsidTr="00A75DBF">
        <w:trPr>
          <w:trHeight w:val="255"/>
        </w:trPr>
        <w:tc>
          <w:tcPr>
            <w:tcW w:w="477" w:type="pct"/>
            <w:shd w:val="clear" w:color="auto" w:fill="auto"/>
            <w:noWrap/>
            <w:vAlign w:val="bottom"/>
            <w:hideMark/>
          </w:tcPr>
          <w:p w14:paraId="472906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BE709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9584E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380.000,00</w:t>
            </w:r>
          </w:p>
        </w:tc>
        <w:tc>
          <w:tcPr>
            <w:tcW w:w="873" w:type="pct"/>
            <w:shd w:val="clear" w:color="auto" w:fill="auto"/>
            <w:noWrap/>
            <w:vAlign w:val="bottom"/>
            <w:hideMark/>
          </w:tcPr>
          <w:p w14:paraId="0BCD48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-265.000,00</w:t>
            </w:r>
          </w:p>
        </w:tc>
        <w:tc>
          <w:tcPr>
            <w:tcW w:w="780" w:type="pct"/>
            <w:shd w:val="clear" w:color="auto" w:fill="auto"/>
            <w:noWrap/>
            <w:vAlign w:val="bottom"/>
            <w:hideMark/>
          </w:tcPr>
          <w:p w14:paraId="5D5BE6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115.000,00</w:t>
            </w:r>
          </w:p>
        </w:tc>
      </w:tr>
      <w:tr w:rsidR="00472C57" w:rsidRPr="000F4903" w14:paraId="00511CE4" w14:textId="77777777" w:rsidTr="00A75DBF">
        <w:trPr>
          <w:trHeight w:val="255"/>
        </w:trPr>
        <w:tc>
          <w:tcPr>
            <w:tcW w:w="477" w:type="pct"/>
            <w:shd w:val="clear" w:color="auto" w:fill="auto"/>
            <w:noWrap/>
            <w:vAlign w:val="bottom"/>
            <w:hideMark/>
          </w:tcPr>
          <w:p w14:paraId="3C47E7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D8AAA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BC70B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205.000,00</w:t>
            </w:r>
          </w:p>
        </w:tc>
        <w:tc>
          <w:tcPr>
            <w:tcW w:w="873" w:type="pct"/>
            <w:shd w:val="clear" w:color="auto" w:fill="auto"/>
            <w:noWrap/>
            <w:vAlign w:val="bottom"/>
            <w:hideMark/>
          </w:tcPr>
          <w:p w14:paraId="5E1BCF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780" w:type="pct"/>
            <w:shd w:val="clear" w:color="auto" w:fill="auto"/>
            <w:noWrap/>
            <w:vAlign w:val="bottom"/>
            <w:hideMark/>
          </w:tcPr>
          <w:p w14:paraId="6C0469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115.000,00</w:t>
            </w:r>
          </w:p>
        </w:tc>
      </w:tr>
      <w:tr w:rsidR="00472C57" w:rsidRPr="000F4903" w14:paraId="3457645D" w14:textId="77777777" w:rsidTr="00A75DBF">
        <w:trPr>
          <w:trHeight w:val="255"/>
        </w:trPr>
        <w:tc>
          <w:tcPr>
            <w:tcW w:w="477" w:type="pct"/>
            <w:shd w:val="clear" w:color="auto" w:fill="auto"/>
            <w:noWrap/>
            <w:vAlign w:val="bottom"/>
            <w:hideMark/>
          </w:tcPr>
          <w:p w14:paraId="42CDF6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423</w:t>
            </w:r>
          </w:p>
        </w:tc>
        <w:tc>
          <w:tcPr>
            <w:tcW w:w="1996" w:type="pct"/>
            <w:gridSpan w:val="2"/>
            <w:shd w:val="clear" w:color="auto" w:fill="auto"/>
            <w:noWrap/>
            <w:vAlign w:val="bottom"/>
            <w:hideMark/>
          </w:tcPr>
          <w:p w14:paraId="7282C5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Prijevozna sredstva</w:t>
            </w:r>
          </w:p>
        </w:tc>
        <w:tc>
          <w:tcPr>
            <w:tcW w:w="874" w:type="pct"/>
            <w:gridSpan w:val="2"/>
            <w:shd w:val="clear" w:color="auto" w:fill="auto"/>
            <w:noWrap/>
            <w:vAlign w:val="bottom"/>
            <w:hideMark/>
          </w:tcPr>
          <w:p w14:paraId="1DE4BC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c>
          <w:tcPr>
            <w:tcW w:w="873" w:type="pct"/>
            <w:shd w:val="clear" w:color="auto" w:fill="auto"/>
            <w:noWrap/>
            <w:vAlign w:val="bottom"/>
            <w:hideMark/>
          </w:tcPr>
          <w:p w14:paraId="6B30D1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c>
          <w:tcPr>
            <w:tcW w:w="780" w:type="pct"/>
            <w:shd w:val="clear" w:color="auto" w:fill="auto"/>
            <w:noWrap/>
            <w:vAlign w:val="bottom"/>
            <w:hideMark/>
          </w:tcPr>
          <w:p w14:paraId="4AE7A9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7D32F56" w14:textId="77777777" w:rsidTr="00A75DBF">
        <w:trPr>
          <w:trHeight w:val="255"/>
        </w:trPr>
        <w:tc>
          <w:tcPr>
            <w:tcW w:w="2473" w:type="pct"/>
            <w:gridSpan w:val="3"/>
            <w:shd w:val="clear" w:color="000000" w:fill="CCCCFF"/>
            <w:noWrap/>
            <w:vAlign w:val="bottom"/>
            <w:hideMark/>
          </w:tcPr>
          <w:p w14:paraId="17B218C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T200505 Štete uzrokovane potresom</w:t>
            </w:r>
          </w:p>
        </w:tc>
        <w:tc>
          <w:tcPr>
            <w:tcW w:w="874" w:type="pct"/>
            <w:gridSpan w:val="2"/>
            <w:shd w:val="clear" w:color="000000" w:fill="CCCCFF"/>
            <w:noWrap/>
            <w:vAlign w:val="bottom"/>
            <w:hideMark/>
          </w:tcPr>
          <w:p w14:paraId="266C7D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B0C0C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c>
          <w:tcPr>
            <w:tcW w:w="780" w:type="pct"/>
            <w:shd w:val="clear" w:color="000000" w:fill="CCCCFF"/>
            <w:noWrap/>
            <w:vAlign w:val="bottom"/>
            <w:hideMark/>
          </w:tcPr>
          <w:p w14:paraId="084C72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r>
      <w:tr w:rsidR="00472C57" w:rsidRPr="000F4903" w14:paraId="76519AFD" w14:textId="77777777" w:rsidTr="00A75DBF">
        <w:trPr>
          <w:trHeight w:val="255"/>
        </w:trPr>
        <w:tc>
          <w:tcPr>
            <w:tcW w:w="2473" w:type="pct"/>
            <w:gridSpan w:val="3"/>
            <w:shd w:val="clear" w:color="000000" w:fill="FFFF00"/>
            <w:noWrap/>
            <w:vAlign w:val="bottom"/>
            <w:hideMark/>
          </w:tcPr>
          <w:p w14:paraId="7BCBE5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82522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3B8F3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c>
          <w:tcPr>
            <w:tcW w:w="780" w:type="pct"/>
            <w:shd w:val="clear" w:color="000000" w:fill="FFFF00"/>
            <w:noWrap/>
            <w:vAlign w:val="bottom"/>
            <w:hideMark/>
          </w:tcPr>
          <w:p w14:paraId="096156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r>
      <w:tr w:rsidR="00472C57" w:rsidRPr="000F4903" w14:paraId="2141FF32" w14:textId="77777777" w:rsidTr="00A75DBF">
        <w:trPr>
          <w:trHeight w:val="255"/>
        </w:trPr>
        <w:tc>
          <w:tcPr>
            <w:tcW w:w="477" w:type="pct"/>
            <w:shd w:val="clear" w:color="auto" w:fill="auto"/>
            <w:noWrap/>
            <w:vAlign w:val="bottom"/>
            <w:hideMark/>
          </w:tcPr>
          <w:p w14:paraId="33B3DF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169730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23F9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C1DBD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c>
          <w:tcPr>
            <w:tcW w:w="780" w:type="pct"/>
            <w:shd w:val="clear" w:color="auto" w:fill="auto"/>
            <w:noWrap/>
            <w:vAlign w:val="bottom"/>
            <w:hideMark/>
          </w:tcPr>
          <w:p w14:paraId="3BFAD8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r>
      <w:tr w:rsidR="00472C57" w:rsidRPr="000F4903" w14:paraId="0C98AABF" w14:textId="77777777" w:rsidTr="00A75DBF">
        <w:trPr>
          <w:trHeight w:val="255"/>
        </w:trPr>
        <w:tc>
          <w:tcPr>
            <w:tcW w:w="477" w:type="pct"/>
            <w:shd w:val="clear" w:color="auto" w:fill="auto"/>
            <w:noWrap/>
            <w:vAlign w:val="bottom"/>
            <w:hideMark/>
          </w:tcPr>
          <w:p w14:paraId="7BE7E4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286E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C2335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DB83C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c>
          <w:tcPr>
            <w:tcW w:w="780" w:type="pct"/>
            <w:shd w:val="clear" w:color="auto" w:fill="auto"/>
            <w:noWrap/>
            <w:vAlign w:val="bottom"/>
            <w:hideMark/>
          </w:tcPr>
          <w:p w14:paraId="1FFB7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r>
      <w:tr w:rsidR="00472C57" w:rsidRPr="000F4903" w14:paraId="079E683C" w14:textId="77777777" w:rsidTr="00A75DBF">
        <w:trPr>
          <w:trHeight w:val="255"/>
        </w:trPr>
        <w:tc>
          <w:tcPr>
            <w:tcW w:w="477" w:type="pct"/>
            <w:shd w:val="clear" w:color="auto" w:fill="auto"/>
            <w:noWrap/>
            <w:vAlign w:val="bottom"/>
            <w:hideMark/>
          </w:tcPr>
          <w:p w14:paraId="57DB237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CECBA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0C4C0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70963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73.800,00</w:t>
            </w:r>
          </w:p>
        </w:tc>
        <w:tc>
          <w:tcPr>
            <w:tcW w:w="780" w:type="pct"/>
            <w:shd w:val="clear" w:color="auto" w:fill="auto"/>
            <w:noWrap/>
            <w:vAlign w:val="bottom"/>
            <w:hideMark/>
          </w:tcPr>
          <w:p w14:paraId="4E394F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73.800,00</w:t>
            </w:r>
          </w:p>
        </w:tc>
      </w:tr>
      <w:tr w:rsidR="00472C57" w:rsidRPr="000F4903" w14:paraId="0FB62CD6" w14:textId="77777777" w:rsidTr="00A75DBF">
        <w:trPr>
          <w:trHeight w:val="255"/>
        </w:trPr>
        <w:tc>
          <w:tcPr>
            <w:tcW w:w="2473" w:type="pct"/>
            <w:gridSpan w:val="3"/>
            <w:shd w:val="clear" w:color="000000" w:fill="0000FF"/>
            <w:noWrap/>
            <w:vAlign w:val="bottom"/>
            <w:hideMark/>
          </w:tcPr>
          <w:p w14:paraId="631169D6"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00210 VATROGASTVO I CIVILNA ZAŠTITA</w:t>
            </w:r>
          </w:p>
        </w:tc>
        <w:tc>
          <w:tcPr>
            <w:tcW w:w="874" w:type="pct"/>
            <w:gridSpan w:val="2"/>
            <w:shd w:val="clear" w:color="000000" w:fill="0000FF"/>
            <w:noWrap/>
            <w:vAlign w:val="bottom"/>
            <w:hideMark/>
          </w:tcPr>
          <w:p w14:paraId="2E161EBE"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1.625.000,00</w:t>
            </w:r>
          </w:p>
        </w:tc>
        <w:tc>
          <w:tcPr>
            <w:tcW w:w="873" w:type="pct"/>
            <w:shd w:val="clear" w:color="000000" w:fill="0000FF"/>
            <w:noWrap/>
            <w:vAlign w:val="bottom"/>
            <w:hideMark/>
          </w:tcPr>
          <w:p w14:paraId="21A63D5C"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-359.550,00</w:t>
            </w:r>
          </w:p>
        </w:tc>
        <w:tc>
          <w:tcPr>
            <w:tcW w:w="780" w:type="pct"/>
            <w:shd w:val="clear" w:color="000000" w:fill="0000FF"/>
            <w:noWrap/>
            <w:vAlign w:val="bottom"/>
            <w:hideMark/>
          </w:tcPr>
          <w:p w14:paraId="018CC03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1.265.450,00</w:t>
            </w:r>
          </w:p>
        </w:tc>
      </w:tr>
      <w:tr w:rsidR="00472C57" w:rsidRPr="000F4903" w14:paraId="44B0DDFE" w14:textId="77777777" w:rsidTr="00A75DBF">
        <w:trPr>
          <w:trHeight w:val="255"/>
        </w:trPr>
        <w:tc>
          <w:tcPr>
            <w:tcW w:w="2473" w:type="pct"/>
            <w:gridSpan w:val="3"/>
            <w:shd w:val="clear" w:color="000000" w:fill="9999FF"/>
            <w:noWrap/>
            <w:vAlign w:val="bottom"/>
            <w:hideMark/>
          </w:tcPr>
          <w:p w14:paraId="5AE2CC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2010 VATROGASTVO I CIVILNA ZAŠTITA</w:t>
            </w:r>
          </w:p>
        </w:tc>
        <w:tc>
          <w:tcPr>
            <w:tcW w:w="874" w:type="pct"/>
            <w:gridSpan w:val="2"/>
            <w:shd w:val="clear" w:color="000000" w:fill="9999FF"/>
            <w:noWrap/>
            <w:vAlign w:val="bottom"/>
            <w:hideMark/>
          </w:tcPr>
          <w:p w14:paraId="49BC2B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1.625.000,00</w:t>
            </w:r>
          </w:p>
        </w:tc>
        <w:tc>
          <w:tcPr>
            <w:tcW w:w="873" w:type="pct"/>
            <w:shd w:val="clear" w:color="000000" w:fill="9999FF"/>
            <w:noWrap/>
            <w:vAlign w:val="bottom"/>
            <w:hideMark/>
          </w:tcPr>
          <w:p w14:paraId="52E7D0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-359.550,00</w:t>
            </w:r>
          </w:p>
        </w:tc>
        <w:tc>
          <w:tcPr>
            <w:tcW w:w="780" w:type="pct"/>
            <w:shd w:val="clear" w:color="000000" w:fill="9999FF"/>
            <w:noWrap/>
            <w:vAlign w:val="bottom"/>
            <w:hideMark/>
          </w:tcPr>
          <w:p w14:paraId="222A1D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1.265.450,00</w:t>
            </w:r>
          </w:p>
        </w:tc>
      </w:tr>
      <w:tr w:rsidR="00472C57" w:rsidRPr="000F4903" w14:paraId="31B53E41" w14:textId="77777777" w:rsidTr="00A75DBF">
        <w:trPr>
          <w:trHeight w:val="255"/>
        </w:trPr>
        <w:tc>
          <w:tcPr>
            <w:tcW w:w="2473" w:type="pct"/>
            <w:gridSpan w:val="3"/>
            <w:shd w:val="clear" w:color="000000" w:fill="CCCCFF"/>
            <w:noWrap/>
            <w:vAlign w:val="bottom"/>
            <w:hideMark/>
          </w:tcPr>
          <w:p w14:paraId="5041268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A201001 Redovna aktivnost vatrogasne zajednice</w:t>
            </w:r>
          </w:p>
        </w:tc>
        <w:tc>
          <w:tcPr>
            <w:tcW w:w="874" w:type="pct"/>
            <w:gridSpan w:val="2"/>
            <w:shd w:val="clear" w:color="000000" w:fill="CCCCFF"/>
            <w:noWrap/>
            <w:vAlign w:val="bottom"/>
            <w:hideMark/>
          </w:tcPr>
          <w:p w14:paraId="6E6FC6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c>
          <w:tcPr>
            <w:tcW w:w="873" w:type="pct"/>
            <w:shd w:val="clear" w:color="000000" w:fill="CCCCFF"/>
            <w:noWrap/>
            <w:vAlign w:val="bottom"/>
            <w:hideMark/>
          </w:tcPr>
          <w:p w14:paraId="512F9A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A3441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r>
      <w:tr w:rsidR="00472C57" w:rsidRPr="000F4903" w14:paraId="04231220" w14:textId="77777777" w:rsidTr="00A75DBF">
        <w:trPr>
          <w:trHeight w:val="255"/>
        </w:trPr>
        <w:tc>
          <w:tcPr>
            <w:tcW w:w="2473" w:type="pct"/>
            <w:gridSpan w:val="3"/>
            <w:shd w:val="clear" w:color="000000" w:fill="FFFF00"/>
            <w:noWrap/>
            <w:vAlign w:val="bottom"/>
            <w:hideMark/>
          </w:tcPr>
          <w:p w14:paraId="112214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377CC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c>
          <w:tcPr>
            <w:tcW w:w="873" w:type="pct"/>
            <w:shd w:val="clear" w:color="000000" w:fill="FFFF00"/>
            <w:noWrap/>
            <w:vAlign w:val="bottom"/>
            <w:hideMark/>
          </w:tcPr>
          <w:p w14:paraId="05E6AE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DB0D6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r>
      <w:tr w:rsidR="00472C57" w:rsidRPr="000F4903" w14:paraId="16CB0596" w14:textId="77777777" w:rsidTr="00A75DBF">
        <w:trPr>
          <w:trHeight w:val="255"/>
        </w:trPr>
        <w:tc>
          <w:tcPr>
            <w:tcW w:w="477" w:type="pct"/>
            <w:shd w:val="clear" w:color="auto" w:fill="auto"/>
            <w:noWrap/>
            <w:vAlign w:val="bottom"/>
            <w:hideMark/>
          </w:tcPr>
          <w:p w14:paraId="507B0CB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BA2F5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C0BF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c>
          <w:tcPr>
            <w:tcW w:w="873" w:type="pct"/>
            <w:shd w:val="clear" w:color="auto" w:fill="auto"/>
            <w:noWrap/>
            <w:vAlign w:val="bottom"/>
            <w:hideMark/>
          </w:tcPr>
          <w:p w14:paraId="5E6DC2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3D894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r>
      <w:tr w:rsidR="00472C57" w:rsidRPr="000F4903" w14:paraId="2BFDB157" w14:textId="77777777" w:rsidTr="00A75DBF">
        <w:trPr>
          <w:trHeight w:val="255"/>
        </w:trPr>
        <w:tc>
          <w:tcPr>
            <w:tcW w:w="477" w:type="pct"/>
            <w:shd w:val="clear" w:color="auto" w:fill="auto"/>
            <w:noWrap/>
            <w:vAlign w:val="bottom"/>
            <w:hideMark/>
          </w:tcPr>
          <w:p w14:paraId="05A21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5C75E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C8E84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c>
          <w:tcPr>
            <w:tcW w:w="873" w:type="pct"/>
            <w:shd w:val="clear" w:color="auto" w:fill="auto"/>
            <w:noWrap/>
            <w:vAlign w:val="bottom"/>
            <w:hideMark/>
          </w:tcPr>
          <w:p w14:paraId="426D8D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FCE64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r>
      <w:tr w:rsidR="00472C57" w:rsidRPr="000F4903" w14:paraId="4000D8DB" w14:textId="77777777" w:rsidTr="00A75DBF">
        <w:trPr>
          <w:trHeight w:val="255"/>
        </w:trPr>
        <w:tc>
          <w:tcPr>
            <w:tcW w:w="477" w:type="pct"/>
            <w:shd w:val="clear" w:color="auto" w:fill="auto"/>
            <w:noWrap/>
            <w:vAlign w:val="bottom"/>
            <w:hideMark/>
          </w:tcPr>
          <w:p w14:paraId="3E8918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C7100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63FBB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204.000,00</w:t>
            </w:r>
          </w:p>
        </w:tc>
        <w:tc>
          <w:tcPr>
            <w:tcW w:w="873" w:type="pct"/>
            <w:shd w:val="clear" w:color="auto" w:fill="auto"/>
            <w:noWrap/>
            <w:vAlign w:val="bottom"/>
            <w:hideMark/>
          </w:tcPr>
          <w:p w14:paraId="5614BC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48226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204.000,00</w:t>
            </w:r>
          </w:p>
        </w:tc>
      </w:tr>
      <w:tr w:rsidR="00472C57" w:rsidRPr="000F4903" w14:paraId="4A663C20" w14:textId="77777777" w:rsidTr="00A75DBF">
        <w:trPr>
          <w:trHeight w:val="255"/>
        </w:trPr>
        <w:tc>
          <w:tcPr>
            <w:tcW w:w="2473" w:type="pct"/>
            <w:gridSpan w:val="3"/>
            <w:shd w:val="clear" w:color="000000" w:fill="CCCCFF"/>
            <w:noWrap/>
            <w:vAlign w:val="bottom"/>
            <w:hideMark/>
          </w:tcPr>
          <w:p w14:paraId="7B8C317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A201002 Protupožarna zaštita i rad DVD-a</w:t>
            </w:r>
          </w:p>
        </w:tc>
        <w:tc>
          <w:tcPr>
            <w:tcW w:w="874" w:type="pct"/>
            <w:gridSpan w:val="2"/>
            <w:shd w:val="clear" w:color="000000" w:fill="CCCCFF"/>
            <w:noWrap/>
            <w:vAlign w:val="bottom"/>
            <w:hideMark/>
          </w:tcPr>
          <w:p w14:paraId="4C5339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831.000,00</w:t>
            </w:r>
          </w:p>
        </w:tc>
        <w:tc>
          <w:tcPr>
            <w:tcW w:w="873" w:type="pct"/>
            <w:shd w:val="clear" w:color="000000" w:fill="CCCCFF"/>
            <w:noWrap/>
            <w:vAlign w:val="bottom"/>
            <w:hideMark/>
          </w:tcPr>
          <w:p w14:paraId="2FCE6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CCCCFF"/>
            <w:noWrap/>
            <w:vAlign w:val="bottom"/>
            <w:hideMark/>
          </w:tcPr>
          <w:p w14:paraId="1CB442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731.000,00</w:t>
            </w:r>
          </w:p>
        </w:tc>
      </w:tr>
      <w:tr w:rsidR="00472C57" w:rsidRPr="000F4903" w14:paraId="69FBB0C7" w14:textId="77777777" w:rsidTr="00A75DBF">
        <w:trPr>
          <w:trHeight w:val="255"/>
        </w:trPr>
        <w:tc>
          <w:tcPr>
            <w:tcW w:w="2473" w:type="pct"/>
            <w:gridSpan w:val="3"/>
            <w:shd w:val="clear" w:color="000000" w:fill="FFFF00"/>
            <w:noWrap/>
            <w:vAlign w:val="bottom"/>
            <w:hideMark/>
          </w:tcPr>
          <w:p w14:paraId="4F1D654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5C228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831.000,00</w:t>
            </w:r>
          </w:p>
        </w:tc>
        <w:tc>
          <w:tcPr>
            <w:tcW w:w="873" w:type="pct"/>
            <w:shd w:val="clear" w:color="000000" w:fill="FFFF00"/>
            <w:noWrap/>
            <w:vAlign w:val="bottom"/>
            <w:hideMark/>
          </w:tcPr>
          <w:p w14:paraId="74AB12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61E359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731.000,00</w:t>
            </w:r>
          </w:p>
        </w:tc>
      </w:tr>
      <w:tr w:rsidR="00472C57" w:rsidRPr="000F4903" w14:paraId="3AC7EDBE" w14:textId="77777777" w:rsidTr="00A75DBF">
        <w:trPr>
          <w:trHeight w:val="255"/>
        </w:trPr>
        <w:tc>
          <w:tcPr>
            <w:tcW w:w="477" w:type="pct"/>
            <w:shd w:val="clear" w:color="auto" w:fill="auto"/>
            <w:noWrap/>
            <w:vAlign w:val="bottom"/>
            <w:hideMark/>
          </w:tcPr>
          <w:p w14:paraId="77B9AA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C6DD9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2F6A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831.000,00</w:t>
            </w:r>
          </w:p>
        </w:tc>
        <w:tc>
          <w:tcPr>
            <w:tcW w:w="873" w:type="pct"/>
            <w:shd w:val="clear" w:color="auto" w:fill="auto"/>
            <w:noWrap/>
            <w:vAlign w:val="bottom"/>
            <w:hideMark/>
          </w:tcPr>
          <w:p w14:paraId="6627EE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4F3D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731.000,00</w:t>
            </w:r>
          </w:p>
        </w:tc>
      </w:tr>
      <w:tr w:rsidR="00472C57" w:rsidRPr="000F4903" w14:paraId="5F56398C" w14:textId="77777777" w:rsidTr="00A75DBF">
        <w:trPr>
          <w:trHeight w:val="255"/>
        </w:trPr>
        <w:tc>
          <w:tcPr>
            <w:tcW w:w="477" w:type="pct"/>
            <w:shd w:val="clear" w:color="auto" w:fill="auto"/>
            <w:noWrap/>
            <w:vAlign w:val="bottom"/>
            <w:hideMark/>
          </w:tcPr>
          <w:p w14:paraId="22F86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FEA07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40BC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831.000,00</w:t>
            </w:r>
          </w:p>
        </w:tc>
        <w:tc>
          <w:tcPr>
            <w:tcW w:w="873" w:type="pct"/>
            <w:shd w:val="clear" w:color="auto" w:fill="auto"/>
            <w:noWrap/>
            <w:vAlign w:val="bottom"/>
            <w:hideMark/>
          </w:tcPr>
          <w:p w14:paraId="0E8BE9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897B7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731.000,00</w:t>
            </w:r>
          </w:p>
        </w:tc>
      </w:tr>
      <w:tr w:rsidR="00472C57" w:rsidRPr="000F4903" w14:paraId="1B0CA86D" w14:textId="77777777" w:rsidTr="00A75DBF">
        <w:trPr>
          <w:trHeight w:val="255"/>
        </w:trPr>
        <w:tc>
          <w:tcPr>
            <w:tcW w:w="477" w:type="pct"/>
            <w:shd w:val="clear" w:color="auto" w:fill="auto"/>
            <w:noWrap/>
            <w:vAlign w:val="bottom"/>
            <w:hideMark/>
          </w:tcPr>
          <w:p w14:paraId="09EAA9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0A68B3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DB68B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831.000,00</w:t>
            </w:r>
          </w:p>
        </w:tc>
        <w:tc>
          <w:tcPr>
            <w:tcW w:w="873" w:type="pct"/>
            <w:shd w:val="clear" w:color="auto" w:fill="auto"/>
            <w:noWrap/>
            <w:vAlign w:val="bottom"/>
            <w:hideMark/>
          </w:tcPr>
          <w:p w14:paraId="0F1259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4DF715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731.000,00</w:t>
            </w:r>
          </w:p>
        </w:tc>
      </w:tr>
      <w:tr w:rsidR="00472C57" w:rsidRPr="000F4903" w14:paraId="1610B4D6" w14:textId="77777777" w:rsidTr="00A75DBF">
        <w:trPr>
          <w:trHeight w:val="255"/>
        </w:trPr>
        <w:tc>
          <w:tcPr>
            <w:tcW w:w="2473" w:type="pct"/>
            <w:gridSpan w:val="3"/>
            <w:shd w:val="clear" w:color="000000" w:fill="CCCCFF"/>
            <w:noWrap/>
            <w:vAlign w:val="bottom"/>
            <w:hideMark/>
          </w:tcPr>
          <w:p w14:paraId="4FA62B9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K201003 Nabava vatrogasne opreme i vozila</w:t>
            </w:r>
          </w:p>
        </w:tc>
        <w:tc>
          <w:tcPr>
            <w:tcW w:w="874" w:type="pct"/>
            <w:gridSpan w:val="2"/>
            <w:shd w:val="clear" w:color="000000" w:fill="CCCCFF"/>
            <w:noWrap/>
            <w:vAlign w:val="bottom"/>
            <w:hideMark/>
          </w:tcPr>
          <w:p w14:paraId="34E369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135E69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780" w:type="pct"/>
            <w:shd w:val="clear" w:color="000000" w:fill="CCCCFF"/>
            <w:noWrap/>
            <w:vAlign w:val="bottom"/>
            <w:hideMark/>
          </w:tcPr>
          <w:p w14:paraId="27F250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260.000,00</w:t>
            </w:r>
          </w:p>
        </w:tc>
      </w:tr>
      <w:tr w:rsidR="00472C57" w:rsidRPr="000F4903" w14:paraId="0759B341" w14:textId="77777777" w:rsidTr="00A75DBF">
        <w:trPr>
          <w:trHeight w:val="255"/>
        </w:trPr>
        <w:tc>
          <w:tcPr>
            <w:tcW w:w="2473" w:type="pct"/>
            <w:gridSpan w:val="3"/>
            <w:shd w:val="clear" w:color="000000" w:fill="FFFF00"/>
            <w:noWrap/>
            <w:vAlign w:val="bottom"/>
            <w:hideMark/>
          </w:tcPr>
          <w:p w14:paraId="19F63C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7AD9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02018F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780" w:type="pct"/>
            <w:shd w:val="clear" w:color="000000" w:fill="FFFF00"/>
            <w:noWrap/>
            <w:vAlign w:val="bottom"/>
            <w:hideMark/>
          </w:tcPr>
          <w:p w14:paraId="10F44D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260.000,00</w:t>
            </w:r>
          </w:p>
        </w:tc>
      </w:tr>
      <w:tr w:rsidR="00472C57" w:rsidRPr="000F4903" w14:paraId="5A28F1CF" w14:textId="77777777" w:rsidTr="00A75DBF">
        <w:trPr>
          <w:trHeight w:val="255"/>
        </w:trPr>
        <w:tc>
          <w:tcPr>
            <w:tcW w:w="477" w:type="pct"/>
            <w:shd w:val="clear" w:color="auto" w:fill="auto"/>
            <w:noWrap/>
            <w:vAlign w:val="bottom"/>
            <w:hideMark/>
          </w:tcPr>
          <w:p w14:paraId="173E7F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B9EE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076C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7AE0D0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780" w:type="pct"/>
            <w:shd w:val="clear" w:color="auto" w:fill="auto"/>
            <w:noWrap/>
            <w:vAlign w:val="bottom"/>
            <w:hideMark/>
          </w:tcPr>
          <w:p w14:paraId="1DBC41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260.000,00</w:t>
            </w:r>
          </w:p>
        </w:tc>
      </w:tr>
      <w:tr w:rsidR="00472C57" w:rsidRPr="000F4903" w14:paraId="1783BBF1" w14:textId="77777777" w:rsidTr="00A75DBF">
        <w:trPr>
          <w:trHeight w:val="255"/>
        </w:trPr>
        <w:tc>
          <w:tcPr>
            <w:tcW w:w="477" w:type="pct"/>
            <w:shd w:val="clear" w:color="auto" w:fill="auto"/>
            <w:noWrap/>
            <w:vAlign w:val="bottom"/>
            <w:hideMark/>
          </w:tcPr>
          <w:p w14:paraId="6FD182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37A87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E9FC8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72DD73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780" w:type="pct"/>
            <w:shd w:val="clear" w:color="auto" w:fill="auto"/>
            <w:noWrap/>
            <w:vAlign w:val="bottom"/>
            <w:hideMark/>
          </w:tcPr>
          <w:p w14:paraId="34A42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260.000,00</w:t>
            </w:r>
          </w:p>
        </w:tc>
      </w:tr>
      <w:tr w:rsidR="00472C57" w:rsidRPr="000F4903" w14:paraId="5A3A9005" w14:textId="77777777" w:rsidTr="00A75DBF">
        <w:trPr>
          <w:trHeight w:val="255"/>
        </w:trPr>
        <w:tc>
          <w:tcPr>
            <w:tcW w:w="477" w:type="pct"/>
            <w:shd w:val="clear" w:color="auto" w:fill="auto"/>
            <w:noWrap/>
            <w:vAlign w:val="bottom"/>
            <w:hideMark/>
          </w:tcPr>
          <w:p w14:paraId="33CDDA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382</w:t>
            </w:r>
          </w:p>
        </w:tc>
        <w:tc>
          <w:tcPr>
            <w:tcW w:w="1996" w:type="pct"/>
            <w:gridSpan w:val="2"/>
            <w:shd w:val="clear" w:color="auto" w:fill="auto"/>
            <w:noWrap/>
            <w:vAlign w:val="bottom"/>
            <w:hideMark/>
          </w:tcPr>
          <w:p w14:paraId="7B3211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donacije</w:t>
            </w:r>
          </w:p>
        </w:tc>
        <w:tc>
          <w:tcPr>
            <w:tcW w:w="874" w:type="pct"/>
            <w:gridSpan w:val="2"/>
            <w:shd w:val="clear" w:color="auto" w:fill="auto"/>
            <w:noWrap/>
            <w:vAlign w:val="bottom"/>
            <w:hideMark/>
          </w:tcPr>
          <w:p w14:paraId="4AD005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296D2A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-240.000,00</w:t>
            </w:r>
          </w:p>
        </w:tc>
        <w:tc>
          <w:tcPr>
            <w:tcW w:w="780" w:type="pct"/>
            <w:shd w:val="clear" w:color="auto" w:fill="auto"/>
            <w:noWrap/>
            <w:vAlign w:val="bottom"/>
            <w:hideMark/>
          </w:tcPr>
          <w:p w14:paraId="5BF4D27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260.000,00</w:t>
            </w:r>
          </w:p>
        </w:tc>
      </w:tr>
      <w:tr w:rsidR="00472C57" w:rsidRPr="000F4903" w14:paraId="11151795" w14:textId="77777777" w:rsidTr="00A75DBF">
        <w:trPr>
          <w:trHeight w:val="255"/>
        </w:trPr>
        <w:tc>
          <w:tcPr>
            <w:tcW w:w="2473" w:type="pct"/>
            <w:gridSpan w:val="3"/>
            <w:shd w:val="clear" w:color="000000" w:fill="CCCCFF"/>
            <w:noWrap/>
            <w:vAlign w:val="bottom"/>
            <w:hideMark/>
          </w:tcPr>
          <w:p w14:paraId="13B3EE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K201006 Legalizacija vatrogasnih domova</w:t>
            </w:r>
          </w:p>
        </w:tc>
        <w:tc>
          <w:tcPr>
            <w:tcW w:w="874" w:type="pct"/>
            <w:gridSpan w:val="2"/>
            <w:shd w:val="clear" w:color="000000" w:fill="CCCCFF"/>
            <w:noWrap/>
            <w:vAlign w:val="bottom"/>
            <w:hideMark/>
          </w:tcPr>
          <w:p w14:paraId="78D27B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3DD0EC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131469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60E396EA" w14:textId="77777777" w:rsidTr="00A75DBF">
        <w:trPr>
          <w:trHeight w:val="255"/>
        </w:trPr>
        <w:tc>
          <w:tcPr>
            <w:tcW w:w="2473" w:type="pct"/>
            <w:gridSpan w:val="3"/>
            <w:shd w:val="clear" w:color="000000" w:fill="FFFF00"/>
            <w:noWrap/>
            <w:vAlign w:val="bottom"/>
            <w:hideMark/>
          </w:tcPr>
          <w:p w14:paraId="713676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162C4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509C6E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32155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2B8637EE" w14:textId="77777777" w:rsidTr="00A75DBF">
        <w:trPr>
          <w:trHeight w:val="255"/>
        </w:trPr>
        <w:tc>
          <w:tcPr>
            <w:tcW w:w="477" w:type="pct"/>
            <w:shd w:val="clear" w:color="auto" w:fill="auto"/>
            <w:noWrap/>
            <w:vAlign w:val="bottom"/>
            <w:hideMark/>
          </w:tcPr>
          <w:p w14:paraId="16218C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00721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CA57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03B40F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DB59E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07D9A97" w14:textId="77777777" w:rsidTr="00A75DBF">
        <w:trPr>
          <w:trHeight w:val="255"/>
        </w:trPr>
        <w:tc>
          <w:tcPr>
            <w:tcW w:w="477" w:type="pct"/>
            <w:shd w:val="clear" w:color="auto" w:fill="auto"/>
            <w:noWrap/>
            <w:vAlign w:val="bottom"/>
            <w:hideMark/>
          </w:tcPr>
          <w:p w14:paraId="571C5E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65038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E83B1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D4BC6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EFD8F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70C5AA55" w14:textId="77777777" w:rsidTr="00A75DBF">
        <w:trPr>
          <w:trHeight w:val="255"/>
        </w:trPr>
        <w:tc>
          <w:tcPr>
            <w:tcW w:w="477" w:type="pct"/>
            <w:shd w:val="clear" w:color="auto" w:fill="auto"/>
            <w:noWrap/>
            <w:vAlign w:val="bottom"/>
            <w:hideMark/>
          </w:tcPr>
          <w:p w14:paraId="4DA07C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0CC9F7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50D5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4BF195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DF7A6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F517754" w14:textId="77777777" w:rsidTr="00A75DBF">
        <w:trPr>
          <w:trHeight w:val="255"/>
        </w:trPr>
        <w:tc>
          <w:tcPr>
            <w:tcW w:w="2473" w:type="pct"/>
            <w:gridSpan w:val="3"/>
            <w:shd w:val="clear" w:color="000000" w:fill="CCCCFF"/>
            <w:noWrap/>
            <w:vAlign w:val="bottom"/>
            <w:hideMark/>
          </w:tcPr>
          <w:p w14:paraId="6A2465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T201004 Djelatnost civilne zaštite</w:t>
            </w:r>
          </w:p>
        </w:tc>
        <w:tc>
          <w:tcPr>
            <w:tcW w:w="874" w:type="pct"/>
            <w:gridSpan w:val="2"/>
            <w:shd w:val="clear" w:color="000000" w:fill="CCCCFF"/>
            <w:noWrap/>
            <w:vAlign w:val="bottom"/>
            <w:hideMark/>
          </w:tcPr>
          <w:p w14:paraId="116086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F04E6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w:t>
            </w:r>
          </w:p>
        </w:tc>
        <w:tc>
          <w:tcPr>
            <w:tcW w:w="780" w:type="pct"/>
            <w:shd w:val="clear" w:color="000000" w:fill="CCCCFF"/>
            <w:noWrap/>
            <w:vAlign w:val="bottom"/>
            <w:hideMark/>
          </w:tcPr>
          <w:p w14:paraId="39FFA4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50.450,00</w:t>
            </w:r>
          </w:p>
        </w:tc>
      </w:tr>
      <w:tr w:rsidR="00472C57" w:rsidRPr="000F4903" w14:paraId="6034C70A" w14:textId="77777777" w:rsidTr="00A75DBF">
        <w:trPr>
          <w:trHeight w:val="255"/>
        </w:trPr>
        <w:tc>
          <w:tcPr>
            <w:tcW w:w="2473" w:type="pct"/>
            <w:gridSpan w:val="3"/>
            <w:shd w:val="clear" w:color="000000" w:fill="FFFF00"/>
            <w:noWrap/>
            <w:vAlign w:val="bottom"/>
            <w:hideMark/>
          </w:tcPr>
          <w:p w14:paraId="135B88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98E0F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A0885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w:t>
            </w:r>
          </w:p>
        </w:tc>
        <w:tc>
          <w:tcPr>
            <w:tcW w:w="780" w:type="pct"/>
            <w:shd w:val="clear" w:color="000000" w:fill="FFFF00"/>
            <w:noWrap/>
            <w:vAlign w:val="bottom"/>
            <w:hideMark/>
          </w:tcPr>
          <w:p w14:paraId="53EDAD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50.450,00</w:t>
            </w:r>
          </w:p>
        </w:tc>
      </w:tr>
      <w:tr w:rsidR="00472C57" w:rsidRPr="000F4903" w14:paraId="4073EF4D" w14:textId="77777777" w:rsidTr="00A75DBF">
        <w:trPr>
          <w:trHeight w:val="255"/>
        </w:trPr>
        <w:tc>
          <w:tcPr>
            <w:tcW w:w="477" w:type="pct"/>
            <w:shd w:val="clear" w:color="auto" w:fill="auto"/>
            <w:noWrap/>
            <w:vAlign w:val="bottom"/>
            <w:hideMark/>
          </w:tcPr>
          <w:p w14:paraId="63C4A1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981EC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84D8A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1CF02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w:t>
            </w:r>
          </w:p>
        </w:tc>
        <w:tc>
          <w:tcPr>
            <w:tcW w:w="780" w:type="pct"/>
            <w:shd w:val="clear" w:color="auto" w:fill="auto"/>
            <w:noWrap/>
            <w:vAlign w:val="bottom"/>
            <w:hideMark/>
          </w:tcPr>
          <w:p w14:paraId="6DADD2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50.450,00</w:t>
            </w:r>
          </w:p>
        </w:tc>
      </w:tr>
      <w:tr w:rsidR="00472C57" w:rsidRPr="000F4903" w14:paraId="611168A4" w14:textId="77777777" w:rsidTr="00A75DBF">
        <w:trPr>
          <w:trHeight w:val="255"/>
        </w:trPr>
        <w:tc>
          <w:tcPr>
            <w:tcW w:w="477" w:type="pct"/>
            <w:shd w:val="clear" w:color="auto" w:fill="auto"/>
            <w:noWrap/>
            <w:vAlign w:val="bottom"/>
            <w:hideMark/>
          </w:tcPr>
          <w:p w14:paraId="3AB022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2313D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6204B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FFCD7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1DD47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50430E62" w14:textId="77777777" w:rsidTr="00A75DBF">
        <w:trPr>
          <w:trHeight w:val="255"/>
        </w:trPr>
        <w:tc>
          <w:tcPr>
            <w:tcW w:w="477" w:type="pct"/>
            <w:shd w:val="clear" w:color="auto" w:fill="auto"/>
            <w:noWrap/>
            <w:vAlign w:val="bottom"/>
            <w:hideMark/>
          </w:tcPr>
          <w:p w14:paraId="73E839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2EE5D5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22C2B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338A88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4B0088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62572EAD" w14:textId="77777777" w:rsidTr="00A75DBF">
        <w:trPr>
          <w:trHeight w:val="255"/>
        </w:trPr>
        <w:tc>
          <w:tcPr>
            <w:tcW w:w="477" w:type="pct"/>
            <w:shd w:val="clear" w:color="auto" w:fill="auto"/>
            <w:noWrap/>
            <w:vAlign w:val="bottom"/>
            <w:hideMark/>
          </w:tcPr>
          <w:p w14:paraId="378BB7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6085A5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7E86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5FEE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E2527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10ED736" w14:textId="77777777" w:rsidTr="00A75DBF">
        <w:trPr>
          <w:trHeight w:val="255"/>
        </w:trPr>
        <w:tc>
          <w:tcPr>
            <w:tcW w:w="477" w:type="pct"/>
            <w:shd w:val="clear" w:color="auto" w:fill="auto"/>
            <w:noWrap/>
            <w:vAlign w:val="bottom"/>
            <w:hideMark/>
          </w:tcPr>
          <w:p w14:paraId="45A69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3B048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3CC9A1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E50DE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10.450,00</w:t>
            </w:r>
          </w:p>
        </w:tc>
        <w:tc>
          <w:tcPr>
            <w:tcW w:w="780" w:type="pct"/>
            <w:shd w:val="clear" w:color="auto" w:fill="auto"/>
            <w:noWrap/>
            <w:vAlign w:val="bottom"/>
            <w:hideMark/>
          </w:tcPr>
          <w:p w14:paraId="1F8735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10.450,00</w:t>
            </w:r>
          </w:p>
        </w:tc>
      </w:tr>
      <w:tr w:rsidR="00472C57" w:rsidRPr="000F4903" w14:paraId="04B1EA24" w14:textId="77777777" w:rsidTr="00A75DBF">
        <w:trPr>
          <w:trHeight w:val="255"/>
        </w:trPr>
        <w:tc>
          <w:tcPr>
            <w:tcW w:w="477" w:type="pct"/>
            <w:shd w:val="clear" w:color="auto" w:fill="auto"/>
            <w:noWrap/>
            <w:vAlign w:val="bottom"/>
            <w:hideMark/>
          </w:tcPr>
          <w:p w14:paraId="5162F5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5C6C5E0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445F4F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77663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10.450,00</w:t>
            </w:r>
          </w:p>
        </w:tc>
        <w:tc>
          <w:tcPr>
            <w:tcW w:w="780" w:type="pct"/>
            <w:shd w:val="clear" w:color="auto" w:fill="auto"/>
            <w:noWrap/>
            <w:vAlign w:val="bottom"/>
            <w:hideMark/>
          </w:tcPr>
          <w:p w14:paraId="33D16F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10.450,00</w:t>
            </w:r>
          </w:p>
        </w:tc>
      </w:tr>
      <w:tr w:rsidR="00472C57" w:rsidRPr="000F4903" w14:paraId="21C75FEF" w14:textId="77777777" w:rsidTr="00A75DBF">
        <w:trPr>
          <w:trHeight w:val="255"/>
        </w:trPr>
        <w:tc>
          <w:tcPr>
            <w:tcW w:w="2473" w:type="pct"/>
            <w:gridSpan w:val="3"/>
            <w:shd w:val="clear" w:color="000000" w:fill="CCCCFF"/>
            <w:noWrap/>
            <w:vAlign w:val="bottom"/>
            <w:hideMark/>
          </w:tcPr>
          <w:p w14:paraId="3870201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T201005 Gorska služba spašavanja</w:t>
            </w:r>
          </w:p>
        </w:tc>
        <w:tc>
          <w:tcPr>
            <w:tcW w:w="874" w:type="pct"/>
            <w:gridSpan w:val="2"/>
            <w:shd w:val="clear" w:color="000000" w:fill="CCCCFF"/>
            <w:noWrap/>
            <w:vAlign w:val="bottom"/>
            <w:hideMark/>
          </w:tcPr>
          <w:p w14:paraId="408C41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5FC0D8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0435DF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5092115" w14:textId="77777777" w:rsidTr="00A75DBF">
        <w:trPr>
          <w:trHeight w:val="255"/>
        </w:trPr>
        <w:tc>
          <w:tcPr>
            <w:tcW w:w="2473" w:type="pct"/>
            <w:gridSpan w:val="3"/>
            <w:shd w:val="clear" w:color="000000" w:fill="FFFF00"/>
            <w:noWrap/>
            <w:vAlign w:val="bottom"/>
            <w:hideMark/>
          </w:tcPr>
          <w:p w14:paraId="78B8298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1E8B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ADC29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2E94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B316D01" w14:textId="77777777" w:rsidTr="00A75DBF">
        <w:trPr>
          <w:trHeight w:val="255"/>
        </w:trPr>
        <w:tc>
          <w:tcPr>
            <w:tcW w:w="477" w:type="pct"/>
            <w:shd w:val="clear" w:color="auto" w:fill="auto"/>
            <w:noWrap/>
            <w:vAlign w:val="bottom"/>
            <w:hideMark/>
          </w:tcPr>
          <w:p w14:paraId="0A4703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16A0C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71E8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8EC9D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86F26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40BF9D0" w14:textId="77777777" w:rsidTr="00A75DBF">
        <w:trPr>
          <w:trHeight w:val="255"/>
        </w:trPr>
        <w:tc>
          <w:tcPr>
            <w:tcW w:w="477" w:type="pct"/>
            <w:shd w:val="clear" w:color="auto" w:fill="auto"/>
            <w:noWrap/>
            <w:vAlign w:val="bottom"/>
            <w:hideMark/>
          </w:tcPr>
          <w:p w14:paraId="422F9E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7F287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6E4914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49BF9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EB515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54A601D" w14:textId="77777777" w:rsidTr="00A75DBF">
        <w:trPr>
          <w:trHeight w:val="255"/>
        </w:trPr>
        <w:tc>
          <w:tcPr>
            <w:tcW w:w="477" w:type="pct"/>
            <w:shd w:val="clear" w:color="auto" w:fill="auto"/>
            <w:noWrap/>
            <w:vAlign w:val="bottom"/>
            <w:hideMark/>
          </w:tcPr>
          <w:p w14:paraId="4A7B741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7D221DF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20E3F3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411C6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8FEE2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5AD6BC7D" w14:textId="77777777" w:rsidTr="00A75DBF">
        <w:trPr>
          <w:trHeight w:val="255"/>
        </w:trPr>
        <w:tc>
          <w:tcPr>
            <w:tcW w:w="2473" w:type="pct"/>
            <w:gridSpan w:val="3"/>
            <w:shd w:val="clear" w:color="000000" w:fill="0000FF"/>
            <w:noWrap/>
            <w:vAlign w:val="bottom"/>
            <w:hideMark/>
          </w:tcPr>
          <w:p w14:paraId="1155EF8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00215 PREDŠKOLSKI ODGOJ</w:t>
            </w:r>
          </w:p>
        </w:tc>
        <w:tc>
          <w:tcPr>
            <w:tcW w:w="874" w:type="pct"/>
            <w:gridSpan w:val="2"/>
            <w:shd w:val="clear" w:color="000000" w:fill="0000FF"/>
            <w:noWrap/>
            <w:vAlign w:val="bottom"/>
            <w:hideMark/>
          </w:tcPr>
          <w:p w14:paraId="28D31AA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9.456.000,00</w:t>
            </w:r>
          </w:p>
        </w:tc>
        <w:tc>
          <w:tcPr>
            <w:tcW w:w="873" w:type="pct"/>
            <w:shd w:val="clear" w:color="000000" w:fill="0000FF"/>
            <w:noWrap/>
            <w:vAlign w:val="bottom"/>
            <w:hideMark/>
          </w:tcPr>
          <w:p w14:paraId="45B3831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-652.825,20</w:t>
            </w:r>
          </w:p>
        </w:tc>
        <w:tc>
          <w:tcPr>
            <w:tcW w:w="780" w:type="pct"/>
            <w:shd w:val="clear" w:color="000000" w:fill="0000FF"/>
            <w:noWrap/>
            <w:vAlign w:val="bottom"/>
            <w:hideMark/>
          </w:tcPr>
          <w:p w14:paraId="12B8E93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8.803.174,80</w:t>
            </w:r>
          </w:p>
        </w:tc>
      </w:tr>
      <w:tr w:rsidR="00472C57" w:rsidRPr="000F4903" w14:paraId="0FEFE47D" w14:textId="77777777" w:rsidTr="00A75DBF">
        <w:trPr>
          <w:trHeight w:val="255"/>
        </w:trPr>
        <w:tc>
          <w:tcPr>
            <w:tcW w:w="2473" w:type="pct"/>
            <w:gridSpan w:val="3"/>
            <w:shd w:val="clear" w:color="000000" w:fill="9999FF"/>
            <w:noWrap/>
            <w:vAlign w:val="bottom"/>
            <w:hideMark/>
          </w:tcPr>
          <w:p w14:paraId="7B09F06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2015 PREDŠKOLSKI ODGOJ</w:t>
            </w:r>
          </w:p>
        </w:tc>
        <w:tc>
          <w:tcPr>
            <w:tcW w:w="874" w:type="pct"/>
            <w:gridSpan w:val="2"/>
            <w:shd w:val="clear" w:color="000000" w:fill="9999FF"/>
            <w:noWrap/>
            <w:vAlign w:val="bottom"/>
            <w:hideMark/>
          </w:tcPr>
          <w:p w14:paraId="4757CB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9999FF"/>
            <w:noWrap/>
            <w:vAlign w:val="bottom"/>
            <w:hideMark/>
          </w:tcPr>
          <w:p w14:paraId="0E3236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9999FF"/>
            <w:noWrap/>
            <w:vAlign w:val="bottom"/>
            <w:hideMark/>
          </w:tcPr>
          <w:p w14:paraId="374FEA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4A96752C" w14:textId="77777777" w:rsidTr="00A75DBF">
        <w:trPr>
          <w:trHeight w:val="255"/>
        </w:trPr>
        <w:tc>
          <w:tcPr>
            <w:tcW w:w="2473" w:type="pct"/>
            <w:gridSpan w:val="3"/>
            <w:shd w:val="clear" w:color="000000" w:fill="CCCCFF"/>
            <w:noWrap/>
            <w:vAlign w:val="bottom"/>
            <w:hideMark/>
          </w:tcPr>
          <w:p w14:paraId="011D485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A201502 Sufinanciranje predškolskog odgoja</w:t>
            </w:r>
          </w:p>
        </w:tc>
        <w:tc>
          <w:tcPr>
            <w:tcW w:w="874" w:type="pct"/>
            <w:gridSpan w:val="2"/>
            <w:shd w:val="clear" w:color="000000" w:fill="CCCCFF"/>
            <w:noWrap/>
            <w:vAlign w:val="bottom"/>
            <w:hideMark/>
          </w:tcPr>
          <w:p w14:paraId="5B6DA6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CCCCFF"/>
            <w:noWrap/>
            <w:vAlign w:val="bottom"/>
            <w:hideMark/>
          </w:tcPr>
          <w:p w14:paraId="18A0DA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CCCCFF"/>
            <w:noWrap/>
            <w:vAlign w:val="bottom"/>
            <w:hideMark/>
          </w:tcPr>
          <w:p w14:paraId="6DDCCC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7DD4C338" w14:textId="77777777" w:rsidTr="00A75DBF">
        <w:trPr>
          <w:trHeight w:val="255"/>
        </w:trPr>
        <w:tc>
          <w:tcPr>
            <w:tcW w:w="2473" w:type="pct"/>
            <w:gridSpan w:val="3"/>
            <w:shd w:val="clear" w:color="000000" w:fill="FFFF00"/>
            <w:noWrap/>
            <w:vAlign w:val="bottom"/>
            <w:hideMark/>
          </w:tcPr>
          <w:p w14:paraId="0919F2A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7F9A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FFFF00"/>
            <w:noWrap/>
            <w:vAlign w:val="bottom"/>
            <w:hideMark/>
          </w:tcPr>
          <w:p w14:paraId="115A27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FFFF00"/>
            <w:noWrap/>
            <w:vAlign w:val="bottom"/>
            <w:hideMark/>
          </w:tcPr>
          <w:p w14:paraId="4AB431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4A344E26" w14:textId="77777777" w:rsidTr="00A75DBF">
        <w:trPr>
          <w:trHeight w:val="255"/>
        </w:trPr>
        <w:tc>
          <w:tcPr>
            <w:tcW w:w="477" w:type="pct"/>
            <w:shd w:val="clear" w:color="auto" w:fill="auto"/>
            <w:noWrap/>
            <w:vAlign w:val="bottom"/>
            <w:hideMark/>
          </w:tcPr>
          <w:p w14:paraId="6652308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A1CAE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60DB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1.570.000,00</w:t>
            </w:r>
          </w:p>
        </w:tc>
        <w:tc>
          <w:tcPr>
            <w:tcW w:w="873" w:type="pct"/>
            <w:shd w:val="clear" w:color="auto" w:fill="auto"/>
            <w:noWrap/>
            <w:vAlign w:val="bottom"/>
            <w:hideMark/>
          </w:tcPr>
          <w:p w14:paraId="53DFB7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-85.000,00</w:t>
            </w:r>
          </w:p>
        </w:tc>
        <w:tc>
          <w:tcPr>
            <w:tcW w:w="780" w:type="pct"/>
            <w:shd w:val="clear" w:color="auto" w:fill="auto"/>
            <w:noWrap/>
            <w:vAlign w:val="bottom"/>
            <w:hideMark/>
          </w:tcPr>
          <w:p w14:paraId="48965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1.485.000,00</w:t>
            </w:r>
          </w:p>
        </w:tc>
      </w:tr>
      <w:tr w:rsidR="00472C57" w:rsidRPr="000F4903" w14:paraId="4CE76C8B" w14:textId="77777777" w:rsidTr="00A75DBF">
        <w:trPr>
          <w:trHeight w:val="255"/>
        </w:trPr>
        <w:tc>
          <w:tcPr>
            <w:tcW w:w="477" w:type="pct"/>
            <w:shd w:val="clear" w:color="auto" w:fill="auto"/>
            <w:noWrap/>
            <w:vAlign w:val="bottom"/>
            <w:hideMark/>
          </w:tcPr>
          <w:p w14:paraId="53A6E2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4450A6E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6520E9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3A979E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5A6D9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538D753" w14:textId="77777777" w:rsidTr="00A75DBF">
        <w:trPr>
          <w:trHeight w:val="255"/>
        </w:trPr>
        <w:tc>
          <w:tcPr>
            <w:tcW w:w="477" w:type="pct"/>
            <w:shd w:val="clear" w:color="auto" w:fill="auto"/>
            <w:noWrap/>
            <w:vAlign w:val="bottom"/>
            <w:hideMark/>
          </w:tcPr>
          <w:p w14:paraId="653BE35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58E62F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027690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1994DC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7ED8FB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661358B1" w14:textId="77777777" w:rsidTr="00A75DBF">
        <w:trPr>
          <w:trHeight w:val="255"/>
        </w:trPr>
        <w:tc>
          <w:tcPr>
            <w:tcW w:w="477" w:type="pct"/>
            <w:shd w:val="clear" w:color="auto" w:fill="auto"/>
            <w:noWrap/>
            <w:vAlign w:val="bottom"/>
            <w:hideMark/>
          </w:tcPr>
          <w:p w14:paraId="50A974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0FEA1B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231C67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1.500.000,00</w:t>
            </w:r>
          </w:p>
        </w:tc>
        <w:tc>
          <w:tcPr>
            <w:tcW w:w="873" w:type="pct"/>
            <w:shd w:val="clear" w:color="auto" w:fill="auto"/>
            <w:noWrap/>
            <w:vAlign w:val="bottom"/>
            <w:hideMark/>
          </w:tcPr>
          <w:p w14:paraId="13BDCE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-65.000,00</w:t>
            </w:r>
          </w:p>
        </w:tc>
        <w:tc>
          <w:tcPr>
            <w:tcW w:w="780" w:type="pct"/>
            <w:shd w:val="clear" w:color="auto" w:fill="auto"/>
            <w:noWrap/>
            <w:vAlign w:val="bottom"/>
            <w:hideMark/>
          </w:tcPr>
          <w:p w14:paraId="73B0F0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1.435.000,00</w:t>
            </w:r>
          </w:p>
        </w:tc>
      </w:tr>
      <w:tr w:rsidR="00472C57" w:rsidRPr="000F4903" w14:paraId="1593FDF2" w14:textId="77777777" w:rsidTr="00A75DBF">
        <w:trPr>
          <w:trHeight w:val="255"/>
        </w:trPr>
        <w:tc>
          <w:tcPr>
            <w:tcW w:w="477" w:type="pct"/>
            <w:shd w:val="clear" w:color="auto" w:fill="auto"/>
            <w:noWrap/>
            <w:vAlign w:val="bottom"/>
            <w:hideMark/>
          </w:tcPr>
          <w:p w14:paraId="0F3E65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7C217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1C1F21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1.500.000,00</w:t>
            </w:r>
          </w:p>
        </w:tc>
        <w:tc>
          <w:tcPr>
            <w:tcW w:w="873" w:type="pct"/>
            <w:shd w:val="clear" w:color="auto" w:fill="auto"/>
            <w:noWrap/>
            <w:vAlign w:val="bottom"/>
            <w:hideMark/>
          </w:tcPr>
          <w:p w14:paraId="716437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-65.000,00</w:t>
            </w:r>
          </w:p>
        </w:tc>
        <w:tc>
          <w:tcPr>
            <w:tcW w:w="780" w:type="pct"/>
            <w:shd w:val="clear" w:color="auto" w:fill="auto"/>
            <w:noWrap/>
            <w:vAlign w:val="bottom"/>
            <w:hideMark/>
          </w:tcPr>
          <w:p w14:paraId="2CC4D1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1.435.000,00</w:t>
            </w:r>
          </w:p>
        </w:tc>
      </w:tr>
      <w:tr w:rsidR="00472C57" w:rsidRPr="000F4903" w14:paraId="17F31198" w14:textId="77777777" w:rsidTr="00A75DBF">
        <w:trPr>
          <w:trHeight w:val="255"/>
        </w:trPr>
        <w:tc>
          <w:tcPr>
            <w:tcW w:w="2473" w:type="pct"/>
            <w:gridSpan w:val="3"/>
            <w:shd w:val="clear" w:color="000000" w:fill="CCFFCC"/>
            <w:noWrap/>
            <w:vAlign w:val="bottom"/>
            <w:hideMark/>
          </w:tcPr>
          <w:p w14:paraId="6981DED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001 DJEČJI VRTIĆ  PROLJEĆE</w:t>
            </w:r>
          </w:p>
        </w:tc>
        <w:tc>
          <w:tcPr>
            <w:tcW w:w="874" w:type="pct"/>
            <w:gridSpan w:val="2"/>
            <w:shd w:val="clear" w:color="000000" w:fill="CCFFCC"/>
            <w:noWrap/>
            <w:vAlign w:val="bottom"/>
            <w:hideMark/>
          </w:tcPr>
          <w:p w14:paraId="364DD0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7.886.000,00</w:t>
            </w:r>
          </w:p>
        </w:tc>
        <w:tc>
          <w:tcPr>
            <w:tcW w:w="873" w:type="pct"/>
            <w:shd w:val="clear" w:color="000000" w:fill="CCFFCC"/>
            <w:noWrap/>
            <w:vAlign w:val="bottom"/>
            <w:hideMark/>
          </w:tcPr>
          <w:p w14:paraId="624CD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-567.825,20</w:t>
            </w:r>
          </w:p>
        </w:tc>
        <w:tc>
          <w:tcPr>
            <w:tcW w:w="780" w:type="pct"/>
            <w:shd w:val="clear" w:color="000000" w:fill="CCFFCC"/>
            <w:noWrap/>
            <w:vAlign w:val="bottom"/>
            <w:hideMark/>
          </w:tcPr>
          <w:p w14:paraId="3A2E29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7.318.174,80</w:t>
            </w:r>
          </w:p>
        </w:tc>
      </w:tr>
      <w:tr w:rsidR="00472C57" w:rsidRPr="000F4903" w14:paraId="12087F86" w14:textId="77777777" w:rsidTr="00A75DBF">
        <w:trPr>
          <w:trHeight w:val="255"/>
        </w:trPr>
        <w:tc>
          <w:tcPr>
            <w:tcW w:w="2473" w:type="pct"/>
            <w:gridSpan w:val="3"/>
            <w:shd w:val="clear" w:color="000000" w:fill="9999FF"/>
            <w:noWrap/>
            <w:vAlign w:val="bottom"/>
            <w:hideMark/>
          </w:tcPr>
          <w:p w14:paraId="62F6A48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2015 PREDŠKOLSKI ODGOJ</w:t>
            </w:r>
          </w:p>
        </w:tc>
        <w:tc>
          <w:tcPr>
            <w:tcW w:w="874" w:type="pct"/>
            <w:gridSpan w:val="2"/>
            <w:shd w:val="clear" w:color="000000" w:fill="9999FF"/>
            <w:noWrap/>
            <w:vAlign w:val="bottom"/>
            <w:hideMark/>
          </w:tcPr>
          <w:p w14:paraId="2B136E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7.886.000,00</w:t>
            </w:r>
          </w:p>
        </w:tc>
        <w:tc>
          <w:tcPr>
            <w:tcW w:w="873" w:type="pct"/>
            <w:shd w:val="clear" w:color="000000" w:fill="9999FF"/>
            <w:noWrap/>
            <w:vAlign w:val="bottom"/>
            <w:hideMark/>
          </w:tcPr>
          <w:p w14:paraId="238D4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-567.825,20</w:t>
            </w:r>
          </w:p>
        </w:tc>
        <w:tc>
          <w:tcPr>
            <w:tcW w:w="780" w:type="pct"/>
            <w:shd w:val="clear" w:color="000000" w:fill="9999FF"/>
            <w:noWrap/>
            <w:vAlign w:val="bottom"/>
            <w:hideMark/>
          </w:tcPr>
          <w:p w14:paraId="7D3269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7.318.174,80</w:t>
            </w:r>
          </w:p>
        </w:tc>
      </w:tr>
      <w:tr w:rsidR="00472C57" w:rsidRPr="000F4903" w14:paraId="34D731FE" w14:textId="77777777" w:rsidTr="00A75DBF">
        <w:trPr>
          <w:trHeight w:val="255"/>
        </w:trPr>
        <w:tc>
          <w:tcPr>
            <w:tcW w:w="2473" w:type="pct"/>
            <w:gridSpan w:val="3"/>
            <w:shd w:val="clear" w:color="000000" w:fill="CCCCFF"/>
            <w:noWrap/>
            <w:vAlign w:val="bottom"/>
            <w:hideMark/>
          </w:tcPr>
          <w:p w14:paraId="6B10F2C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Aktivnost A201501 Redovna djelatnost Dječjeg vrtića Proljeće</w:t>
            </w:r>
          </w:p>
        </w:tc>
        <w:tc>
          <w:tcPr>
            <w:tcW w:w="874" w:type="pct"/>
            <w:gridSpan w:val="2"/>
            <w:shd w:val="clear" w:color="000000" w:fill="CCCCFF"/>
            <w:noWrap/>
            <w:vAlign w:val="bottom"/>
            <w:hideMark/>
          </w:tcPr>
          <w:p w14:paraId="043F62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7.616.000,00</w:t>
            </w:r>
          </w:p>
        </w:tc>
        <w:tc>
          <w:tcPr>
            <w:tcW w:w="873" w:type="pct"/>
            <w:shd w:val="clear" w:color="000000" w:fill="CCCCFF"/>
            <w:noWrap/>
            <w:vAlign w:val="bottom"/>
            <w:hideMark/>
          </w:tcPr>
          <w:p w14:paraId="0E9FE8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-397.825,20</w:t>
            </w:r>
          </w:p>
        </w:tc>
        <w:tc>
          <w:tcPr>
            <w:tcW w:w="780" w:type="pct"/>
            <w:shd w:val="clear" w:color="000000" w:fill="CCCCFF"/>
            <w:noWrap/>
            <w:vAlign w:val="bottom"/>
            <w:hideMark/>
          </w:tcPr>
          <w:p w14:paraId="279908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7.218.174,80</w:t>
            </w:r>
          </w:p>
        </w:tc>
      </w:tr>
      <w:tr w:rsidR="00472C57" w:rsidRPr="000F4903" w14:paraId="2B521F71" w14:textId="77777777" w:rsidTr="00A75DBF">
        <w:trPr>
          <w:trHeight w:val="255"/>
        </w:trPr>
        <w:tc>
          <w:tcPr>
            <w:tcW w:w="2473" w:type="pct"/>
            <w:gridSpan w:val="3"/>
            <w:shd w:val="clear" w:color="000000" w:fill="FFFF00"/>
            <w:noWrap/>
            <w:vAlign w:val="bottom"/>
            <w:hideMark/>
          </w:tcPr>
          <w:p w14:paraId="3EA5B1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5970E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5.319.200,00</w:t>
            </w:r>
          </w:p>
        </w:tc>
        <w:tc>
          <w:tcPr>
            <w:tcW w:w="873" w:type="pct"/>
            <w:shd w:val="clear" w:color="000000" w:fill="FFFF00"/>
            <w:noWrap/>
            <w:vAlign w:val="bottom"/>
            <w:hideMark/>
          </w:tcPr>
          <w:p w14:paraId="3F23B5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803F8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5.339.200,00</w:t>
            </w:r>
          </w:p>
        </w:tc>
      </w:tr>
      <w:tr w:rsidR="00472C57" w:rsidRPr="000F4903" w14:paraId="69B8331D" w14:textId="77777777" w:rsidTr="00A75DBF">
        <w:trPr>
          <w:trHeight w:val="255"/>
        </w:trPr>
        <w:tc>
          <w:tcPr>
            <w:tcW w:w="477" w:type="pct"/>
            <w:shd w:val="clear" w:color="auto" w:fill="auto"/>
            <w:noWrap/>
            <w:vAlign w:val="bottom"/>
            <w:hideMark/>
          </w:tcPr>
          <w:p w14:paraId="088D00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45ECE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342B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5.319.200,00</w:t>
            </w:r>
          </w:p>
        </w:tc>
        <w:tc>
          <w:tcPr>
            <w:tcW w:w="873" w:type="pct"/>
            <w:shd w:val="clear" w:color="auto" w:fill="auto"/>
            <w:noWrap/>
            <w:vAlign w:val="bottom"/>
            <w:hideMark/>
          </w:tcPr>
          <w:p w14:paraId="406D98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7858E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5.339.200,00</w:t>
            </w:r>
          </w:p>
        </w:tc>
      </w:tr>
      <w:tr w:rsidR="00472C57" w:rsidRPr="000F4903" w14:paraId="15B611B7" w14:textId="77777777" w:rsidTr="00A75DBF">
        <w:trPr>
          <w:trHeight w:val="255"/>
        </w:trPr>
        <w:tc>
          <w:tcPr>
            <w:tcW w:w="477" w:type="pct"/>
            <w:shd w:val="clear" w:color="auto" w:fill="auto"/>
            <w:noWrap/>
            <w:vAlign w:val="bottom"/>
            <w:hideMark/>
          </w:tcPr>
          <w:p w14:paraId="5A8DDA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0EFE30A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89CF9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5.319.200,00</w:t>
            </w:r>
          </w:p>
        </w:tc>
        <w:tc>
          <w:tcPr>
            <w:tcW w:w="873" w:type="pct"/>
            <w:shd w:val="clear" w:color="auto" w:fill="auto"/>
            <w:noWrap/>
            <w:vAlign w:val="bottom"/>
            <w:hideMark/>
          </w:tcPr>
          <w:p w14:paraId="490EB3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41070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5.339.200,00</w:t>
            </w:r>
          </w:p>
        </w:tc>
      </w:tr>
      <w:tr w:rsidR="00472C57" w:rsidRPr="000F4903" w14:paraId="00B481D4" w14:textId="77777777" w:rsidTr="00A75DBF">
        <w:trPr>
          <w:trHeight w:val="255"/>
        </w:trPr>
        <w:tc>
          <w:tcPr>
            <w:tcW w:w="477" w:type="pct"/>
            <w:shd w:val="clear" w:color="auto" w:fill="auto"/>
            <w:noWrap/>
            <w:vAlign w:val="bottom"/>
            <w:hideMark/>
          </w:tcPr>
          <w:p w14:paraId="04D266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16B638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67A050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4.542.600,00</w:t>
            </w:r>
          </w:p>
        </w:tc>
        <w:tc>
          <w:tcPr>
            <w:tcW w:w="873" w:type="pct"/>
            <w:shd w:val="clear" w:color="auto" w:fill="auto"/>
            <w:noWrap/>
            <w:vAlign w:val="bottom"/>
            <w:hideMark/>
          </w:tcPr>
          <w:p w14:paraId="0C4A49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8FB6D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4.562.600,00</w:t>
            </w:r>
          </w:p>
        </w:tc>
      </w:tr>
      <w:tr w:rsidR="00472C57" w:rsidRPr="000F4903" w14:paraId="13619B75" w14:textId="77777777" w:rsidTr="00A75DBF">
        <w:trPr>
          <w:trHeight w:val="255"/>
        </w:trPr>
        <w:tc>
          <w:tcPr>
            <w:tcW w:w="477" w:type="pct"/>
            <w:shd w:val="clear" w:color="auto" w:fill="auto"/>
            <w:noWrap/>
            <w:vAlign w:val="bottom"/>
            <w:hideMark/>
          </w:tcPr>
          <w:p w14:paraId="27E550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23611C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5F83EC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322C7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83AD0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011DE0A" w14:textId="77777777" w:rsidTr="00A75DBF">
        <w:trPr>
          <w:trHeight w:val="255"/>
        </w:trPr>
        <w:tc>
          <w:tcPr>
            <w:tcW w:w="477" w:type="pct"/>
            <w:shd w:val="clear" w:color="auto" w:fill="auto"/>
            <w:noWrap/>
            <w:vAlign w:val="bottom"/>
            <w:hideMark/>
          </w:tcPr>
          <w:p w14:paraId="2295A6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622081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1410C8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726.600,00</w:t>
            </w:r>
          </w:p>
        </w:tc>
        <w:tc>
          <w:tcPr>
            <w:tcW w:w="873" w:type="pct"/>
            <w:shd w:val="clear" w:color="auto" w:fill="auto"/>
            <w:noWrap/>
            <w:vAlign w:val="bottom"/>
            <w:hideMark/>
          </w:tcPr>
          <w:p w14:paraId="62F504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CCA83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726.600,00</w:t>
            </w:r>
          </w:p>
        </w:tc>
      </w:tr>
      <w:tr w:rsidR="00472C57" w:rsidRPr="000F4903" w14:paraId="2A2AFD8F" w14:textId="77777777" w:rsidTr="00A75DBF">
        <w:trPr>
          <w:trHeight w:val="255"/>
        </w:trPr>
        <w:tc>
          <w:tcPr>
            <w:tcW w:w="2473" w:type="pct"/>
            <w:gridSpan w:val="3"/>
            <w:shd w:val="clear" w:color="000000" w:fill="FFFF00"/>
            <w:noWrap/>
            <w:vAlign w:val="bottom"/>
            <w:hideMark/>
          </w:tcPr>
          <w:p w14:paraId="388003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2213CF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2.212.200,00</w:t>
            </w:r>
          </w:p>
        </w:tc>
        <w:tc>
          <w:tcPr>
            <w:tcW w:w="873" w:type="pct"/>
            <w:shd w:val="clear" w:color="000000" w:fill="FFFF00"/>
            <w:noWrap/>
            <w:vAlign w:val="bottom"/>
            <w:hideMark/>
          </w:tcPr>
          <w:p w14:paraId="6D11CD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-390.180,00</w:t>
            </w:r>
          </w:p>
        </w:tc>
        <w:tc>
          <w:tcPr>
            <w:tcW w:w="780" w:type="pct"/>
            <w:shd w:val="clear" w:color="000000" w:fill="FFFF00"/>
            <w:noWrap/>
            <w:vAlign w:val="bottom"/>
            <w:hideMark/>
          </w:tcPr>
          <w:p w14:paraId="5F17AB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1.822.020,00</w:t>
            </w:r>
          </w:p>
        </w:tc>
      </w:tr>
      <w:tr w:rsidR="00472C57" w:rsidRPr="000F4903" w14:paraId="727C14F9" w14:textId="77777777" w:rsidTr="00A75DBF">
        <w:trPr>
          <w:trHeight w:val="255"/>
        </w:trPr>
        <w:tc>
          <w:tcPr>
            <w:tcW w:w="477" w:type="pct"/>
            <w:shd w:val="clear" w:color="auto" w:fill="auto"/>
            <w:noWrap/>
            <w:vAlign w:val="bottom"/>
            <w:hideMark/>
          </w:tcPr>
          <w:p w14:paraId="4E4E30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AFA7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AD93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2.212.200,00</w:t>
            </w:r>
          </w:p>
        </w:tc>
        <w:tc>
          <w:tcPr>
            <w:tcW w:w="873" w:type="pct"/>
            <w:shd w:val="clear" w:color="auto" w:fill="auto"/>
            <w:noWrap/>
            <w:vAlign w:val="bottom"/>
            <w:hideMark/>
          </w:tcPr>
          <w:p w14:paraId="1F03AF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-390.180,00</w:t>
            </w:r>
          </w:p>
        </w:tc>
        <w:tc>
          <w:tcPr>
            <w:tcW w:w="780" w:type="pct"/>
            <w:shd w:val="clear" w:color="auto" w:fill="auto"/>
            <w:noWrap/>
            <w:vAlign w:val="bottom"/>
            <w:hideMark/>
          </w:tcPr>
          <w:p w14:paraId="6B6A92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1.822.020,00</w:t>
            </w:r>
          </w:p>
        </w:tc>
      </w:tr>
      <w:tr w:rsidR="00472C57" w:rsidRPr="000F4903" w14:paraId="296DB756" w14:textId="77777777" w:rsidTr="00A75DBF">
        <w:trPr>
          <w:trHeight w:val="255"/>
        </w:trPr>
        <w:tc>
          <w:tcPr>
            <w:tcW w:w="477" w:type="pct"/>
            <w:shd w:val="clear" w:color="auto" w:fill="auto"/>
            <w:noWrap/>
            <w:vAlign w:val="bottom"/>
            <w:hideMark/>
          </w:tcPr>
          <w:p w14:paraId="1D3D95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5EAAE7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5D6F88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286.100,00</w:t>
            </w:r>
          </w:p>
        </w:tc>
        <w:tc>
          <w:tcPr>
            <w:tcW w:w="873" w:type="pct"/>
            <w:shd w:val="clear" w:color="auto" w:fill="auto"/>
            <w:noWrap/>
            <w:vAlign w:val="bottom"/>
            <w:hideMark/>
          </w:tcPr>
          <w:p w14:paraId="1ADB98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-125.867,00</w:t>
            </w:r>
          </w:p>
        </w:tc>
        <w:tc>
          <w:tcPr>
            <w:tcW w:w="780" w:type="pct"/>
            <w:shd w:val="clear" w:color="auto" w:fill="auto"/>
            <w:noWrap/>
            <w:vAlign w:val="bottom"/>
            <w:hideMark/>
          </w:tcPr>
          <w:p w14:paraId="756471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160.233,00</w:t>
            </w:r>
          </w:p>
        </w:tc>
      </w:tr>
      <w:tr w:rsidR="00472C57" w:rsidRPr="000F4903" w14:paraId="69AC9C2B" w14:textId="77777777" w:rsidTr="00A75DBF">
        <w:trPr>
          <w:trHeight w:val="255"/>
        </w:trPr>
        <w:tc>
          <w:tcPr>
            <w:tcW w:w="477" w:type="pct"/>
            <w:shd w:val="clear" w:color="auto" w:fill="auto"/>
            <w:noWrap/>
            <w:vAlign w:val="bottom"/>
            <w:hideMark/>
          </w:tcPr>
          <w:p w14:paraId="711F22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526FF5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2C194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61E300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11.403,41</w:t>
            </w:r>
          </w:p>
        </w:tc>
        <w:tc>
          <w:tcPr>
            <w:tcW w:w="780" w:type="pct"/>
            <w:shd w:val="clear" w:color="auto" w:fill="auto"/>
            <w:noWrap/>
            <w:vAlign w:val="bottom"/>
            <w:hideMark/>
          </w:tcPr>
          <w:p w14:paraId="5C98B6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31.403,41</w:t>
            </w:r>
          </w:p>
        </w:tc>
      </w:tr>
      <w:tr w:rsidR="00472C57" w:rsidRPr="000F4903" w14:paraId="6E3E05B1" w14:textId="77777777" w:rsidTr="00A75DBF">
        <w:trPr>
          <w:trHeight w:val="255"/>
        </w:trPr>
        <w:tc>
          <w:tcPr>
            <w:tcW w:w="477" w:type="pct"/>
            <w:shd w:val="clear" w:color="auto" w:fill="auto"/>
            <w:noWrap/>
            <w:vAlign w:val="bottom"/>
            <w:hideMark/>
          </w:tcPr>
          <w:p w14:paraId="1DF013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1E398A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207F24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238.000,00</w:t>
            </w:r>
          </w:p>
        </w:tc>
        <w:tc>
          <w:tcPr>
            <w:tcW w:w="873" w:type="pct"/>
            <w:shd w:val="clear" w:color="auto" w:fill="auto"/>
            <w:noWrap/>
            <w:vAlign w:val="bottom"/>
            <w:hideMark/>
          </w:tcPr>
          <w:p w14:paraId="48BA4D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-114.000,00</w:t>
            </w:r>
          </w:p>
        </w:tc>
        <w:tc>
          <w:tcPr>
            <w:tcW w:w="780" w:type="pct"/>
            <w:shd w:val="clear" w:color="auto" w:fill="auto"/>
            <w:noWrap/>
            <w:vAlign w:val="bottom"/>
            <w:hideMark/>
          </w:tcPr>
          <w:p w14:paraId="2E4D80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124.000,00</w:t>
            </w:r>
          </w:p>
        </w:tc>
      </w:tr>
      <w:tr w:rsidR="00472C57" w:rsidRPr="000F4903" w14:paraId="16A0857D" w14:textId="77777777" w:rsidTr="00A75DBF">
        <w:trPr>
          <w:trHeight w:val="255"/>
        </w:trPr>
        <w:tc>
          <w:tcPr>
            <w:tcW w:w="477" w:type="pct"/>
            <w:shd w:val="clear" w:color="auto" w:fill="auto"/>
            <w:noWrap/>
            <w:vAlign w:val="bottom"/>
            <w:hideMark/>
          </w:tcPr>
          <w:p w14:paraId="5C6D4D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684192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36AEF0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28.100,00</w:t>
            </w:r>
          </w:p>
        </w:tc>
        <w:tc>
          <w:tcPr>
            <w:tcW w:w="873" w:type="pct"/>
            <w:shd w:val="clear" w:color="auto" w:fill="auto"/>
            <w:noWrap/>
            <w:vAlign w:val="bottom"/>
            <w:hideMark/>
          </w:tcPr>
          <w:p w14:paraId="705427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-23.270,41</w:t>
            </w:r>
          </w:p>
        </w:tc>
        <w:tc>
          <w:tcPr>
            <w:tcW w:w="780" w:type="pct"/>
            <w:shd w:val="clear" w:color="auto" w:fill="auto"/>
            <w:noWrap/>
            <w:vAlign w:val="bottom"/>
            <w:hideMark/>
          </w:tcPr>
          <w:p w14:paraId="67893A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4.829,59</w:t>
            </w:r>
          </w:p>
        </w:tc>
      </w:tr>
      <w:tr w:rsidR="00472C57" w:rsidRPr="000F4903" w14:paraId="6266A4AA" w14:textId="77777777" w:rsidTr="00A75DBF">
        <w:trPr>
          <w:trHeight w:val="255"/>
        </w:trPr>
        <w:tc>
          <w:tcPr>
            <w:tcW w:w="477" w:type="pct"/>
            <w:shd w:val="clear" w:color="auto" w:fill="auto"/>
            <w:noWrap/>
            <w:vAlign w:val="bottom"/>
            <w:hideMark/>
          </w:tcPr>
          <w:p w14:paraId="272DD1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3D63A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84A8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1.918.100,00</w:t>
            </w:r>
          </w:p>
        </w:tc>
        <w:tc>
          <w:tcPr>
            <w:tcW w:w="873" w:type="pct"/>
            <w:shd w:val="clear" w:color="auto" w:fill="auto"/>
            <w:noWrap/>
            <w:vAlign w:val="bottom"/>
            <w:hideMark/>
          </w:tcPr>
          <w:p w14:paraId="385333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-264.313,00</w:t>
            </w:r>
          </w:p>
        </w:tc>
        <w:tc>
          <w:tcPr>
            <w:tcW w:w="780" w:type="pct"/>
            <w:shd w:val="clear" w:color="auto" w:fill="auto"/>
            <w:noWrap/>
            <w:vAlign w:val="bottom"/>
            <w:hideMark/>
          </w:tcPr>
          <w:p w14:paraId="6AEB5D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1.653.787,00</w:t>
            </w:r>
          </w:p>
        </w:tc>
      </w:tr>
      <w:tr w:rsidR="00472C57" w:rsidRPr="000F4903" w14:paraId="1EE42157" w14:textId="77777777" w:rsidTr="00A75DBF">
        <w:trPr>
          <w:trHeight w:val="255"/>
        </w:trPr>
        <w:tc>
          <w:tcPr>
            <w:tcW w:w="477" w:type="pct"/>
            <w:shd w:val="clear" w:color="auto" w:fill="auto"/>
            <w:noWrap/>
            <w:vAlign w:val="bottom"/>
            <w:hideMark/>
          </w:tcPr>
          <w:p w14:paraId="16C804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125C78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008B2F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352.000,00</w:t>
            </w:r>
          </w:p>
        </w:tc>
        <w:tc>
          <w:tcPr>
            <w:tcW w:w="873" w:type="pct"/>
            <w:shd w:val="clear" w:color="auto" w:fill="auto"/>
            <w:noWrap/>
            <w:vAlign w:val="bottom"/>
            <w:hideMark/>
          </w:tcPr>
          <w:p w14:paraId="769797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w:t>
            </w:r>
          </w:p>
        </w:tc>
        <w:tc>
          <w:tcPr>
            <w:tcW w:w="780" w:type="pct"/>
            <w:shd w:val="clear" w:color="auto" w:fill="auto"/>
            <w:noWrap/>
            <w:vAlign w:val="bottom"/>
            <w:hideMark/>
          </w:tcPr>
          <w:p w14:paraId="3099FF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299.000,00</w:t>
            </w:r>
          </w:p>
        </w:tc>
      </w:tr>
      <w:tr w:rsidR="00472C57" w:rsidRPr="000F4903" w14:paraId="7262803A" w14:textId="77777777" w:rsidTr="00A75DBF">
        <w:trPr>
          <w:trHeight w:val="255"/>
        </w:trPr>
        <w:tc>
          <w:tcPr>
            <w:tcW w:w="477" w:type="pct"/>
            <w:shd w:val="clear" w:color="auto" w:fill="auto"/>
            <w:noWrap/>
            <w:vAlign w:val="bottom"/>
            <w:hideMark/>
          </w:tcPr>
          <w:p w14:paraId="30DFBD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273E3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2EAC5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1.174.000,00</w:t>
            </w:r>
          </w:p>
        </w:tc>
        <w:tc>
          <w:tcPr>
            <w:tcW w:w="873" w:type="pct"/>
            <w:shd w:val="clear" w:color="auto" w:fill="auto"/>
            <w:noWrap/>
            <w:vAlign w:val="bottom"/>
            <w:hideMark/>
          </w:tcPr>
          <w:p w14:paraId="03A55F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-87.160,00</w:t>
            </w:r>
          </w:p>
        </w:tc>
        <w:tc>
          <w:tcPr>
            <w:tcW w:w="780" w:type="pct"/>
            <w:shd w:val="clear" w:color="auto" w:fill="auto"/>
            <w:noWrap/>
            <w:vAlign w:val="bottom"/>
            <w:hideMark/>
          </w:tcPr>
          <w:p w14:paraId="7A3F88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1.086.840,00</w:t>
            </w:r>
          </w:p>
        </w:tc>
      </w:tr>
      <w:tr w:rsidR="00472C57" w:rsidRPr="000F4903" w14:paraId="29525E28" w14:textId="77777777" w:rsidTr="00A75DBF">
        <w:trPr>
          <w:trHeight w:val="255"/>
        </w:trPr>
        <w:tc>
          <w:tcPr>
            <w:tcW w:w="477" w:type="pct"/>
            <w:shd w:val="clear" w:color="auto" w:fill="auto"/>
            <w:noWrap/>
            <w:vAlign w:val="bottom"/>
            <w:hideMark/>
          </w:tcPr>
          <w:p w14:paraId="47DE27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0A52C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BB1D8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313.100,00</w:t>
            </w:r>
          </w:p>
        </w:tc>
        <w:tc>
          <w:tcPr>
            <w:tcW w:w="873" w:type="pct"/>
            <w:shd w:val="clear" w:color="auto" w:fill="auto"/>
            <w:noWrap/>
            <w:vAlign w:val="bottom"/>
            <w:hideMark/>
          </w:tcPr>
          <w:p w14:paraId="00D331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-119.140,00</w:t>
            </w:r>
          </w:p>
        </w:tc>
        <w:tc>
          <w:tcPr>
            <w:tcW w:w="780" w:type="pct"/>
            <w:shd w:val="clear" w:color="auto" w:fill="auto"/>
            <w:noWrap/>
            <w:vAlign w:val="bottom"/>
            <w:hideMark/>
          </w:tcPr>
          <w:p w14:paraId="412E53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193.960,00</w:t>
            </w:r>
          </w:p>
        </w:tc>
      </w:tr>
      <w:tr w:rsidR="00472C57" w:rsidRPr="000F4903" w14:paraId="216071A0" w14:textId="77777777" w:rsidTr="00A75DBF">
        <w:trPr>
          <w:trHeight w:val="255"/>
        </w:trPr>
        <w:tc>
          <w:tcPr>
            <w:tcW w:w="477" w:type="pct"/>
            <w:shd w:val="clear" w:color="auto" w:fill="auto"/>
            <w:noWrap/>
            <w:vAlign w:val="bottom"/>
            <w:hideMark/>
          </w:tcPr>
          <w:p w14:paraId="57F2F2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E54E8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3A62E1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c>
          <w:tcPr>
            <w:tcW w:w="873" w:type="pct"/>
            <w:shd w:val="clear" w:color="auto" w:fill="auto"/>
            <w:noWrap/>
            <w:vAlign w:val="bottom"/>
            <w:hideMark/>
          </w:tcPr>
          <w:p w14:paraId="7E728B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-20.213,00</w:t>
            </w:r>
          </w:p>
        </w:tc>
        <w:tc>
          <w:tcPr>
            <w:tcW w:w="780" w:type="pct"/>
            <w:shd w:val="clear" w:color="auto" w:fill="auto"/>
            <w:noWrap/>
            <w:vAlign w:val="bottom"/>
            <w:hideMark/>
          </w:tcPr>
          <w:p w14:paraId="0B6AF5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1.787,00</w:t>
            </w:r>
          </w:p>
        </w:tc>
      </w:tr>
      <w:tr w:rsidR="00472C57" w:rsidRPr="000F4903" w14:paraId="2AB2E6E5" w14:textId="77777777" w:rsidTr="00A75DBF">
        <w:trPr>
          <w:trHeight w:val="255"/>
        </w:trPr>
        <w:tc>
          <w:tcPr>
            <w:tcW w:w="477" w:type="pct"/>
            <w:shd w:val="clear" w:color="auto" w:fill="auto"/>
            <w:noWrap/>
            <w:vAlign w:val="bottom"/>
            <w:hideMark/>
          </w:tcPr>
          <w:p w14:paraId="0BF3D7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249766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F342D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57.000,00</w:t>
            </w:r>
          </w:p>
        </w:tc>
        <w:tc>
          <w:tcPr>
            <w:tcW w:w="873" w:type="pct"/>
            <w:shd w:val="clear" w:color="auto" w:fill="auto"/>
            <w:noWrap/>
            <w:vAlign w:val="bottom"/>
            <w:hideMark/>
          </w:tcPr>
          <w:p w14:paraId="6FD22E4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15.200,00</w:t>
            </w:r>
          </w:p>
        </w:tc>
        <w:tc>
          <w:tcPr>
            <w:tcW w:w="780" w:type="pct"/>
            <w:shd w:val="clear" w:color="auto" w:fill="auto"/>
            <w:noWrap/>
            <w:vAlign w:val="bottom"/>
            <w:hideMark/>
          </w:tcPr>
          <w:p w14:paraId="6D45D2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72.200,00</w:t>
            </w:r>
          </w:p>
        </w:tc>
      </w:tr>
      <w:tr w:rsidR="00472C57" w:rsidRPr="000F4903" w14:paraId="5E04C556" w14:textId="77777777" w:rsidTr="00A75DBF">
        <w:trPr>
          <w:trHeight w:val="255"/>
        </w:trPr>
        <w:tc>
          <w:tcPr>
            <w:tcW w:w="477" w:type="pct"/>
            <w:shd w:val="clear" w:color="auto" w:fill="auto"/>
            <w:noWrap/>
            <w:vAlign w:val="bottom"/>
            <w:hideMark/>
          </w:tcPr>
          <w:p w14:paraId="2C509C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2B876B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0529E6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336ECA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C6A88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6486AFC0" w14:textId="77777777" w:rsidTr="00A75DBF">
        <w:trPr>
          <w:trHeight w:val="255"/>
        </w:trPr>
        <w:tc>
          <w:tcPr>
            <w:tcW w:w="477" w:type="pct"/>
            <w:shd w:val="clear" w:color="auto" w:fill="auto"/>
            <w:noWrap/>
            <w:vAlign w:val="bottom"/>
            <w:hideMark/>
          </w:tcPr>
          <w:p w14:paraId="78135EB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1A25709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295D301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770AB7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11C44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1CB28A3E" w14:textId="77777777" w:rsidTr="00A75DBF">
        <w:trPr>
          <w:trHeight w:val="255"/>
        </w:trPr>
        <w:tc>
          <w:tcPr>
            <w:tcW w:w="2473" w:type="pct"/>
            <w:gridSpan w:val="3"/>
            <w:shd w:val="clear" w:color="000000" w:fill="FFFF00"/>
            <w:noWrap/>
            <w:vAlign w:val="bottom"/>
            <w:hideMark/>
          </w:tcPr>
          <w:p w14:paraId="1E113A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3.6. PRIHODI OD ZAKUPA DJEČJI VRTIĆ PROLJEĆE</w:t>
            </w:r>
          </w:p>
        </w:tc>
        <w:tc>
          <w:tcPr>
            <w:tcW w:w="874" w:type="pct"/>
            <w:gridSpan w:val="2"/>
            <w:shd w:val="clear" w:color="000000" w:fill="FFFF00"/>
            <w:noWrap/>
            <w:vAlign w:val="bottom"/>
            <w:hideMark/>
          </w:tcPr>
          <w:p w14:paraId="15FF4E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7E7F98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001766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723D7E3" w14:textId="77777777" w:rsidTr="00A75DBF">
        <w:trPr>
          <w:trHeight w:val="255"/>
        </w:trPr>
        <w:tc>
          <w:tcPr>
            <w:tcW w:w="477" w:type="pct"/>
            <w:shd w:val="clear" w:color="auto" w:fill="auto"/>
            <w:noWrap/>
            <w:vAlign w:val="bottom"/>
            <w:hideMark/>
          </w:tcPr>
          <w:p w14:paraId="086E22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4331A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7974F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42D21A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15AE5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2947871" w14:textId="77777777" w:rsidTr="00A75DBF">
        <w:trPr>
          <w:trHeight w:val="255"/>
        </w:trPr>
        <w:tc>
          <w:tcPr>
            <w:tcW w:w="477" w:type="pct"/>
            <w:shd w:val="clear" w:color="auto" w:fill="auto"/>
            <w:noWrap/>
            <w:vAlign w:val="bottom"/>
            <w:hideMark/>
          </w:tcPr>
          <w:p w14:paraId="651DFE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ABE0D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8253F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47FC48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3476F4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7AC012" w14:textId="77777777" w:rsidTr="00A75DBF">
        <w:trPr>
          <w:trHeight w:val="255"/>
        </w:trPr>
        <w:tc>
          <w:tcPr>
            <w:tcW w:w="477" w:type="pct"/>
            <w:shd w:val="clear" w:color="auto" w:fill="auto"/>
            <w:noWrap/>
            <w:vAlign w:val="bottom"/>
            <w:hideMark/>
          </w:tcPr>
          <w:p w14:paraId="24DD75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EF9F8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6C0F1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22FD58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C3605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6D76C43" w14:textId="77777777" w:rsidTr="00A75DBF">
        <w:trPr>
          <w:trHeight w:val="255"/>
        </w:trPr>
        <w:tc>
          <w:tcPr>
            <w:tcW w:w="2473" w:type="pct"/>
            <w:gridSpan w:val="3"/>
            <w:shd w:val="clear" w:color="000000" w:fill="FFFF00"/>
            <w:noWrap/>
            <w:vAlign w:val="bottom"/>
            <w:hideMark/>
          </w:tcPr>
          <w:p w14:paraId="532769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5.8 POMOĆI DRŽAVNI PRORAČUN DJEČJI VRTIĆ PROLJEĆE</w:t>
            </w:r>
          </w:p>
        </w:tc>
        <w:tc>
          <w:tcPr>
            <w:tcW w:w="874" w:type="pct"/>
            <w:gridSpan w:val="2"/>
            <w:shd w:val="clear" w:color="000000" w:fill="FFFF00"/>
            <w:noWrap/>
            <w:vAlign w:val="bottom"/>
            <w:hideMark/>
          </w:tcPr>
          <w:p w14:paraId="2A0544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272D7F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4.560,00</w:t>
            </w:r>
          </w:p>
        </w:tc>
        <w:tc>
          <w:tcPr>
            <w:tcW w:w="780" w:type="pct"/>
            <w:shd w:val="clear" w:color="000000" w:fill="FFFF00"/>
            <w:noWrap/>
            <w:vAlign w:val="bottom"/>
            <w:hideMark/>
          </w:tcPr>
          <w:p w14:paraId="17807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54.560,00</w:t>
            </w:r>
          </w:p>
        </w:tc>
      </w:tr>
      <w:tr w:rsidR="00472C57" w:rsidRPr="000F4903" w14:paraId="22BF72C3" w14:textId="77777777" w:rsidTr="00A75DBF">
        <w:trPr>
          <w:trHeight w:val="255"/>
        </w:trPr>
        <w:tc>
          <w:tcPr>
            <w:tcW w:w="477" w:type="pct"/>
            <w:shd w:val="clear" w:color="auto" w:fill="auto"/>
            <w:noWrap/>
            <w:vAlign w:val="bottom"/>
            <w:hideMark/>
          </w:tcPr>
          <w:p w14:paraId="016125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6F6CC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1236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6C8A7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4.560,00</w:t>
            </w:r>
          </w:p>
        </w:tc>
        <w:tc>
          <w:tcPr>
            <w:tcW w:w="780" w:type="pct"/>
            <w:shd w:val="clear" w:color="auto" w:fill="auto"/>
            <w:noWrap/>
            <w:vAlign w:val="bottom"/>
            <w:hideMark/>
          </w:tcPr>
          <w:p w14:paraId="3ACB42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54.560,00</w:t>
            </w:r>
          </w:p>
        </w:tc>
      </w:tr>
      <w:tr w:rsidR="00472C57" w:rsidRPr="000F4903" w14:paraId="51D41B9E" w14:textId="77777777" w:rsidTr="00A75DBF">
        <w:trPr>
          <w:trHeight w:val="255"/>
        </w:trPr>
        <w:tc>
          <w:tcPr>
            <w:tcW w:w="477" w:type="pct"/>
            <w:shd w:val="clear" w:color="auto" w:fill="auto"/>
            <w:noWrap/>
            <w:vAlign w:val="bottom"/>
            <w:hideMark/>
          </w:tcPr>
          <w:p w14:paraId="25A27A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54854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2D9BC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61F25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4.560,00</w:t>
            </w:r>
          </w:p>
        </w:tc>
        <w:tc>
          <w:tcPr>
            <w:tcW w:w="780" w:type="pct"/>
            <w:shd w:val="clear" w:color="auto" w:fill="auto"/>
            <w:noWrap/>
            <w:vAlign w:val="bottom"/>
            <w:hideMark/>
          </w:tcPr>
          <w:p w14:paraId="43EF63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54.560,00</w:t>
            </w:r>
          </w:p>
        </w:tc>
      </w:tr>
      <w:tr w:rsidR="00472C57" w:rsidRPr="000F4903" w14:paraId="110A8EF0" w14:textId="77777777" w:rsidTr="00A75DBF">
        <w:trPr>
          <w:trHeight w:val="255"/>
        </w:trPr>
        <w:tc>
          <w:tcPr>
            <w:tcW w:w="477" w:type="pct"/>
            <w:shd w:val="clear" w:color="auto" w:fill="auto"/>
            <w:noWrap/>
            <w:vAlign w:val="bottom"/>
            <w:hideMark/>
          </w:tcPr>
          <w:p w14:paraId="513451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F16DCC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B1FC1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5C47F4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4.560,00</w:t>
            </w:r>
          </w:p>
        </w:tc>
        <w:tc>
          <w:tcPr>
            <w:tcW w:w="780" w:type="pct"/>
            <w:shd w:val="clear" w:color="auto" w:fill="auto"/>
            <w:noWrap/>
            <w:vAlign w:val="bottom"/>
            <w:hideMark/>
          </w:tcPr>
          <w:p w14:paraId="4F8735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54.560,00</w:t>
            </w:r>
          </w:p>
        </w:tc>
      </w:tr>
      <w:tr w:rsidR="00472C57" w:rsidRPr="000F4903" w14:paraId="17579383" w14:textId="77777777" w:rsidTr="00A75DBF">
        <w:trPr>
          <w:trHeight w:val="255"/>
        </w:trPr>
        <w:tc>
          <w:tcPr>
            <w:tcW w:w="2473" w:type="pct"/>
            <w:gridSpan w:val="3"/>
            <w:shd w:val="clear" w:color="000000" w:fill="FFFF00"/>
            <w:noWrap/>
            <w:vAlign w:val="bottom"/>
            <w:hideMark/>
          </w:tcPr>
          <w:p w14:paraId="5D1A39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5.8.1 POMOĆI OD HZMO, HZZ-a i HZZO DV PROLJEĆE</w:t>
            </w:r>
          </w:p>
        </w:tc>
        <w:tc>
          <w:tcPr>
            <w:tcW w:w="874" w:type="pct"/>
            <w:gridSpan w:val="2"/>
            <w:shd w:val="clear" w:color="000000" w:fill="FFFF00"/>
            <w:noWrap/>
            <w:vAlign w:val="bottom"/>
            <w:hideMark/>
          </w:tcPr>
          <w:p w14:paraId="521E77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19.600,00</w:t>
            </w:r>
          </w:p>
        </w:tc>
        <w:tc>
          <w:tcPr>
            <w:tcW w:w="873" w:type="pct"/>
            <w:shd w:val="clear" w:color="000000" w:fill="FFFF00"/>
            <w:noWrap/>
            <w:vAlign w:val="bottom"/>
            <w:hideMark/>
          </w:tcPr>
          <w:p w14:paraId="75E38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-17.205,20</w:t>
            </w:r>
          </w:p>
        </w:tc>
        <w:tc>
          <w:tcPr>
            <w:tcW w:w="780" w:type="pct"/>
            <w:shd w:val="clear" w:color="000000" w:fill="FFFF00"/>
            <w:noWrap/>
            <w:vAlign w:val="bottom"/>
            <w:hideMark/>
          </w:tcPr>
          <w:p w14:paraId="35018B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2.394,80</w:t>
            </w:r>
          </w:p>
        </w:tc>
      </w:tr>
      <w:tr w:rsidR="00472C57" w:rsidRPr="000F4903" w14:paraId="51BFE722" w14:textId="77777777" w:rsidTr="00A75DBF">
        <w:trPr>
          <w:trHeight w:val="255"/>
        </w:trPr>
        <w:tc>
          <w:tcPr>
            <w:tcW w:w="477" w:type="pct"/>
            <w:shd w:val="clear" w:color="auto" w:fill="auto"/>
            <w:noWrap/>
            <w:vAlign w:val="bottom"/>
            <w:hideMark/>
          </w:tcPr>
          <w:p w14:paraId="15C2B6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9D294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8715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19.600,00</w:t>
            </w:r>
          </w:p>
        </w:tc>
        <w:tc>
          <w:tcPr>
            <w:tcW w:w="873" w:type="pct"/>
            <w:shd w:val="clear" w:color="auto" w:fill="auto"/>
            <w:noWrap/>
            <w:vAlign w:val="bottom"/>
            <w:hideMark/>
          </w:tcPr>
          <w:p w14:paraId="2F5E6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-17.205,20</w:t>
            </w:r>
          </w:p>
        </w:tc>
        <w:tc>
          <w:tcPr>
            <w:tcW w:w="780" w:type="pct"/>
            <w:shd w:val="clear" w:color="auto" w:fill="auto"/>
            <w:noWrap/>
            <w:vAlign w:val="bottom"/>
            <w:hideMark/>
          </w:tcPr>
          <w:p w14:paraId="54F83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2.394,80</w:t>
            </w:r>
          </w:p>
        </w:tc>
      </w:tr>
      <w:tr w:rsidR="00472C57" w:rsidRPr="000F4903" w14:paraId="4E465CBE" w14:textId="77777777" w:rsidTr="00A75DBF">
        <w:trPr>
          <w:trHeight w:val="255"/>
        </w:trPr>
        <w:tc>
          <w:tcPr>
            <w:tcW w:w="477" w:type="pct"/>
            <w:shd w:val="clear" w:color="auto" w:fill="auto"/>
            <w:noWrap/>
            <w:vAlign w:val="bottom"/>
            <w:hideMark/>
          </w:tcPr>
          <w:p w14:paraId="4A12E9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29C7C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86F79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19.600,00</w:t>
            </w:r>
          </w:p>
        </w:tc>
        <w:tc>
          <w:tcPr>
            <w:tcW w:w="873" w:type="pct"/>
            <w:shd w:val="clear" w:color="auto" w:fill="auto"/>
            <w:noWrap/>
            <w:vAlign w:val="bottom"/>
            <w:hideMark/>
          </w:tcPr>
          <w:p w14:paraId="478527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-17.205,20</w:t>
            </w:r>
          </w:p>
        </w:tc>
        <w:tc>
          <w:tcPr>
            <w:tcW w:w="780" w:type="pct"/>
            <w:shd w:val="clear" w:color="auto" w:fill="auto"/>
            <w:noWrap/>
            <w:vAlign w:val="bottom"/>
            <w:hideMark/>
          </w:tcPr>
          <w:p w14:paraId="5A4619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2.394,80</w:t>
            </w:r>
          </w:p>
        </w:tc>
      </w:tr>
      <w:tr w:rsidR="00472C57" w:rsidRPr="000F4903" w14:paraId="56B47A9E" w14:textId="77777777" w:rsidTr="00A75DBF">
        <w:trPr>
          <w:trHeight w:val="255"/>
        </w:trPr>
        <w:tc>
          <w:tcPr>
            <w:tcW w:w="477" w:type="pct"/>
            <w:shd w:val="clear" w:color="auto" w:fill="auto"/>
            <w:noWrap/>
            <w:vAlign w:val="bottom"/>
            <w:hideMark/>
          </w:tcPr>
          <w:p w14:paraId="7C60CBD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28783F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2C20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19.600,00</w:t>
            </w:r>
          </w:p>
        </w:tc>
        <w:tc>
          <w:tcPr>
            <w:tcW w:w="873" w:type="pct"/>
            <w:shd w:val="clear" w:color="auto" w:fill="auto"/>
            <w:noWrap/>
            <w:vAlign w:val="bottom"/>
            <w:hideMark/>
          </w:tcPr>
          <w:p w14:paraId="3FE9B0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-17.205,20</w:t>
            </w:r>
          </w:p>
        </w:tc>
        <w:tc>
          <w:tcPr>
            <w:tcW w:w="780" w:type="pct"/>
            <w:shd w:val="clear" w:color="auto" w:fill="auto"/>
            <w:noWrap/>
            <w:vAlign w:val="bottom"/>
            <w:hideMark/>
          </w:tcPr>
          <w:p w14:paraId="033300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2.394,80</w:t>
            </w:r>
          </w:p>
        </w:tc>
      </w:tr>
      <w:tr w:rsidR="00472C57" w:rsidRPr="000F4903" w14:paraId="0E499498" w14:textId="77777777" w:rsidTr="00A75DBF">
        <w:trPr>
          <w:trHeight w:val="255"/>
        </w:trPr>
        <w:tc>
          <w:tcPr>
            <w:tcW w:w="2473" w:type="pct"/>
            <w:gridSpan w:val="3"/>
            <w:shd w:val="clear" w:color="000000" w:fill="CCCCFF"/>
            <w:noWrap/>
            <w:vAlign w:val="bottom"/>
            <w:hideMark/>
          </w:tcPr>
          <w:p w14:paraId="64D0EDE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K201504 Opremanje Dječjeg vrtića Proljeće</w:t>
            </w:r>
          </w:p>
        </w:tc>
        <w:tc>
          <w:tcPr>
            <w:tcW w:w="874" w:type="pct"/>
            <w:gridSpan w:val="2"/>
            <w:shd w:val="clear" w:color="000000" w:fill="CCCCFF"/>
            <w:noWrap/>
            <w:vAlign w:val="bottom"/>
            <w:hideMark/>
          </w:tcPr>
          <w:p w14:paraId="3E443E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5B10C8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CCCCFF"/>
            <w:noWrap/>
            <w:vAlign w:val="bottom"/>
            <w:hideMark/>
          </w:tcPr>
          <w:p w14:paraId="2DF796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21D3A6C2" w14:textId="77777777" w:rsidTr="00A75DBF">
        <w:trPr>
          <w:trHeight w:val="255"/>
        </w:trPr>
        <w:tc>
          <w:tcPr>
            <w:tcW w:w="2473" w:type="pct"/>
            <w:gridSpan w:val="3"/>
            <w:shd w:val="clear" w:color="000000" w:fill="FFFF00"/>
            <w:noWrap/>
            <w:vAlign w:val="bottom"/>
            <w:hideMark/>
          </w:tcPr>
          <w:p w14:paraId="37D646F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6C36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7C64B0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DD7FB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6EFB6D4" w14:textId="77777777" w:rsidTr="00A75DBF">
        <w:trPr>
          <w:trHeight w:val="255"/>
        </w:trPr>
        <w:tc>
          <w:tcPr>
            <w:tcW w:w="477" w:type="pct"/>
            <w:shd w:val="clear" w:color="auto" w:fill="auto"/>
            <w:noWrap/>
            <w:vAlign w:val="bottom"/>
            <w:hideMark/>
          </w:tcPr>
          <w:p w14:paraId="4FB137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CA12C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312D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FBCCE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795903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30330F5" w14:textId="77777777" w:rsidTr="00A75DBF">
        <w:trPr>
          <w:trHeight w:val="255"/>
        </w:trPr>
        <w:tc>
          <w:tcPr>
            <w:tcW w:w="477" w:type="pct"/>
            <w:shd w:val="clear" w:color="auto" w:fill="auto"/>
            <w:noWrap/>
            <w:vAlign w:val="bottom"/>
            <w:hideMark/>
          </w:tcPr>
          <w:p w14:paraId="1545C3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07923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24365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E9B76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D2EAF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F670BD4" w14:textId="77777777" w:rsidTr="00A75DBF">
        <w:trPr>
          <w:trHeight w:val="255"/>
        </w:trPr>
        <w:tc>
          <w:tcPr>
            <w:tcW w:w="477" w:type="pct"/>
            <w:shd w:val="clear" w:color="auto" w:fill="auto"/>
            <w:noWrap/>
            <w:vAlign w:val="bottom"/>
            <w:hideMark/>
          </w:tcPr>
          <w:p w14:paraId="3C79F82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E31BF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457EB3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8ABA8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5C64503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E793697" w14:textId="77777777" w:rsidTr="00A75DBF">
        <w:trPr>
          <w:trHeight w:val="255"/>
        </w:trPr>
        <w:tc>
          <w:tcPr>
            <w:tcW w:w="2473" w:type="pct"/>
            <w:gridSpan w:val="3"/>
            <w:shd w:val="clear" w:color="000000" w:fill="FFFF00"/>
            <w:noWrap/>
            <w:vAlign w:val="bottom"/>
            <w:hideMark/>
          </w:tcPr>
          <w:p w14:paraId="7F3D8B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771A8C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507B6B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29E057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EC679F6" w14:textId="77777777" w:rsidTr="00A75DBF">
        <w:trPr>
          <w:trHeight w:val="255"/>
        </w:trPr>
        <w:tc>
          <w:tcPr>
            <w:tcW w:w="477" w:type="pct"/>
            <w:shd w:val="clear" w:color="auto" w:fill="auto"/>
            <w:noWrap/>
            <w:vAlign w:val="bottom"/>
            <w:hideMark/>
          </w:tcPr>
          <w:p w14:paraId="2B300B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D3C0C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3C561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64043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5A7893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28CEBDF" w14:textId="77777777" w:rsidTr="00A75DBF">
        <w:trPr>
          <w:trHeight w:val="255"/>
        </w:trPr>
        <w:tc>
          <w:tcPr>
            <w:tcW w:w="477" w:type="pct"/>
            <w:shd w:val="clear" w:color="auto" w:fill="auto"/>
            <w:noWrap/>
            <w:vAlign w:val="bottom"/>
            <w:hideMark/>
          </w:tcPr>
          <w:p w14:paraId="7F41C6F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97A70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9448E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61CB8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36EDF9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8AEC8D4" w14:textId="77777777" w:rsidTr="00A75DBF">
        <w:trPr>
          <w:trHeight w:val="255"/>
        </w:trPr>
        <w:tc>
          <w:tcPr>
            <w:tcW w:w="477" w:type="pct"/>
            <w:shd w:val="clear" w:color="auto" w:fill="auto"/>
            <w:noWrap/>
            <w:vAlign w:val="bottom"/>
            <w:hideMark/>
          </w:tcPr>
          <w:p w14:paraId="5341B7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1B3A11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1DB2FF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709B5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4A7940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42AEDDCE" w14:textId="77777777" w:rsidTr="00A75DBF">
        <w:trPr>
          <w:trHeight w:val="255"/>
        </w:trPr>
        <w:tc>
          <w:tcPr>
            <w:tcW w:w="2473" w:type="pct"/>
            <w:gridSpan w:val="3"/>
            <w:shd w:val="clear" w:color="000000" w:fill="CCCCFF"/>
            <w:noWrap/>
            <w:vAlign w:val="bottom"/>
            <w:hideMark/>
          </w:tcPr>
          <w:p w14:paraId="545B31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K201505 Opremanje </w:t>
            </w:r>
            <w:proofErr w:type="spellStart"/>
            <w:r w:rsidRPr="000F4903">
              <w:rPr>
                <w:rFonts w:eastAsia="Times New Roman" w:cstheme="minorHAnsi"/>
                <w:b/>
                <w:bCs/>
                <w:color w:val="000000"/>
                <w:sz w:val="18"/>
                <w:szCs w:val="18"/>
                <w:lang w:eastAsia="hr-HR"/>
              </w:rPr>
              <w:t>Montesori</w:t>
            </w:r>
            <w:proofErr w:type="spellEnd"/>
            <w:r w:rsidRPr="000F4903">
              <w:rPr>
                <w:rFonts w:eastAsia="Times New Roman" w:cstheme="minorHAnsi"/>
                <w:b/>
                <w:bCs/>
                <w:color w:val="000000"/>
                <w:sz w:val="18"/>
                <w:szCs w:val="18"/>
                <w:lang w:eastAsia="hr-HR"/>
              </w:rPr>
              <w:t xml:space="preserve"> programa</w:t>
            </w:r>
          </w:p>
        </w:tc>
        <w:tc>
          <w:tcPr>
            <w:tcW w:w="874" w:type="pct"/>
            <w:gridSpan w:val="2"/>
            <w:shd w:val="clear" w:color="000000" w:fill="CCCCFF"/>
            <w:noWrap/>
            <w:vAlign w:val="bottom"/>
            <w:hideMark/>
          </w:tcPr>
          <w:p w14:paraId="49925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0DE9A2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570DAC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7278405" w14:textId="77777777" w:rsidTr="00A75DBF">
        <w:trPr>
          <w:trHeight w:val="255"/>
        </w:trPr>
        <w:tc>
          <w:tcPr>
            <w:tcW w:w="2473" w:type="pct"/>
            <w:gridSpan w:val="3"/>
            <w:shd w:val="clear" w:color="000000" w:fill="FFFF00"/>
            <w:noWrap/>
            <w:vAlign w:val="bottom"/>
            <w:hideMark/>
          </w:tcPr>
          <w:p w14:paraId="497FF1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4EF8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C95C2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6865DE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EC026E" w14:textId="77777777" w:rsidTr="00A75DBF">
        <w:trPr>
          <w:trHeight w:val="255"/>
        </w:trPr>
        <w:tc>
          <w:tcPr>
            <w:tcW w:w="477" w:type="pct"/>
            <w:shd w:val="clear" w:color="auto" w:fill="auto"/>
            <w:noWrap/>
            <w:vAlign w:val="bottom"/>
            <w:hideMark/>
          </w:tcPr>
          <w:p w14:paraId="320088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9921F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5DCBE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08B83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318C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F846184" w14:textId="77777777" w:rsidTr="00A75DBF">
        <w:trPr>
          <w:trHeight w:val="255"/>
        </w:trPr>
        <w:tc>
          <w:tcPr>
            <w:tcW w:w="477" w:type="pct"/>
            <w:shd w:val="clear" w:color="auto" w:fill="auto"/>
            <w:noWrap/>
            <w:vAlign w:val="bottom"/>
            <w:hideMark/>
          </w:tcPr>
          <w:p w14:paraId="2F2613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2D716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0750D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59FED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370F5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C2AEE3E" w14:textId="77777777" w:rsidTr="00A75DBF">
        <w:trPr>
          <w:trHeight w:val="255"/>
        </w:trPr>
        <w:tc>
          <w:tcPr>
            <w:tcW w:w="477" w:type="pct"/>
            <w:shd w:val="clear" w:color="auto" w:fill="auto"/>
            <w:noWrap/>
            <w:vAlign w:val="bottom"/>
            <w:hideMark/>
          </w:tcPr>
          <w:p w14:paraId="249DD5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561FF2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2B7B6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CDC95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555EB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9BAE745" w14:textId="77777777" w:rsidTr="00A75DBF">
        <w:trPr>
          <w:trHeight w:val="255"/>
        </w:trPr>
        <w:tc>
          <w:tcPr>
            <w:tcW w:w="2473" w:type="pct"/>
            <w:gridSpan w:val="3"/>
            <w:shd w:val="clear" w:color="000000" w:fill="FFFF00"/>
            <w:noWrap/>
            <w:vAlign w:val="bottom"/>
            <w:hideMark/>
          </w:tcPr>
          <w:p w14:paraId="5602876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3A1174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4AA2C2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610EA4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0B3EB6E" w14:textId="77777777" w:rsidTr="00A75DBF">
        <w:trPr>
          <w:trHeight w:val="255"/>
        </w:trPr>
        <w:tc>
          <w:tcPr>
            <w:tcW w:w="477" w:type="pct"/>
            <w:shd w:val="clear" w:color="auto" w:fill="auto"/>
            <w:noWrap/>
            <w:vAlign w:val="bottom"/>
            <w:hideMark/>
          </w:tcPr>
          <w:p w14:paraId="624709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A4EC4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ACBA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17236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590D7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A68DF0" w14:textId="77777777" w:rsidTr="00A75DBF">
        <w:trPr>
          <w:trHeight w:val="255"/>
        </w:trPr>
        <w:tc>
          <w:tcPr>
            <w:tcW w:w="477" w:type="pct"/>
            <w:shd w:val="clear" w:color="auto" w:fill="auto"/>
            <w:noWrap/>
            <w:vAlign w:val="bottom"/>
            <w:hideMark/>
          </w:tcPr>
          <w:p w14:paraId="115B9C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029098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025E1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852A6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25B966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4831B1A" w14:textId="77777777" w:rsidTr="00A75DBF">
        <w:trPr>
          <w:trHeight w:val="255"/>
        </w:trPr>
        <w:tc>
          <w:tcPr>
            <w:tcW w:w="477" w:type="pct"/>
            <w:shd w:val="clear" w:color="auto" w:fill="auto"/>
            <w:noWrap/>
            <w:vAlign w:val="bottom"/>
            <w:hideMark/>
          </w:tcPr>
          <w:p w14:paraId="14A01C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5D5F61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F1FDD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4731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7E2F37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36AE8A9" w14:textId="77777777" w:rsidTr="00A75DBF">
        <w:trPr>
          <w:trHeight w:val="255"/>
        </w:trPr>
        <w:tc>
          <w:tcPr>
            <w:tcW w:w="2473" w:type="pct"/>
            <w:gridSpan w:val="3"/>
            <w:shd w:val="clear" w:color="000000" w:fill="CCCCFF"/>
            <w:noWrap/>
            <w:vAlign w:val="bottom"/>
            <w:hideMark/>
          </w:tcPr>
          <w:p w14:paraId="64B3B7F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K201506 Dodatna ulaganja na imovini</w:t>
            </w:r>
          </w:p>
        </w:tc>
        <w:tc>
          <w:tcPr>
            <w:tcW w:w="874" w:type="pct"/>
            <w:gridSpan w:val="2"/>
            <w:shd w:val="clear" w:color="000000" w:fill="CCCCFF"/>
            <w:noWrap/>
            <w:vAlign w:val="bottom"/>
            <w:hideMark/>
          </w:tcPr>
          <w:p w14:paraId="5DA490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0D4304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5F07A5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6172F83A" w14:textId="77777777" w:rsidTr="00A75DBF">
        <w:trPr>
          <w:trHeight w:val="255"/>
        </w:trPr>
        <w:tc>
          <w:tcPr>
            <w:tcW w:w="2473" w:type="pct"/>
            <w:gridSpan w:val="3"/>
            <w:shd w:val="clear" w:color="000000" w:fill="FFFF00"/>
            <w:noWrap/>
            <w:vAlign w:val="bottom"/>
            <w:hideMark/>
          </w:tcPr>
          <w:p w14:paraId="776C71E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5BD6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5C33B1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463E5C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EEDEAC6" w14:textId="77777777" w:rsidTr="00A75DBF">
        <w:trPr>
          <w:trHeight w:val="255"/>
        </w:trPr>
        <w:tc>
          <w:tcPr>
            <w:tcW w:w="477" w:type="pct"/>
            <w:shd w:val="clear" w:color="auto" w:fill="auto"/>
            <w:noWrap/>
            <w:vAlign w:val="bottom"/>
            <w:hideMark/>
          </w:tcPr>
          <w:p w14:paraId="12A9AE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287E3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21E1C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5839205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229B67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008879B" w14:textId="77777777" w:rsidTr="00A75DBF">
        <w:trPr>
          <w:trHeight w:val="255"/>
        </w:trPr>
        <w:tc>
          <w:tcPr>
            <w:tcW w:w="477" w:type="pct"/>
            <w:shd w:val="clear" w:color="auto" w:fill="auto"/>
            <w:noWrap/>
            <w:vAlign w:val="bottom"/>
            <w:hideMark/>
          </w:tcPr>
          <w:p w14:paraId="485490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F3113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48C5BF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654081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76BA31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1B1A0B3" w14:textId="77777777" w:rsidTr="00A75DBF">
        <w:trPr>
          <w:trHeight w:val="255"/>
        </w:trPr>
        <w:tc>
          <w:tcPr>
            <w:tcW w:w="477" w:type="pct"/>
            <w:shd w:val="clear" w:color="auto" w:fill="auto"/>
            <w:noWrap/>
            <w:vAlign w:val="bottom"/>
            <w:hideMark/>
          </w:tcPr>
          <w:p w14:paraId="42473C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41E3D4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C4A61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2C7AB6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7AB520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29BBD1" w14:textId="77777777" w:rsidTr="00A75DBF">
        <w:trPr>
          <w:trHeight w:val="255"/>
        </w:trPr>
        <w:tc>
          <w:tcPr>
            <w:tcW w:w="2473" w:type="pct"/>
            <w:gridSpan w:val="3"/>
            <w:shd w:val="clear" w:color="000000" w:fill="FFFF00"/>
            <w:noWrap/>
            <w:vAlign w:val="bottom"/>
            <w:hideMark/>
          </w:tcPr>
          <w:p w14:paraId="666EAF3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3F43E5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AC980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0F529BA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4C300C32" w14:textId="77777777" w:rsidTr="00A75DBF">
        <w:trPr>
          <w:trHeight w:val="255"/>
        </w:trPr>
        <w:tc>
          <w:tcPr>
            <w:tcW w:w="477" w:type="pct"/>
            <w:shd w:val="clear" w:color="auto" w:fill="auto"/>
            <w:noWrap/>
            <w:vAlign w:val="bottom"/>
            <w:hideMark/>
          </w:tcPr>
          <w:p w14:paraId="2F1727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6562C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305BF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E9C47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C7E8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63703D9" w14:textId="77777777" w:rsidTr="00A75DBF">
        <w:trPr>
          <w:trHeight w:val="255"/>
        </w:trPr>
        <w:tc>
          <w:tcPr>
            <w:tcW w:w="477" w:type="pct"/>
            <w:shd w:val="clear" w:color="auto" w:fill="auto"/>
            <w:noWrap/>
            <w:vAlign w:val="bottom"/>
            <w:hideMark/>
          </w:tcPr>
          <w:p w14:paraId="6A50C5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37BCBD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5EBF3C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98E77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98A35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A34D15E" w14:textId="77777777" w:rsidTr="00A75DBF">
        <w:trPr>
          <w:trHeight w:val="255"/>
        </w:trPr>
        <w:tc>
          <w:tcPr>
            <w:tcW w:w="477" w:type="pct"/>
            <w:shd w:val="clear" w:color="auto" w:fill="auto"/>
            <w:noWrap/>
            <w:vAlign w:val="bottom"/>
            <w:hideMark/>
          </w:tcPr>
          <w:p w14:paraId="679B90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560EAA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0BA9A9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6D251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D881F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3020FEE3" w14:textId="77777777" w:rsidTr="00A75DBF">
        <w:trPr>
          <w:trHeight w:val="255"/>
        </w:trPr>
        <w:tc>
          <w:tcPr>
            <w:tcW w:w="2473" w:type="pct"/>
            <w:gridSpan w:val="3"/>
            <w:shd w:val="clear" w:color="000000" w:fill="0000FF"/>
            <w:noWrap/>
            <w:vAlign w:val="bottom"/>
            <w:hideMark/>
          </w:tcPr>
          <w:p w14:paraId="5750FDF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00220 PUČKO OTVORENO UČILIŠTE</w:t>
            </w:r>
          </w:p>
        </w:tc>
        <w:tc>
          <w:tcPr>
            <w:tcW w:w="874" w:type="pct"/>
            <w:gridSpan w:val="2"/>
            <w:shd w:val="clear" w:color="000000" w:fill="0000FF"/>
            <w:noWrap/>
            <w:vAlign w:val="bottom"/>
            <w:hideMark/>
          </w:tcPr>
          <w:p w14:paraId="592B6EC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1.653.235,00</w:t>
            </w:r>
          </w:p>
        </w:tc>
        <w:tc>
          <w:tcPr>
            <w:tcW w:w="873" w:type="pct"/>
            <w:shd w:val="clear" w:color="000000" w:fill="0000FF"/>
            <w:noWrap/>
            <w:vAlign w:val="bottom"/>
            <w:hideMark/>
          </w:tcPr>
          <w:p w14:paraId="7244B84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-432.951,00</w:t>
            </w:r>
          </w:p>
        </w:tc>
        <w:tc>
          <w:tcPr>
            <w:tcW w:w="780" w:type="pct"/>
            <w:shd w:val="clear" w:color="000000" w:fill="0000FF"/>
            <w:noWrap/>
            <w:vAlign w:val="bottom"/>
            <w:hideMark/>
          </w:tcPr>
          <w:p w14:paraId="515E77A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1.220.284,00</w:t>
            </w:r>
          </w:p>
        </w:tc>
      </w:tr>
      <w:tr w:rsidR="00472C57" w:rsidRPr="000F4903" w14:paraId="56407823" w14:textId="77777777" w:rsidTr="00A75DBF">
        <w:trPr>
          <w:trHeight w:val="255"/>
        </w:trPr>
        <w:tc>
          <w:tcPr>
            <w:tcW w:w="2473" w:type="pct"/>
            <w:gridSpan w:val="3"/>
            <w:shd w:val="clear" w:color="000000" w:fill="CCFFCC"/>
            <w:noWrap/>
            <w:vAlign w:val="bottom"/>
            <w:hideMark/>
          </w:tcPr>
          <w:p w14:paraId="7CDF0D4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002 PUČKO OTVORENO UČILIŠTE</w:t>
            </w:r>
          </w:p>
        </w:tc>
        <w:tc>
          <w:tcPr>
            <w:tcW w:w="874" w:type="pct"/>
            <w:gridSpan w:val="2"/>
            <w:shd w:val="clear" w:color="000000" w:fill="CCFFCC"/>
            <w:noWrap/>
            <w:vAlign w:val="bottom"/>
            <w:hideMark/>
          </w:tcPr>
          <w:p w14:paraId="140E1D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1.653.235,00</w:t>
            </w:r>
          </w:p>
        </w:tc>
        <w:tc>
          <w:tcPr>
            <w:tcW w:w="873" w:type="pct"/>
            <w:shd w:val="clear" w:color="000000" w:fill="CCFFCC"/>
            <w:noWrap/>
            <w:vAlign w:val="bottom"/>
            <w:hideMark/>
          </w:tcPr>
          <w:p w14:paraId="7C96A7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-432.951,00</w:t>
            </w:r>
          </w:p>
        </w:tc>
        <w:tc>
          <w:tcPr>
            <w:tcW w:w="780" w:type="pct"/>
            <w:shd w:val="clear" w:color="000000" w:fill="CCFFCC"/>
            <w:noWrap/>
            <w:vAlign w:val="bottom"/>
            <w:hideMark/>
          </w:tcPr>
          <w:p w14:paraId="3AAE92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1.220.284,00</w:t>
            </w:r>
          </w:p>
        </w:tc>
      </w:tr>
      <w:tr w:rsidR="00472C57" w:rsidRPr="000F4903" w14:paraId="2B36B3B7" w14:textId="77777777" w:rsidTr="00A75DBF">
        <w:trPr>
          <w:trHeight w:val="255"/>
        </w:trPr>
        <w:tc>
          <w:tcPr>
            <w:tcW w:w="2473" w:type="pct"/>
            <w:gridSpan w:val="3"/>
            <w:shd w:val="clear" w:color="000000" w:fill="9999FF"/>
            <w:noWrap/>
            <w:vAlign w:val="bottom"/>
            <w:hideMark/>
          </w:tcPr>
          <w:p w14:paraId="024DACE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2020 PUČKO OTVORENO UČILIŠTE</w:t>
            </w:r>
          </w:p>
        </w:tc>
        <w:tc>
          <w:tcPr>
            <w:tcW w:w="874" w:type="pct"/>
            <w:gridSpan w:val="2"/>
            <w:shd w:val="clear" w:color="000000" w:fill="9999FF"/>
            <w:noWrap/>
            <w:vAlign w:val="bottom"/>
            <w:hideMark/>
          </w:tcPr>
          <w:p w14:paraId="78EE2F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1.653.235,00</w:t>
            </w:r>
          </w:p>
        </w:tc>
        <w:tc>
          <w:tcPr>
            <w:tcW w:w="873" w:type="pct"/>
            <w:shd w:val="clear" w:color="000000" w:fill="9999FF"/>
            <w:noWrap/>
            <w:vAlign w:val="bottom"/>
            <w:hideMark/>
          </w:tcPr>
          <w:p w14:paraId="64A4BD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-432.951,00</w:t>
            </w:r>
          </w:p>
        </w:tc>
        <w:tc>
          <w:tcPr>
            <w:tcW w:w="780" w:type="pct"/>
            <w:shd w:val="clear" w:color="000000" w:fill="9999FF"/>
            <w:noWrap/>
            <w:vAlign w:val="bottom"/>
            <w:hideMark/>
          </w:tcPr>
          <w:p w14:paraId="1F0F5B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1.220.284,00</w:t>
            </w:r>
          </w:p>
        </w:tc>
      </w:tr>
      <w:tr w:rsidR="00472C57" w:rsidRPr="000F4903" w14:paraId="4560E64A" w14:textId="77777777" w:rsidTr="00A75DBF">
        <w:trPr>
          <w:trHeight w:val="255"/>
        </w:trPr>
        <w:tc>
          <w:tcPr>
            <w:tcW w:w="2473" w:type="pct"/>
            <w:gridSpan w:val="3"/>
            <w:shd w:val="clear" w:color="000000" w:fill="CCCCFF"/>
            <w:noWrap/>
            <w:vAlign w:val="bottom"/>
            <w:hideMark/>
          </w:tcPr>
          <w:p w14:paraId="6C99485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A202001 Redovna djelatnost Pučkog otvorenog učilišta</w:t>
            </w:r>
          </w:p>
        </w:tc>
        <w:tc>
          <w:tcPr>
            <w:tcW w:w="874" w:type="pct"/>
            <w:gridSpan w:val="2"/>
            <w:shd w:val="clear" w:color="000000" w:fill="CCCCFF"/>
            <w:noWrap/>
            <w:vAlign w:val="bottom"/>
            <w:hideMark/>
          </w:tcPr>
          <w:p w14:paraId="4F7A5C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827.735,00</w:t>
            </w:r>
          </w:p>
        </w:tc>
        <w:tc>
          <w:tcPr>
            <w:tcW w:w="873" w:type="pct"/>
            <w:shd w:val="clear" w:color="000000" w:fill="CCCCFF"/>
            <w:noWrap/>
            <w:vAlign w:val="bottom"/>
            <w:hideMark/>
          </w:tcPr>
          <w:p w14:paraId="244E7F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-77.911,00</w:t>
            </w:r>
          </w:p>
        </w:tc>
        <w:tc>
          <w:tcPr>
            <w:tcW w:w="780" w:type="pct"/>
            <w:shd w:val="clear" w:color="000000" w:fill="CCCCFF"/>
            <w:noWrap/>
            <w:vAlign w:val="bottom"/>
            <w:hideMark/>
          </w:tcPr>
          <w:p w14:paraId="727D20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749.824,00</w:t>
            </w:r>
          </w:p>
        </w:tc>
      </w:tr>
      <w:tr w:rsidR="00472C57" w:rsidRPr="000F4903" w14:paraId="14DDE5DC" w14:textId="77777777" w:rsidTr="00A75DBF">
        <w:trPr>
          <w:trHeight w:val="255"/>
        </w:trPr>
        <w:tc>
          <w:tcPr>
            <w:tcW w:w="2473" w:type="pct"/>
            <w:gridSpan w:val="3"/>
            <w:shd w:val="clear" w:color="000000" w:fill="FFFF00"/>
            <w:noWrap/>
            <w:vAlign w:val="bottom"/>
            <w:hideMark/>
          </w:tcPr>
          <w:p w14:paraId="316F82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DE18A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713.375,00</w:t>
            </w:r>
          </w:p>
        </w:tc>
        <w:tc>
          <w:tcPr>
            <w:tcW w:w="873" w:type="pct"/>
            <w:shd w:val="clear" w:color="000000" w:fill="FFFF00"/>
            <w:noWrap/>
            <w:vAlign w:val="bottom"/>
            <w:hideMark/>
          </w:tcPr>
          <w:p w14:paraId="709BA8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-77.095,00</w:t>
            </w:r>
          </w:p>
        </w:tc>
        <w:tc>
          <w:tcPr>
            <w:tcW w:w="780" w:type="pct"/>
            <w:shd w:val="clear" w:color="000000" w:fill="FFFF00"/>
            <w:noWrap/>
            <w:vAlign w:val="bottom"/>
            <w:hideMark/>
          </w:tcPr>
          <w:p w14:paraId="1E8CA6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636.280,00</w:t>
            </w:r>
          </w:p>
        </w:tc>
      </w:tr>
      <w:tr w:rsidR="00472C57" w:rsidRPr="000F4903" w14:paraId="76E35E74" w14:textId="77777777" w:rsidTr="00A75DBF">
        <w:trPr>
          <w:trHeight w:val="255"/>
        </w:trPr>
        <w:tc>
          <w:tcPr>
            <w:tcW w:w="477" w:type="pct"/>
            <w:shd w:val="clear" w:color="auto" w:fill="auto"/>
            <w:noWrap/>
            <w:vAlign w:val="bottom"/>
            <w:hideMark/>
          </w:tcPr>
          <w:p w14:paraId="1FC7E7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1113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11A5C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713.375,00</w:t>
            </w:r>
          </w:p>
        </w:tc>
        <w:tc>
          <w:tcPr>
            <w:tcW w:w="873" w:type="pct"/>
            <w:shd w:val="clear" w:color="auto" w:fill="auto"/>
            <w:noWrap/>
            <w:vAlign w:val="bottom"/>
            <w:hideMark/>
          </w:tcPr>
          <w:p w14:paraId="7B59883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-77.095,00</w:t>
            </w:r>
          </w:p>
        </w:tc>
        <w:tc>
          <w:tcPr>
            <w:tcW w:w="780" w:type="pct"/>
            <w:shd w:val="clear" w:color="auto" w:fill="auto"/>
            <w:noWrap/>
            <w:vAlign w:val="bottom"/>
            <w:hideMark/>
          </w:tcPr>
          <w:p w14:paraId="34CB50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636.280,00</w:t>
            </w:r>
          </w:p>
        </w:tc>
      </w:tr>
      <w:tr w:rsidR="00472C57" w:rsidRPr="000F4903" w14:paraId="1BFDA5EC" w14:textId="77777777" w:rsidTr="00A75DBF">
        <w:trPr>
          <w:trHeight w:val="255"/>
        </w:trPr>
        <w:tc>
          <w:tcPr>
            <w:tcW w:w="477" w:type="pct"/>
            <w:shd w:val="clear" w:color="auto" w:fill="auto"/>
            <w:noWrap/>
            <w:vAlign w:val="bottom"/>
            <w:hideMark/>
          </w:tcPr>
          <w:p w14:paraId="0BAB85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4E248F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6B925C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541.775,00</w:t>
            </w:r>
          </w:p>
        </w:tc>
        <w:tc>
          <w:tcPr>
            <w:tcW w:w="873" w:type="pct"/>
            <w:shd w:val="clear" w:color="auto" w:fill="auto"/>
            <w:noWrap/>
            <w:vAlign w:val="bottom"/>
            <w:hideMark/>
          </w:tcPr>
          <w:p w14:paraId="68E7A0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-43.545,00</w:t>
            </w:r>
          </w:p>
        </w:tc>
        <w:tc>
          <w:tcPr>
            <w:tcW w:w="780" w:type="pct"/>
            <w:shd w:val="clear" w:color="auto" w:fill="auto"/>
            <w:noWrap/>
            <w:vAlign w:val="bottom"/>
            <w:hideMark/>
          </w:tcPr>
          <w:p w14:paraId="191028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498.230,00</w:t>
            </w:r>
          </w:p>
        </w:tc>
      </w:tr>
      <w:tr w:rsidR="00472C57" w:rsidRPr="000F4903" w14:paraId="3DE7B34B" w14:textId="77777777" w:rsidTr="00A75DBF">
        <w:trPr>
          <w:trHeight w:val="255"/>
        </w:trPr>
        <w:tc>
          <w:tcPr>
            <w:tcW w:w="477" w:type="pct"/>
            <w:shd w:val="clear" w:color="auto" w:fill="auto"/>
            <w:noWrap/>
            <w:vAlign w:val="bottom"/>
            <w:hideMark/>
          </w:tcPr>
          <w:p w14:paraId="6CD302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7608A3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446D27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435.000,00</w:t>
            </w:r>
          </w:p>
        </w:tc>
        <w:tc>
          <w:tcPr>
            <w:tcW w:w="873" w:type="pct"/>
            <w:shd w:val="clear" w:color="auto" w:fill="auto"/>
            <w:noWrap/>
            <w:vAlign w:val="bottom"/>
            <w:hideMark/>
          </w:tcPr>
          <w:p w14:paraId="2A8E36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780" w:type="pct"/>
            <w:shd w:val="clear" w:color="auto" w:fill="auto"/>
            <w:noWrap/>
            <w:vAlign w:val="bottom"/>
            <w:hideMark/>
          </w:tcPr>
          <w:p w14:paraId="2CCC8A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r>
      <w:tr w:rsidR="00472C57" w:rsidRPr="000F4903" w14:paraId="23F355ED" w14:textId="77777777" w:rsidTr="00A75DBF">
        <w:trPr>
          <w:trHeight w:val="255"/>
        </w:trPr>
        <w:tc>
          <w:tcPr>
            <w:tcW w:w="477" w:type="pct"/>
            <w:shd w:val="clear" w:color="auto" w:fill="auto"/>
            <w:noWrap/>
            <w:vAlign w:val="bottom"/>
            <w:hideMark/>
          </w:tcPr>
          <w:p w14:paraId="7CD61E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3D5B630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75F27B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727F72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1E6857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41772B98" w14:textId="77777777" w:rsidTr="00A75DBF">
        <w:trPr>
          <w:trHeight w:val="255"/>
        </w:trPr>
        <w:tc>
          <w:tcPr>
            <w:tcW w:w="477" w:type="pct"/>
            <w:shd w:val="clear" w:color="auto" w:fill="auto"/>
            <w:noWrap/>
            <w:vAlign w:val="bottom"/>
            <w:hideMark/>
          </w:tcPr>
          <w:p w14:paraId="4934243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705D1D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3F2F7C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71.775,00</w:t>
            </w:r>
          </w:p>
        </w:tc>
        <w:tc>
          <w:tcPr>
            <w:tcW w:w="873" w:type="pct"/>
            <w:shd w:val="clear" w:color="auto" w:fill="auto"/>
            <w:noWrap/>
            <w:vAlign w:val="bottom"/>
            <w:hideMark/>
          </w:tcPr>
          <w:p w14:paraId="1BC21D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-5.545,00</w:t>
            </w:r>
          </w:p>
        </w:tc>
        <w:tc>
          <w:tcPr>
            <w:tcW w:w="780" w:type="pct"/>
            <w:shd w:val="clear" w:color="auto" w:fill="auto"/>
            <w:noWrap/>
            <w:vAlign w:val="bottom"/>
            <w:hideMark/>
          </w:tcPr>
          <w:p w14:paraId="0101E9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66.230,00</w:t>
            </w:r>
          </w:p>
        </w:tc>
      </w:tr>
      <w:tr w:rsidR="00472C57" w:rsidRPr="000F4903" w14:paraId="08C9CD3C" w14:textId="77777777" w:rsidTr="00A75DBF">
        <w:trPr>
          <w:trHeight w:val="255"/>
        </w:trPr>
        <w:tc>
          <w:tcPr>
            <w:tcW w:w="477" w:type="pct"/>
            <w:shd w:val="clear" w:color="auto" w:fill="auto"/>
            <w:noWrap/>
            <w:vAlign w:val="bottom"/>
            <w:hideMark/>
          </w:tcPr>
          <w:p w14:paraId="13D036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5C94D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69C2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171.600,00</w:t>
            </w:r>
          </w:p>
        </w:tc>
        <w:tc>
          <w:tcPr>
            <w:tcW w:w="873" w:type="pct"/>
            <w:shd w:val="clear" w:color="auto" w:fill="auto"/>
            <w:noWrap/>
            <w:vAlign w:val="bottom"/>
            <w:hideMark/>
          </w:tcPr>
          <w:p w14:paraId="30E0B3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-33.550,00</w:t>
            </w:r>
          </w:p>
        </w:tc>
        <w:tc>
          <w:tcPr>
            <w:tcW w:w="780" w:type="pct"/>
            <w:shd w:val="clear" w:color="auto" w:fill="auto"/>
            <w:noWrap/>
            <w:vAlign w:val="bottom"/>
            <w:hideMark/>
          </w:tcPr>
          <w:p w14:paraId="374FBB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138.050,00</w:t>
            </w:r>
          </w:p>
        </w:tc>
      </w:tr>
      <w:tr w:rsidR="00472C57" w:rsidRPr="000F4903" w14:paraId="1BD0A6EE" w14:textId="77777777" w:rsidTr="00A75DBF">
        <w:trPr>
          <w:trHeight w:val="255"/>
        </w:trPr>
        <w:tc>
          <w:tcPr>
            <w:tcW w:w="477" w:type="pct"/>
            <w:shd w:val="clear" w:color="auto" w:fill="auto"/>
            <w:noWrap/>
            <w:vAlign w:val="bottom"/>
            <w:hideMark/>
          </w:tcPr>
          <w:p w14:paraId="40D322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7EEA1E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68F0E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69366A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780" w:type="pct"/>
            <w:shd w:val="clear" w:color="auto" w:fill="auto"/>
            <w:noWrap/>
            <w:vAlign w:val="bottom"/>
            <w:hideMark/>
          </w:tcPr>
          <w:p w14:paraId="67AABA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3D0A9076" w14:textId="77777777" w:rsidTr="00A75DBF">
        <w:trPr>
          <w:trHeight w:val="255"/>
        </w:trPr>
        <w:tc>
          <w:tcPr>
            <w:tcW w:w="477" w:type="pct"/>
            <w:shd w:val="clear" w:color="auto" w:fill="auto"/>
            <w:noWrap/>
            <w:vAlign w:val="bottom"/>
            <w:hideMark/>
          </w:tcPr>
          <w:p w14:paraId="2EA0B3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61BDA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596C0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94.000,00</w:t>
            </w:r>
          </w:p>
        </w:tc>
        <w:tc>
          <w:tcPr>
            <w:tcW w:w="873" w:type="pct"/>
            <w:shd w:val="clear" w:color="auto" w:fill="auto"/>
            <w:noWrap/>
            <w:vAlign w:val="bottom"/>
            <w:hideMark/>
          </w:tcPr>
          <w:p w14:paraId="1374AC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-29.950,00</w:t>
            </w:r>
          </w:p>
        </w:tc>
        <w:tc>
          <w:tcPr>
            <w:tcW w:w="780" w:type="pct"/>
            <w:shd w:val="clear" w:color="auto" w:fill="auto"/>
            <w:noWrap/>
            <w:vAlign w:val="bottom"/>
            <w:hideMark/>
          </w:tcPr>
          <w:p w14:paraId="7E05BC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64.050,00</w:t>
            </w:r>
          </w:p>
        </w:tc>
      </w:tr>
      <w:tr w:rsidR="00472C57" w:rsidRPr="000F4903" w14:paraId="16670BDA" w14:textId="77777777" w:rsidTr="00A75DBF">
        <w:trPr>
          <w:trHeight w:val="255"/>
        </w:trPr>
        <w:tc>
          <w:tcPr>
            <w:tcW w:w="477" w:type="pct"/>
            <w:shd w:val="clear" w:color="auto" w:fill="auto"/>
            <w:noWrap/>
            <w:vAlign w:val="bottom"/>
            <w:hideMark/>
          </w:tcPr>
          <w:p w14:paraId="5954E2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89157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AE395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w:t>
            </w:r>
          </w:p>
        </w:tc>
        <w:tc>
          <w:tcPr>
            <w:tcW w:w="873" w:type="pct"/>
            <w:shd w:val="clear" w:color="auto" w:fill="auto"/>
            <w:noWrap/>
            <w:vAlign w:val="bottom"/>
            <w:hideMark/>
          </w:tcPr>
          <w:p w14:paraId="37DC7A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205C77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w:t>
            </w:r>
          </w:p>
        </w:tc>
      </w:tr>
      <w:tr w:rsidR="00472C57" w:rsidRPr="000F4903" w14:paraId="08D777AA" w14:textId="77777777" w:rsidTr="00A75DBF">
        <w:trPr>
          <w:trHeight w:val="255"/>
        </w:trPr>
        <w:tc>
          <w:tcPr>
            <w:tcW w:w="477" w:type="pct"/>
            <w:shd w:val="clear" w:color="auto" w:fill="auto"/>
            <w:noWrap/>
            <w:vAlign w:val="bottom"/>
            <w:hideMark/>
          </w:tcPr>
          <w:p w14:paraId="0A3E56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499AC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686DA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7.600,00</w:t>
            </w:r>
          </w:p>
        </w:tc>
        <w:tc>
          <w:tcPr>
            <w:tcW w:w="873" w:type="pct"/>
            <w:shd w:val="clear" w:color="auto" w:fill="auto"/>
            <w:noWrap/>
            <w:vAlign w:val="bottom"/>
            <w:hideMark/>
          </w:tcPr>
          <w:p w14:paraId="5E833D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-7.600,00</w:t>
            </w:r>
          </w:p>
        </w:tc>
        <w:tc>
          <w:tcPr>
            <w:tcW w:w="780" w:type="pct"/>
            <w:shd w:val="clear" w:color="auto" w:fill="auto"/>
            <w:noWrap/>
            <w:vAlign w:val="bottom"/>
            <w:hideMark/>
          </w:tcPr>
          <w:p w14:paraId="6BE344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D378FB4" w14:textId="77777777" w:rsidTr="00A75DBF">
        <w:trPr>
          <w:trHeight w:val="255"/>
        </w:trPr>
        <w:tc>
          <w:tcPr>
            <w:tcW w:w="2473" w:type="pct"/>
            <w:gridSpan w:val="3"/>
            <w:shd w:val="clear" w:color="000000" w:fill="FFFF00"/>
            <w:noWrap/>
            <w:vAlign w:val="bottom"/>
            <w:hideMark/>
          </w:tcPr>
          <w:p w14:paraId="4D16602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E7325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107.860,00</w:t>
            </w:r>
          </w:p>
        </w:tc>
        <w:tc>
          <w:tcPr>
            <w:tcW w:w="873" w:type="pct"/>
            <w:shd w:val="clear" w:color="000000" w:fill="FFFF00"/>
            <w:noWrap/>
            <w:vAlign w:val="bottom"/>
            <w:hideMark/>
          </w:tcPr>
          <w:p w14:paraId="527003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5.684,00</w:t>
            </w:r>
          </w:p>
        </w:tc>
        <w:tc>
          <w:tcPr>
            <w:tcW w:w="780" w:type="pct"/>
            <w:shd w:val="clear" w:color="000000" w:fill="FFFF00"/>
            <w:noWrap/>
            <w:vAlign w:val="bottom"/>
            <w:hideMark/>
          </w:tcPr>
          <w:p w14:paraId="2E4E4E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113.544,00</w:t>
            </w:r>
          </w:p>
        </w:tc>
      </w:tr>
      <w:tr w:rsidR="00472C57" w:rsidRPr="000F4903" w14:paraId="37118999" w14:textId="77777777" w:rsidTr="00A75DBF">
        <w:trPr>
          <w:trHeight w:val="255"/>
        </w:trPr>
        <w:tc>
          <w:tcPr>
            <w:tcW w:w="477" w:type="pct"/>
            <w:shd w:val="clear" w:color="auto" w:fill="auto"/>
            <w:noWrap/>
            <w:vAlign w:val="bottom"/>
            <w:hideMark/>
          </w:tcPr>
          <w:p w14:paraId="2790B4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56B3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F522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107.860,00</w:t>
            </w:r>
          </w:p>
        </w:tc>
        <w:tc>
          <w:tcPr>
            <w:tcW w:w="873" w:type="pct"/>
            <w:shd w:val="clear" w:color="auto" w:fill="auto"/>
            <w:noWrap/>
            <w:vAlign w:val="bottom"/>
            <w:hideMark/>
          </w:tcPr>
          <w:p w14:paraId="532642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5.684,00</w:t>
            </w:r>
          </w:p>
        </w:tc>
        <w:tc>
          <w:tcPr>
            <w:tcW w:w="780" w:type="pct"/>
            <w:shd w:val="clear" w:color="auto" w:fill="auto"/>
            <w:noWrap/>
            <w:vAlign w:val="bottom"/>
            <w:hideMark/>
          </w:tcPr>
          <w:p w14:paraId="7DE43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113.544,00</w:t>
            </w:r>
          </w:p>
        </w:tc>
      </w:tr>
      <w:tr w:rsidR="00472C57" w:rsidRPr="000F4903" w14:paraId="05415CB6" w14:textId="77777777" w:rsidTr="00A75DBF">
        <w:trPr>
          <w:trHeight w:val="255"/>
        </w:trPr>
        <w:tc>
          <w:tcPr>
            <w:tcW w:w="477" w:type="pct"/>
            <w:shd w:val="clear" w:color="auto" w:fill="auto"/>
            <w:noWrap/>
            <w:vAlign w:val="bottom"/>
            <w:hideMark/>
          </w:tcPr>
          <w:p w14:paraId="36D87F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2AACF2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7E50C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390BB7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119110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E636F8D" w14:textId="77777777" w:rsidTr="00A75DBF">
        <w:trPr>
          <w:trHeight w:val="255"/>
        </w:trPr>
        <w:tc>
          <w:tcPr>
            <w:tcW w:w="477" w:type="pct"/>
            <w:shd w:val="clear" w:color="auto" w:fill="auto"/>
            <w:noWrap/>
            <w:vAlign w:val="bottom"/>
            <w:hideMark/>
          </w:tcPr>
          <w:p w14:paraId="378E64D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6CBF8B2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0B4B66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66A0D5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780" w:type="pct"/>
            <w:shd w:val="clear" w:color="auto" w:fill="auto"/>
            <w:noWrap/>
            <w:vAlign w:val="bottom"/>
            <w:hideMark/>
          </w:tcPr>
          <w:p w14:paraId="432FDD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DA582F1" w14:textId="77777777" w:rsidTr="00A75DBF">
        <w:trPr>
          <w:trHeight w:val="255"/>
        </w:trPr>
        <w:tc>
          <w:tcPr>
            <w:tcW w:w="477" w:type="pct"/>
            <w:shd w:val="clear" w:color="auto" w:fill="auto"/>
            <w:noWrap/>
            <w:vAlign w:val="bottom"/>
            <w:hideMark/>
          </w:tcPr>
          <w:p w14:paraId="67BB42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5FC81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2EE31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88.360,00</w:t>
            </w:r>
          </w:p>
        </w:tc>
        <w:tc>
          <w:tcPr>
            <w:tcW w:w="873" w:type="pct"/>
            <w:shd w:val="clear" w:color="auto" w:fill="auto"/>
            <w:noWrap/>
            <w:vAlign w:val="bottom"/>
            <w:hideMark/>
          </w:tcPr>
          <w:p w14:paraId="56FEF3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16.484,00</w:t>
            </w:r>
          </w:p>
        </w:tc>
        <w:tc>
          <w:tcPr>
            <w:tcW w:w="780" w:type="pct"/>
            <w:shd w:val="clear" w:color="auto" w:fill="auto"/>
            <w:noWrap/>
            <w:vAlign w:val="bottom"/>
            <w:hideMark/>
          </w:tcPr>
          <w:p w14:paraId="0DC871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104.844,00</w:t>
            </w:r>
          </w:p>
        </w:tc>
      </w:tr>
      <w:tr w:rsidR="00472C57" w:rsidRPr="000F4903" w14:paraId="0FE694C2" w14:textId="77777777" w:rsidTr="00A75DBF">
        <w:trPr>
          <w:trHeight w:val="255"/>
        </w:trPr>
        <w:tc>
          <w:tcPr>
            <w:tcW w:w="477" w:type="pct"/>
            <w:shd w:val="clear" w:color="auto" w:fill="auto"/>
            <w:noWrap/>
            <w:vAlign w:val="bottom"/>
            <w:hideMark/>
          </w:tcPr>
          <w:p w14:paraId="319D50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7B25855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978D1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873" w:type="pct"/>
            <w:shd w:val="clear" w:color="auto" w:fill="auto"/>
            <w:noWrap/>
            <w:vAlign w:val="bottom"/>
            <w:hideMark/>
          </w:tcPr>
          <w:p w14:paraId="5AF756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-12.700,00</w:t>
            </w:r>
          </w:p>
        </w:tc>
        <w:tc>
          <w:tcPr>
            <w:tcW w:w="780" w:type="pct"/>
            <w:shd w:val="clear" w:color="auto" w:fill="auto"/>
            <w:noWrap/>
            <w:vAlign w:val="bottom"/>
            <w:hideMark/>
          </w:tcPr>
          <w:p w14:paraId="5DC5FF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8.300,00</w:t>
            </w:r>
          </w:p>
        </w:tc>
      </w:tr>
      <w:tr w:rsidR="00472C57" w:rsidRPr="000F4903" w14:paraId="3D7DB578" w14:textId="77777777" w:rsidTr="00A75DBF">
        <w:trPr>
          <w:trHeight w:val="255"/>
        </w:trPr>
        <w:tc>
          <w:tcPr>
            <w:tcW w:w="477" w:type="pct"/>
            <w:shd w:val="clear" w:color="auto" w:fill="auto"/>
            <w:noWrap/>
            <w:vAlign w:val="bottom"/>
            <w:hideMark/>
          </w:tcPr>
          <w:p w14:paraId="1BE59B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27C69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9EFBA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w:t>
            </w:r>
          </w:p>
        </w:tc>
        <w:tc>
          <w:tcPr>
            <w:tcW w:w="873" w:type="pct"/>
            <w:shd w:val="clear" w:color="auto" w:fill="auto"/>
            <w:noWrap/>
            <w:vAlign w:val="bottom"/>
            <w:hideMark/>
          </w:tcPr>
          <w:p w14:paraId="4CCF4B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23.900,00</w:t>
            </w:r>
          </w:p>
        </w:tc>
        <w:tc>
          <w:tcPr>
            <w:tcW w:w="780" w:type="pct"/>
            <w:shd w:val="clear" w:color="auto" w:fill="auto"/>
            <w:noWrap/>
            <w:vAlign w:val="bottom"/>
            <w:hideMark/>
          </w:tcPr>
          <w:p w14:paraId="479BC2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41.400,00</w:t>
            </w:r>
          </w:p>
        </w:tc>
      </w:tr>
      <w:tr w:rsidR="00472C57" w:rsidRPr="000F4903" w14:paraId="6E237D24" w14:textId="77777777" w:rsidTr="00A75DBF">
        <w:trPr>
          <w:trHeight w:val="255"/>
        </w:trPr>
        <w:tc>
          <w:tcPr>
            <w:tcW w:w="477" w:type="pct"/>
            <w:shd w:val="clear" w:color="auto" w:fill="auto"/>
            <w:noWrap/>
            <w:vAlign w:val="bottom"/>
            <w:hideMark/>
          </w:tcPr>
          <w:p w14:paraId="1AA7A4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C5C79D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2B9F6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39.360,00</w:t>
            </w:r>
          </w:p>
        </w:tc>
        <w:tc>
          <w:tcPr>
            <w:tcW w:w="873" w:type="pct"/>
            <w:shd w:val="clear" w:color="auto" w:fill="auto"/>
            <w:noWrap/>
            <w:vAlign w:val="bottom"/>
            <w:hideMark/>
          </w:tcPr>
          <w:p w14:paraId="633579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2.254,00</w:t>
            </w:r>
          </w:p>
        </w:tc>
        <w:tc>
          <w:tcPr>
            <w:tcW w:w="780" w:type="pct"/>
            <w:shd w:val="clear" w:color="auto" w:fill="auto"/>
            <w:noWrap/>
            <w:vAlign w:val="bottom"/>
            <w:hideMark/>
          </w:tcPr>
          <w:p w14:paraId="158A1A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41.614,00</w:t>
            </w:r>
          </w:p>
        </w:tc>
      </w:tr>
      <w:tr w:rsidR="00472C57" w:rsidRPr="000F4903" w14:paraId="4B2E8904" w14:textId="77777777" w:rsidTr="00A75DBF">
        <w:trPr>
          <w:trHeight w:val="255"/>
        </w:trPr>
        <w:tc>
          <w:tcPr>
            <w:tcW w:w="477" w:type="pct"/>
            <w:shd w:val="clear" w:color="auto" w:fill="auto"/>
            <w:noWrap/>
            <w:vAlign w:val="bottom"/>
            <w:hideMark/>
          </w:tcPr>
          <w:p w14:paraId="6284AF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75B666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8749B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10.500,00</w:t>
            </w:r>
          </w:p>
        </w:tc>
        <w:tc>
          <w:tcPr>
            <w:tcW w:w="873" w:type="pct"/>
            <w:shd w:val="clear" w:color="auto" w:fill="auto"/>
            <w:noWrap/>
            <w:vAlign w:val="bottom"/>
            <w:hideMark/>
          </w:tcPr>
          <w:p w14:paraId="1C84BA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3.030,00</w:t>
            </w:r>
          </w:p>
        </w:tc>
        <w:tc>
          <w:tcPr>
            <w:tcW w:w="780" w:type="pct"/>
            <w:shd w:val="clear" w:color="auto" w:fill="auto"/>
            <w:noWrap/>
            <w:vAlign w:val="bottom"/>
            <w:hideMark/>
          </w:tcPr>
          <w:p w14:paraId="2AF66F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13.530,00</w:t>
            </w:r>
          </w:p>
        </w:tc>
      </w:tr>
      <w:tr w:rsidR="00472C57" w:rsidRPr="000F4903" w14:paraId="48F65DF4" w14:textId="77777777" w:rsidTr="00A75DBF">
        <w:trPr>
          <w:trHeight w:val="255"/>
        </w:trPr>
        <w:tc>
          <w:tcPr>
            <w:tcW w:w="477" w:type="pct"/>
            <w:shd w:val="clear" w:color="auto" w:fill="auto"/>
            <w:noWrap/>
            <w:vAlign w:val="bottom"/>
            <w:hideMark/>
          </w:tcPr>
          <w:p w14:paraId="534B31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06B5D2B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08607A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78506A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w:t>
            </w:r>
          </w:p>
        </w:tc>
        <w:tc>
          <w:tcPr>
            <w:tcW w:w="780" w:type="pct"/>
            <w:shd w:val="clear" w:color="auto" w:fill="auto"/>
            <w:noWrap/>
            <w:vAlign w:val="bottom"/>
            <w:hideMark/>
          </w:tcPr>
          <w:p w14:paraId="4016E2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5.200,00</w:t>
            </w:r>
          </w:p>
        </w:tc>
      </w:tr>
      <w:tr w:rsidR="00472C57" w:rsidRPr="000F4903" w14:paraId="6E662F51" w14:textId="77777777" w:rsidTr="00A75DBF">
        <w:trPr>
          <w:trHeight w:val="255"/>
        </w:trPr>
        <w:tc>
          <w:tcPr>
            <w:tcW w:w="477" w:type="pct"/>
            <w:shd w:val="clear" w:color="auto" w:fill="auto"/>
            <w:noWrap/>
            <w:vAlign w:val="bottom"/>
            <w:hideMark/>
          </w:tcPr>
          <w:p w14:paraId="2E7F298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5F68788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45E5C3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c>
          <w:tcPr>
            <w:tcW w:w="873" w:type="pct"/>
            <w:shd w:val="clear" w:color="auto" w:fill="auto"/>
            <w:noWrap/>
            <w:vAlign w:val="bottom"/>
            <w:hideMark/>
          </w:tcPr>
          <w:p w14:paraId="1A9CAA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w:t>
            </w:r>
          </w:p>
        </w:tc>
        <w:tc>
          <w:tcPr>
            <w:tcW w:w="780" w:type="pct"/>
            <w:shd w:val="clear" w:color="auto" w:fill="auto"/>
            <w:noWrap/>
            <w:vAlign w:val="bottom"/>
            <w:hideMark/>
          </w:tcPr>
          <w:p w14:paraId="0733EF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5.200,00</w:t>
            </w:r>
          </w:p>
        </w:tc>
      </w:tr>
      <w:tr w:rsidR="00472C57" w:rsidRPr="000F4903" w14:paraId="43E135EE" w14:textId="77777777" w:rsidTr="00A75DBF">
        <w:trPr>
          <w:trHeight w:val="255"/>
        </w:trPr>
        <w:tc>
          <w:tcPr>
            <w:tcW w:w="477" w:type="pct"/>
            <w:shd w:val="clear" w:color="auto" w:fill="auto"/>
            <w:noWrap/>
            <w:vAlign w:val="bottom"/>
            <w:hideMark/>
          </w:tcPr>
          <w:p w14:paraId="61322A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5C9D84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21F989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w:t>
            </w:r>
          </w:p>
        </w:tc>
        <w:tc>
          <w:tcPr>
            <w:tcW w:w="873" w:type="pct"/>
            <w:shd w:val="clear" w:color="auto" w:fill="auto"/>
            <w:noWrap/>
            <w:vAlign w:val="bottom"/>
            <w:hideMark/>
          </w:tcPr>
          <w:p w14:paraId="7D2344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w:t>
            </w:r>
          </w:p>
        </w:tc>
        <w:tc>
          <w:tcPr>
            <w:tcW w:w="780" w:type="pct"/>
            <w:shd w:val="clear" w:color="auto" w:fill="auto"/>
            <w:noWrap/>
            <w:vAlign w:val="bottom"/>
            <w:hideMark/>
          </w:tcPr>
          <w:p w14:paraId="4D07EB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w:t>
            </w:r>
          </w:p>
        </w:tc>
      </w:tr>
      <w:tr w:rsidR="00472C57" w:rsidRPr="000F4903" w14:paraId="16B55A2D" w14:textId="77777777" w:rsidTr="00A75DBF">
        <w:trPr>
          <w:trHeight w:val="255"/>
        </w:trPr>
        <w:tc>
          <w:tcPr>
            <w:tcW w:w="477" w:type="pct"/>
            <w:shd w:val="clear" w:color="auto" w:fill="auto"/>
            <w:noWrap/>
            <w:vAlign w:val="bottom"/>
            <w:hideMark/>
          </w:tcPr>
          <w:p w14:paraId="31DED5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4CADF0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47FD3D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873" w:type="pct"/>
            <w:shd w:val="clear" w:color="auto" w:fill="auto"/>
            <w:noWrap/>
            <w:vAlign w:val="bottom"/>
            <w:hideMark/>
          </w:tcPr>
          <w:p w14:paraId="593999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w:t>
            </w:r>
          </w:p>
        </w:tc>
        <w:tc>
          <w:tcPr>
            <w:tcW w:w="780" w:type="pct"/>
            <w:shd w:val="clear" w:color="auto" w:fill="auto"/>
            <w:noWrap/>
            <w:vAlign w:val="bottom"/>
            <w:hideMark/>
          </w:tcPr>
          <w:p w14:paraId="11CA3D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r>
      <w:tr w:rsidR="00472C57" w:rsidRPr="000F4903" w14:paraId="63220EBD" w14:textId="77777777" w:rsidTr="00A75DBF">
        <w:trPr>
          <w:trHeight w:val="255"/>
        </w:trPr>
        <w:tc>
          <w:tcPr>
            <w:tcW w:w="2473" w:type="pct"/>
            <w:gridSpan w:val="3"/>
            <w:shd w:val="clear" w:color="000000" w:fill="FFFF00"/>
            <w:noWrap/>
            <w:vAlign w:val="bottom"/>
            <w:hideMark/>
          </w:tcPr>
          <w:p w14:paraId="46513DF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5.2.3 TEKUĆE POMOĆI OD HZMO, HZZ I HZZO PUČKO UČILIŠTE</w:t>
            </w:r>
          </w:p>
        </w:tc>
        <w:tc>
          <w:tcPr>
            <w:tcW w:w="874" w:type="pct"/>
            <w:gridSpan w:val="2"/>
            <w:shd w:val="clear" w:color="000000" w:fill="FFFF00"/>
            <w:noWrap/>
            <w:vAlign w:val="bottom"/>
            <w:hideMark/>
          </w:tcPr>
          <w:p w14:paraId="35C35A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w:t>
            </w:r>
          </w:p>
        </w:tc>
        <w:tc>
          <w:tcPr>
            <w:tcW w:w="873" w:type="pct"/>
            <w:shd w:val="clear" w:color="000000" w:fill="FFFF00"/>
            <w:noWrap/>
            <w:vAlign w:val="bottom"/>
            <w:hideMark/>
          </w:tcPr>
          <w:p w14:paraId="2267D06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w:t>
            </w:r>
          </w:p>
        </w:tc>
        <w:tc>
          <w:tcPr>
            <w:tcW w:w="780" w:type="pct"/>
            <w:shd w:val="clear" w:color="000000" w:fill="FFFF00"/>
            <w:noWrap/>
            <w:vAlign w:val="bottom"/>
            <w:hideMark/>
          </w:tcPr>
          <w:p w14:paraId="03B21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7A714D2" w14:textId="77777777" w:rsidTr="00A75DBF">
        <w:trPr>
          <w:trHeight w:val="255"/>
        </w:trPr>
        <w:tc>
          <w:tcPr>
            <w:tcW w:w="477" w:type="pct"/>
            <w:shd w:val="clear" w:color="auto" w:fill="auto"/>
            <w:noWrap/>
            <w:vAlign w:val="bottom"/>
            <w:hideMark/>
          </w:tcPr>
          <w:p w14:paraId="2C9C49B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2C3ED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184F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873" w:type="pct"/>
            <w:shd w:val="clear" w:color="auto" w:fill="auto"/>
            <w:noWrap/>
            <w:vAlign w:val="bottom"/>
            <w:hideMark/>
          </w:tcPr>
          <w:p w14:paraId="554C9B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780" w:type="pct"/>
            <w:shd w:val="clear" w:color="auto" w:fill="auto"/>
            <w:noWrap/>
            <w:vAlign w:val="bottom"/>
            <w:hideMark/>
          </w:tcPr>
          <w:p w14:paraId="76F8F3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326D05A" w14:textId="77777777" w:rsidTr="00A75DBF">
        <w:trPr>
          <w:trHeight w:val="255"/>
        </w:trPr>
        <w:tc>
          <w:tcPr>
            <w:tcW w:w="477" w:type="pct"/>
            <w:shd w:val="clear" w:color="auto" w:fill="auto"/>
            <w:noWrap/>
            <w:vAlign w:val="bottom"/>
            <w:hideMark/>
          </w:tcPr>
          <w:p w14:paraId="6FD692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5AF08A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EB73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873" w:type="pct"/>
            <w:shd w:val="clear" w:color="auto" w:fill="auto"/>
            <w:noWrap/>
            <w:vAlign w:val="bottom"/>
            <w:hideMark/>
          </w:tcPr>
          <w:p w14:paraId="41C20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780" w:type="pct"/>
            <w:shd w:val="clear" w:color="auto" w:fill="auto"/>
            <w:noWrap/>
            <w:vAlign w:val="bottom"/>
            <w:hideMark/>
          </w:tcPr>
          <w:p w14:paraId="4B9EB8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59B5B94" w14:textId="77777777" w:rsidTr="00A75DBF">
        <w:trPr>
          <w:trHeight w:val="255"/>
        </w:trPr>
        <w:tc>
          <w:tcPr>
            <w:tcW w:w="477" w:type="pct"/>
            <w:shd w:val="clear" w:color="auto" w:fill="auto"/>
            <w:noWrap/>
            <w:vAlign w:val="bottom"/>
            <w:hideMark/>
          </w:tcPr>
          <w:p w14:paraId="2313CCE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49A8D3A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CCD3C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w:t>
            </w:r>
          </w:p>
        </w:tc>
        <w:tc>
          <w:tcPr>
            <w:tcW w:w="873" w:type="pct"/>
            <w:shd w:val="clear" w:color="auto" w:fill="auto"/>
            <w:noWrap/>
            <w:vAlign w:val="bottom"/>
            <w:hideMark/>
          </w:tcPr>
          <w:p w14:paraId="18A39E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w:t>
            </w:r>
          </w:p>
        </w:tc>
        <w:tc>
          <w:tcPr>
            <w:tcW w:w="780" w:type="pct"/>
            <w:shd w:val="clear" w:color="auto" w:fill="auto"/>
            <w:noWrap/>
            <w:vAlign w:val="bottom"/>
            <w:hideMark/>
          </w:tcPr>
          <w:p w14:paraId="5814EB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B897C3D" w14:textId="77777777" w:rsidTr="00A75DBF">
        <w:trPr>
          <w:trHeight w:val="255"/>
        </w:trPr>
        <w:tc>
          <w:tcPr>
            <w:tcW w:w="2473" w:type="pct"/>
            <w:gridSpan w:val="3"/>
            <w:shd w:val="clear" w:color="000000" w:fill="CCCCFF"/>
            <w:noWrap/>
            <w:vAlign w:val="bottom"/>
            <w:hideMark/>
          </w:tcPr>
          <w:p w14:paraId="2414FA9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K202002 Nabava opreme i ulaganja u imovinu</w:t>
            </w:r>
          </w:p>
        </w:tc>
        <w:tc>
          <w:tcPr>
            <w:tcW w:w="874" w:type="pct"/>
            <w:gridSpan w:val="2"/>
            <w:shd w:val="clear" w:color="000000" w:fill="CCCCFF"/>
            <w:noWrap/>
            <w:vAlign w:val="bottom"/>
            <w:hideMark/>
          </w:tcPr>
          <w:p w14:paraId="53DDFA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05DA08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-38.785,00</w:t>
            </w:r>
          </w:p>
        </w:tc>
        <w:tc>
          <w:tcPr>
            <w:tcW w:w="780" w:type="pct"/>
            <w:shd w:val="clear" w:color="000000" w:fill="CCCCFF"/>
            <w:noWrap/>
            <w:vAlign w:val="bottom"/>
            <w:hideMark/>
          </w:tcPr>
          <w:p w14:paraId="188398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21.215,00</w:t>
            </w:r>
          </w:p>
        </w:tc>
      </w:tr>
      <w:tr w:rsidR="00472C57" w:rsidRPr="000F4903" w14:paraId="5EA2AC8E" w14:textId="77777777" w:rsidTr="00A75DBF">
        <w:trPr>
          <w:trHeight w:val="255"/>
        </w:trPr>
        <w:tc>
          <w:tcPr>
            <w:tcW w:w="2473" w:type="pct"/>
            <w:gridSpan w:val="3"/>
            <w:shd w:val="clear" w:color="000000" w:fill="FFFF00"/>
            <w:noWrap/>
            <w:vAlign w:val="bottom"/>
            <w:hideMark/>
          </w:tcPr>
          <w:p w14:paraId="346FF7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67673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493E3B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738C0B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58A8452" w14:textId="77777777" w:rsidTr="00A75DBF">
        <w:trPr>
          <w:trHeight w:val="255"/>
        </w:trPr>
        <w:tc>
          <w:tcPr>
            <w:tcW w:w="477" w:type="pct"/>
            <w:shd w:val="clear" w:color="auto" w:fill="auto"/>
            <w:noWrap/>
            <w:vAlign w:val="bottom"/>
            <w:hideMark/>
          </w:tcPr>
          <w:p w14:paraId="21C2A9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3DE9C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E1727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94F56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3B0ED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2342689A" w14:textId="77777777" w:rsidTr="00A75DBF">
        <w:trPr>
          <w:trHeight w:val="255"/>
        </w:trPr>
        <w:tc>
          <w:tcPr>
            <w:tcW w:w="477" w:type="pct"/>
            <w:shd w:val="clear" w:color="auto" w:fill="auto"/>
            <w:noWrap/>
            <w:vAlign w:val="bottom"/>
            <w:hideMark/>
          </w:tcPr>
          <w:p w14:paraId="3E030F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16891A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4C4C6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2BFD85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7E690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12DE3A43" w14:textId="77777777" w:rsidTr="00A75DBF">
        <w:trPr>
          <w:trHeight w:val="255"/>
        </w:trPr>
        <w:tc>
          <w:tcPr>
            <w:tcW w:w="477" w:type="pct"/>
            <w:shd w:val="clear" w:color="auto" w:fill="auto"/>
            <w:noWrap/>
            <w:vAlign w:val="bottom"/>
            <w:hideMark/>
          </w:tcPr>
          <w:p w14:paraId="45B397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15BCE6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0AE1E9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17BFFD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3B7858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D6BAAA5" w14:textId="77777777" w:rsidTr="00A75DBF">
        <w:trPr>
          <w:trHeight w:val="255"/>
        </w:trPr>
        <w:tc>
          <w:tcPr>
            <w:tcW w:w="2473" w:type="pct"/>
            <w:gridSpan w:val="3"/>
            <w:shd w:val="clear" w:color="000000" w:fill="FFFF00"/>
            <w:noWrap/>
            <w:vAlign w:val="bottom"/>
            <w:hideMark/>
          </w:tcPr>
          <w:p w14:paraId="726DD9D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B4B85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B4472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1.215,00</w:t>
            </w:r>
          </w:p>
        </w:tc>
        <w:tc>
          <w:tcPr>
            <w:tcW w:w="780" w:type="pct"/>
            <w:shd w:val="clear" w:color="000000" w:fill="FFFF00"/>
            <w:noWrap/>
            <w:vAlign w:val="bottom"/>
            <w:hideMark/>
          </w:tcPr>
          <w:p w14:paraId="2BE28D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6.215,00</w:t>
            </w:r>
          </w:p>
        </w:tc>
      </w:tr>
      <w:tr w:rsidR="00472C57" w:rsidRPr="000F4903" w14:paraId="22F92E4F" w14:textId="77777777" w:rsidTr="00A75DBF">
        <w:trPr>
          <w:trHeight w:val="255"/>
        </w:trPr>
        <w:tc>
          <w:tcPr>
            <w:tcW w:w="477" w:type="pct"/>
            <w:shd w:val="clear" w:color="auto" w:fill="auto"/>
            <w:noWrap/>
            <w:vAlign w:val="bottom"/>
            <w:hideMark/>
          </w:tcPr>
          <w:p w14:paraId="167E44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52408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691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4225A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1.215,00</w:t>
            </w:r>
          </w:p>
        </w:tc>
        <w:tc>
          <w:tcPr>
            <w:tcW w:w="780" w:type="pct"/>
            <w:shd w:val="clear" w:color="auto" w:fill="auto"/>
            <w:noWrap/>
            <w:vAlign w:val="bottom"/>
            <w:hideMark/>
          </w:tcPr>
          <w:p w14:paraId="54FDAD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6.215,00</w:t>
            </w:r>
          </w:p>
        </w:tc>
      </w:tr>
      <w:tr w:rsidR="00472C57" w:rsidRPr="000F4903" w14:paraId="1434478F" w14:textId="77777777" w:rsidTr="00A75DBF">
        <w:trPr>
          <w:trHeight w:val="255"/>
        </w:trPr>
        <w:tc>
          <w:tcPr>
            <w:tcW w:w="477" w:type="pct"/>
            <w:shd w:val="clear" w:color="auto" w:fill="auto"/>
            <w:noWrap/>
            <w:vAlign w:val="bottom"/>
            <w:hideMark/>
          </w:tcPr>
          <w:p w14:paraId="4C7245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6EF46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46498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24A73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1.215,00</w:t>
            </w:r>
          </w:p>
        </w:tc>
        <w:tc>
          <w:tcPr>
            <w:tcW w:w="780" w:type="pct"/>
            <w:shd w:val="clear" w:color="auto" w:fill="auto"/>
            <w:noWrap/>
            <w:vAlign w:val="bottom"/>
            <w:hideMark/>
          </w:tcPr>
          <w:p w14:paraId="4D4CBE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6.215,00</w:t>
            </w:r>
          </w:p>
        </w:tc>
      </w:tr>
      <w:tr w:rsidR="00472C57" w:rsidRPr="000F4903" w14:paraId="70162EDB" w14:textId="77777777" w:rsidTr="00A75DBF">
        <w:trPr>
          <w:trHeight w:val="255"/>
        </w:trPr>
        <w:tc>
          <w:tcPr>
            <w:tcW w:w="477" w:type="pct"/>
            <w:shd w:val="clear" w:color="auto" w:fill="auto"/>
            <w:noWrap/>
            <w:vAlign w:val="bottom"/>
            <w:hideMark/>
          </w:tcPr>
          <w:p w14:paraId="34A9E8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7544AA4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664451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5F216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1.215,00</w:t>
            </w:r>
          </w:p>
        </w:tc>
        <w:tc>
          <w:tcPr>
            <w:tcW w:w="780" w:type="pct"/>
            <w:shd w:val="clear" w:color="auto" w:fill="auto"/>
            <w:noWrap/>
            <w:vAlign w:val="bottom"/>
            <w:hideMark/>
          </w:tcPr>
          <w:p w14:paraId="1363A0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6.215,00</w:t>
            </w:r>
          </w:p>
        </w:tc>
      </w:tr>
      <w:tr w:rsidR="00472C57" w:rsidRPr="000F4903" w14:paraId="13B960F4" w14:textId="77777777" w:rsidTr="00A75DBF">
        <w:trPr>
          <w:trHeight w:val="255"/>
        </w:trPr>
        <w:tc>
          <w:tcPr>
            <w:tcW w:w="2473" w:type="pct"/>
            <w:gridSpan w:val="3"/>
            <w:shd w:val="clear" w:color="000000" w:fill="CCCCFF"/>
            <w:noWrap/>
            <w:vAlign w:val="bottom"/>
            <w:hideMark/>
          </w:tcPr>
          <w:p w14:paraId="1E1076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T202003 Kaj v Zelini - Recital suvremenog kajkavskog pjesništva</w:t>
            </w:r>
          </w:p>
        </w:tc>
        <w:tc>
          <w:tcPr>
            <w:tcW w:w="874" w:type="pct"/>
            <w:gridSpan w:val="2"/>
            <w:shd w:val="clear" w:color="000000" w:fill="CCCCFF"/>
            <w:noWrap/>
            <w:vAlign w:val="bottom"/>
            <w:hideMark/>
          </w:tcPr>
          <w:p w14:paraId="78A892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873" w:type="pct"/>
            <w:shd w:val="clear" w:color="000000" w:fill="CCCCFF"/>
            <w:noWrap/>
            <w:vAlign w:val="bottom"/>
            <w:hideMark/>
          </w:tcPr>
          <w:p w14:paraId="761736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-18.620,00</w:t>
            </w:r>
          </w:p>
        </w:tc>
        <w:tc>
          <w:tcPr>
            <w:tcW w:w="780" w:type="pct"/>
            <w:shd w:val="clear" w:color="000000" w:fill="CCCCFF"/>
            <w:noWrap/>
            <w:vAlign w:val="bottom"/>
            <w:hideMark/>
          </w:tcPr>
          <w:p w14:paraId="739E1C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60.380,00</w:t>
            </w:r>
          </w:p>
        </w:tc>
      </w:tr>
      <w:tr w:rsidR="00472C57" w:rsidRPr="000F4903" w14:paraId="38B7B18F" w14:textId="77777777" w:rsidTr="00A75DBF">
        <w:trPr>
          <w:trHeight w:val="255"/>
        </w:trPr>
        <w:tc>
          <w:tcPr>
            <w:tcW w:w="2473" w:type="pct"/>
            <w:gridSpan w:val="3"/>
            <w:shd w:val="clear" w:color="000000" w:fill="FFFF00"/>
            <w:noWrap/>
            <w:vAlign w:val="bottom"/>
            <w:hideMark/>
          </w:tcPr>
          <w:p w14:paraId="49C938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78941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779E90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192197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1B167704" w14:textId="77777777" w:rsidTr="00A75DBF">
        <w:trPr>
          <w:trHeight w:val="255"/>
        </w:trPr>
        <w:tc>
          <w:tcPr>
            <w:tcW w:w="477" w:type="pct"/>
            <w:shd w:val="clear" w:color="auto" w:fill="auto"/>
            <w:noWrap/>
            <w:vAlign w:val="bottom"/>
            <w:hideMark/>
          </w:tcPr>
          <w:p w14:paraId="7A2383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F7219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3D21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F28D4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C6072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30D0C1E9" w14:textId="77777777" w:rsidTr="00A75DBF">
        <w:trPr>
          <w:trHeight w:val="255"/>
        </w:trPr>
        <w:tc>
          <w:tcPr>
            <w:tcW w:w="477" w:type="pct"/>
            <w:shd w:val="clear" w:color="auto" w:fill="auto"/>
            <w:noWrap/>
            <w:vAlign w:val="bottom"/>
            <w:hideMark/>
          </w:tcPr>
          <w:p w14:paraId="47E0A3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ED57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F4434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69F1D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149A1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B4FAD64" w14:textId="77777777" w:rsidTr="00A75DBF">
        <w:trPr>
          <w:trHeight w:val="255"/>
        </w:trPr>
        <w:tc>
          <w:tcPr>
            <w:tcW w:w="477" w:type="pct"/>
            <w:shd w:val="clear" w:color="auto" w:fill="auto"/>
            <w:noWrap/>
            <w:vAlign w:val="bottom"/>
            <w:hideMark/>
          </w:tcPr>
          <w:p w14:paraId="53ABE7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4DC19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C63A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c>
          <w:tcPr>
            <w:tcW w:w="873" w:type="pct"/>
            <w:shd w:val="clear" w:color="auto" w:fill="auto"/>
            <w:noWrap/>
            <w:vAlign w:val="bottom"/>
            <w:hideMark/>
          </w:tcPr>
          <w:p w14:paraId="71BE93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3.413,04</w:t>
            </w:r>
          </w:p>
        </w:tc>
        <w:tc>
          <w:tcPr>
            <w:tcW w:w="780" w:type="pct"/>
            <w:shd w:val="clear" w:color="auto" w:fill="auto"/>
            <w:noWrap/>
            <w:vAlign w:val="bottom"/>
            <w:hideMark/>
          </w:tcPr>
          <w:p w14:paraId="3723967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19.413,04</w:t>
            </w:r>
          </w:p>
        </w:tc>
      </w:tr>
      <w:tr w:rsidR="00472C57" w:rsidRPr="000F4903" w14:paraId="58C2B68C" w14:textId="77777777" w:rsidTr="00A75DBF">
        <w:trPr>
          <w:trHeight w:val="255"/>
        </w:trPr>
        <w:tc>
          <w:tcPr>
            <w:tcW w:w="477" w:type="pct"/>
            <w:shd w:val="clear" w:color="auto" w:fill="auto"/>
            <w:noWrap/>
            <w:vAlign w:val="bottom"/>
            <w:hideMark/>
          </w:tcPr>
          <w:p w14:paraId="6ABBB9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ECB64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BDA13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181E9F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-3.413,04</w:t>
            </w:r>
          </w:p>
        </w:tc>
        <w:tc>
          <w:tcPr>
            <w:tcW w:w="780" w:type="pct"/>
            <w:shd w:val="clear" w:color="auto" w:fill="auto"/>
            <w:noWrap/>
            <w:vAlign w:val="bottom"/>
            <w:hideMark/>
          </w:tcPr>
          <w:p w14:paraId="69D62E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586,96</w:t>
            </w:r>
          </w:p>
        </w:tc>
      </w:tr>
      <w:tr w:rsidR="00472C57" w:rsidRPr="000F4903" w14:paraId="1A04E148" w14:textId="77777777" w:rsidTr="00A75DBF">
        <w:trPr>
          <w:trHeight w:val="255"/>
        </w:trPr>
        <w:tc>
          <w:tcPr>
            <w:tcW w:w="2473" w:type="pct"/>
            <w:gridSpan w:val="3"/>
            <w:shd w:val="clear" w:color="000000" w:fill="FFFF00"/>
            <w:noWrap/>
            <w:vAlign w:val="bottom"/>
            <w:hideMark/>
          </w:tcPr>
          <w:p w14:paraId="40E1EEB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69035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556356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-4.120,00</w:t>
            </w:r>
          </w:p>
        </w:tc>
        <w:tc>
          <w:tcPr>
            <w:tcW w:w="780" w:type="pct"/>
            <w:shd w:val="clear" w:color="000000" w:fill="FFFF00"/>
            <w:noWrap/>
            <w:vAlign w:val="bottom"/>
            <w:hideMark/>
          </w:tcPr>
          <w:p w14:paraId="5EEF36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880,00</w:t>
            </w:r>
          </w:p>
        </w:tc>
      </w:tr>
      <w:tr w:rsidR="00472C57" w:rsidRPr="000F4903" w14:paraId="645651ED" w14:textId="77777777" w:rsidTr="00A75DBF">
        <w:trPr>
          <w:trHeight w:val="255"/>
        </w:trPr>
        <w:tc>
          <w:tcPr>
            <w:tcW w:w="477" w:type="pct"/>
            <w:shd w:val="clear" w:color="auto" w:fill="auto"/>
            <w:noWrap/>
            <w:vAlign w:val="bottom"/>
            <w:hideMark/>
          </w:tcPr>
          <w:p w14:paraId="48433E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C863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9F86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2EADB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-4.120,00</w:t>
            </w:r>
          </w:p>
        </w:tc>
        <w:tc>
          <w:tcPr>
            <w:tcW w:w="780" w:type="pct"/>
            <w:shd w:val="clear" w:color="auto" w:fill="auto"/>
            <w:noWrap/>
            <w:vAlign w:val="bottom"/>
            <w:hideMark/>
          </w:tcPr>
          <w:p w14:paraId="66FBC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880,00</w:t>
            </w:r>
          </w:p>
        </w:tc>
      </w:tr>
      <w:tr w:rsidR="00472C57" w:rsidRPr="000F4903" w14:paraId="2242D9E7" w14:textId="77777777" w:rsidTr="00A75DBF">
        <w:trPr>
          <w:trHeight w:val="255"/>
        </w:trPr>
        <w:tc>
          <w:tcPr>
            <w:tcW w:w="477" w:type="pct"/>
            <w:shd w:val="clear" w:color="auto" w:fill="auto"/>
            <w:noWrap/>
            <w:vAlign w:val="bottom"/>
            <w:hideMark/>
          </w:tcPr>
          <w:p w14:paraId="5E91EA6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DA74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DB5CD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29547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-4.120,00</w:t>
            </w:r>
          </w:p>
        </w:tc>
        <w:tc>
          <w:tcPr>
            <w:tcW w:w="780" w:type="pct"/>
            <w:shd w:val="clear" w:color="auto" w:fill="auto"/>
            <w:noWrap/>
            <w:vAlign w:val="bottom"/>
            <w:hideMark/>
          </w:tcPr>
          <w:p w14:paraId="33E2E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880,00</w:t>
            </w:r>
          </w:p>
        </w:tc>
      </w:tr>
      <w:tr w:rsidR="00472C57" w:rsidRPr="000F4903" w14:paraId="4C3EEDC5" w14:textId="77777777" w:rsidTr="00A75DBF">
        <w:trPr>
          <w:trHeight w:val="255"/>
        </w:trPr>
        <w:tc>
          <w:tcPr>
            <w:tcW w:w="477" w:type="pct"/>
            <w:shd w:val="clear" w:color="auto" w:fill="auto"/>
            <w:noWrap/>
            <w:vAlign w:val="bottom"/>
            <w:hideMark/>
          </w:tcPr>
          <w:p w14:paraId="79AE318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AB00F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F3FE4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13F71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49F80E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6B5997" w14:textId="77777777" w:rsidTr="00A75DBF">
        <w:trPr>
          <w:trHeight w:val="255"/>
        </w:trPr>
        <w:tc>
          <w:tcPr>
            <w:tcW w:w="477" w:type="pct"/>
            <w:shd w:val="clear" w:color="auto" w:fill="auto"/>
            <w:noWrap/>
            <w:vAlign w:val="bottom"/>
            <w:hideMark/>
          </w:tcPr>
          <w:p w14:paraId="253486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B1867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239A1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1807BB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7BBD7C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94352CF" w14:textId="77777777" w:rsidTr="00A75DBF">
        <w:trPr>
          <w:trHeight w:val="255"/>
        </w:trPr>
        <w:tc>
          <w:tcPr>
            <w:tcW w:w="477" w:type="pct"/>
            <w:shd w:val="clear" w:color="auto" w:fill="auto"/>
            <w:noWrap/>
            <w:vAlign w:val="bottom"/>
            <w:hideMark/>
          </w:tcPr>
          <w:p w14:paraId="4458B7B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A8CDA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8AFAC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767E19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-2.620,00</w:t>
            </w:r>
          </w:p>
        </w:tc>
        <w:tc>
          <w:tcPr>
            <w:tcW w:w="780" w:type="pct"/>
            <w:shd w:val="clear" w:color="auto" w:fill="auto"/>
            <w:noWrap/>
            <w:vAlign w:val="bottom"/>
            <w:hideMark/>
          </w:tcPr>
          <w:p w14:paraId="5E9946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880,00</w:t>
            </w:r>
          </w:p>
        </w:tc>
      </w:tr>
      <w:tr w:rsidR="00472C57" w:rsidRPr="000F4903" w14:paraId="0A1D71CA" w14:textId="77777777" w:rsidTr="00A75DBF">
        <w:trPr>
          <w:trHeight w:val="255"/>
        </w:trPr>
        <w:tc>
          <w:tcPr>
            <w:tcW w:w="2473" w:type="pct"/>
            <w:gridSpan w:val="3"/>
            <w:shd w:val="clear" w:color="000000" w:fill="FFFF00"/>
            <w:noWrap/>
            <w:vAlign w:val="bottom"/>
            <w:hideMark/>
          </w:tcPr>
          <w:p w14:paraId="66CC9F1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52FF67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B32A4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50D4AD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714BE01E" w14:textId="77777777" w:rsidTr="00A75DBF">
        <w:trPr>
          <w:trHeight w:val="255"/>
        </w:trPr>
        <w:tc>
          <w:tcPr>
            <w:tcW w:w="477" w:type="pct"/>
            <w:shd w:val="clear" w:color="auto" w:fill="auto"/>
            <w:noWrap/>
            <w:vAlign w:val="bottom"/>
            <w:hideMark/>
          </w:tcPr>
          <w:p w14:paraId="26A308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91D5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BF4A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5982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082793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898A994" w14:textId="77777777" w:rsidTr="00A75DBF">
        <w:trPr>
          <w:trHeight w:val="255"/>
        </w:trPr>
        <w:tc>
          <w:tcPr>
            <w:tcW w:w="477" w:type="pct"/>
            <w:shd w:val="clear" w:color="auto" w:fill="auto"/>
            <w:noWrap/>
            <w:vAlign w:val="bottom"/>
            <w:hideMark/>
          </w:tcPr>
          <w:p w14:paraId="06E1E0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27237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2CC0F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98D95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079C0C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8541377" w14:textId="77777777" w:rsidTr="00A75DBF">
        <w:trPr>
          <w:trHeight w:val="255"/>
        </w:trPr>
        <w:tc>
          <w:tcPr>
            <w:tcW w:w="477" w:type="pct"/>
            <w:shd w:val="clear" w:color="auto" w:fill="auto"/>
            <w:noWrap/>
            <w:vAlign w:val="bottom"/>
            <w:hideMark/>
          </w:tcPr>
          <w:p w14:paraId="63AE37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9EC3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B1A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400693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575C3B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4E4DA15" w14:textId="77777777" w:rsidTr="00A75DBF">
        <w:trPr>
          <w:trHeight w:val="255"/>
        </w:trPr>
        <w:tc>
          <w:tcPr>
            <w:tcW w:w="2473" w:type="pct"/>
            <w:gridSpan w:val="3"/>
            <w:shd w:val="clear" w:color="000000" w:fill="FFFF00"/>
            <w:noWrap/>
            <w:vAlign w:val="bottom"/>
            <w:hideMark/>
          </w:tcPr>
          <w:p w14:paraId="1C7B66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4517B45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396E02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C6049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1DB1C7BA" w14:textId="77777777" w:rsidTr="00A75DBF">
        <w:trPr>
          <w:trHeight w:val="255"/>
        </w:trPr>
        <w:tc>
          <w:tcPr>
            <w:tcW w:w="477" w:type="pct"/>
            <w:shd w:val="clear" w:color="auto" w:fill="auto"/>
            <w:noWrap/>
            <w:vAlign w:val="bottom"/>
            <w:hideMark/>
          </w:tcPr>
          <w:p w14:paraId="7A8F26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0B4AD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E811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A3D13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42FED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3D5AB26C" w14:textId="77777777" w:rsidTr="00A75DBF">
        <w:trPr>
          <w:trHeight w:val="255"/>
        </w:trPr>
        <w:tc>
          <w:tcPr>
            <w:tcW w:w="477" w:type="pct"/>
            <w:shd w:val="clear" w:color="auto" w:fill="auto"/>
            <w:noWrap/>
            <w:vAlign w:val="bottom"/>
            <w:hideMark/>
          </w:tcPr>
          <w:p w14:paraId="4847F43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B711D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D8F2F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92EA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ED06F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60014FF" w14:textId="77777777" w:rsidTr="00A75DBF">
        <w:trPr>
          <w:trHeight w:val="255"/>
        </w:trPr>
        <w:tc>
          <w:tcPr>
            <w:tcW w:w="477" w:type="pct"/>
            <w:shd w:val="clear" w:color="auto" w:fill="auto"/>
            <w:noWrap/>
            <w:vAlign w:val="bottom"/>
            <w:hideMark/>
          </w:tcPr>
          <w:p w14:paraId="5B7BA5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17B09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82D3E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5AB54D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2.701,23</w:t>
            </w:r>
          </w:p>
        </w:tc>
        <w:tc>
          <w:tcPr>
            <w:tcW w:w="780" w:type="pct"/>
            <w:shd w:val="clear" w:color="auto" w:fill="auto"/>
            <w:noWrap/>
            <w:vAlign w:val="bottom"/>
            <w:hideMark/>
          </w:tcPr>
          <w:p w14:paraId="7861AB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17.701,23</w:t>
            </w:r>
          </w:p>
        </w:tc>
      </w:tr>
      <w:tr w:rsidR="00472C57" w:rsidRPr="000F4903" w14:paraId="47AF5929" w14:textId="77777777" w:rsidTr="00A75DBF">
        <w:trPr>
          <w:trHeight w:val="255"/>
        </w:trPr>
        <w:tc>
          <w:tcPr>
            <w:tcW w:w="477" w:type="pct"/>
            <w:shd w:val="clear" w:color="auto" w:fill="auto"/>
            <w:noWrap/>
            <w:vAlign w:val="bottom"/>
            <w:hideMark/>
          </w:tcPr>
          <w:p w14:paraId="5C3258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27517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310A74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79367C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3A541B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AAB9B82" w14:textId="77777777" w:rsidTr="00A75DBF">
        <w:trPr>
          <w:trHeight w:val="255"/>
        </w:trPr>
        <w:tc>
          <w:tcPr>
            <w:tcW w:w="477" w:type="pct"/>
            <w:shd w:val="clear" w:color="auto" w:fill="auto"/>
            <w:noWrap/>
            <w:vAlign w:val="bottom"/>
            <w:hideMark/>
          </w:tcPr>
          <w:p w14:paraId="2CFC50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66984B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B8DD2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0ADE64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-701,23</w:t>
            </w:r>
          </w:p>
        </w:tc>
        <w:tc>
          <w:tcPr>
            <w:tcW w:w="780" w:type="pct"/>
            <w:shd w:val="clear" w:color="auto" w:fill="auto"/>
            <w:noWrap/>
            <w:vAlign w:val="bottom"/>
            <w:hideMark/>
          </w:tcPr>
          <w:p w14:paraId="10BC16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2.298,77</w:t>
            </w:r>
          </w:p>
        </w:tc>
      </w:tr>
      <w:tr w:rsidR="00472C57" w:rsidRPr="000F4903" w14:paraId="697DCDCC" w14:textId="77777777" w:rsidTr="00A75DBF">
        <w:trPr>
          <w:trHeight w:val="255"/>
        </w:trPr>
        <w:tc>
          <w:tcPr>
            <w:tcW w:w="2473" w:type="pct"/>
            <w:gridSpan w:val="3"/>
            <w:shd w:val="clear" w:color="000000" w:fill="FFFF00"/>
            <w:noWrap/>
            <w:vAlign w:val="bottom"/>
            <w:hideMark/>
          </w:tcPr>
          <w:p w14:paraId="447997E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07C646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873" w:type="pct"/>
            <w:shd w:val="clear" w:color="000000" w:fill="FFFF00"/>
            <w:noWrap/>
            <w:vAlign w:val="bottom"/>
            <w:hideMark/>
          </w:tcPr>
          <w:p w14:paraId="5C96E8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w:t>
            </w:r>
          </w:p>
        </w:tc>
        <w:tc>
          <w:tcPr>
            <w:tcW w:w="780" w:type="pct"/>
            <w:shd w:val="clear" w:color="000000" w:fill="FFFF00"/>
            <w:noWrap/>
            <w:vAlign w:val="bottom"/>
            <w:hideMark/>
          </w:tcPr>
          <w:p w14:paraId="2472F7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2BDD65D1" w14:textId="77777777" w:rsidTr="00A75DBF">
        <w:trPr>
          <w:trHeight w:val="255"/>
        </w:trPr>
        <w:tc>
          <w:tcPr>
            <w:tcW w:w="477" w:type="pct"/>
            <w:shd w:val="clear" w:color="auto" w:fill="auto"/>
            <w:noWrap/>
            <w:vAlign w:val="bottom"/>
            <w:hideMark/>
          </w:tcPr>
          <w:p w14:paraId="1A4CFD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6B544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32074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4F18DF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w:t>
            </w:r>
          </w:p>
        </w:tc>
        <w:tc>
          <w:tcPr>
            <w:tcW w:w="780" w:type="pct"/>
            <w:shd w:val="clear" w:color="auto" w:fill="auto"/>
            <w:noWrap/>
            <w:vAlign w:val="bottom"/>
            <w:hideMark/>
          </w:tcPr>
          <w:p w14:paraId="085123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0272CA47" w14:textId="77777777" w:rsidTr="00A75DBF">
        <w:trPr>
          <w:trHeight w:val="255"/>
        </w:trPr>
        <w:tc>
          <w:tcPr>
            <w:tcW w:w="477" w:type="pct"/>
            <w:shd w:val="clear" w:color="auto" w:fill="auto"/>
            <w:noWrap/>
            <w:vAlign w:val="bottom"/>
            <w:hideMark/>
          </w:tcPr>
          <w:p w14:paraId="6797C76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4C9E1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E5B3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7A3461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w:t>
            </w:r>
          </w:p>
        </w:tc>
        <w:tc>
          <w:tcPr>
            <w:tcW w:w="780" w:type="pct"/>
            <w:shd w:val="clear" w:color="auto" w:fill="auto"/>
            <w:noWrap/>
            <w:vAlign w:val="bottom"/>
            <w:hideMark/>
          </w:tcPr>
          <w:p w14:paraId="4692A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668AFD14" w14:textId="77777777" w:rsidTr="00A75DBF">
        <w:trPr>
          <w:trHeight w:val="255"/>
        </w:trPr>
        <w:tc>
          <w:tcPr>
            <w:tcW w:w="477" w:type="pct"/>
            <w:shd w:val="clear" w:color="auto" w:fill="auto"/>
            <w:noWrap/>
            <w:vAlign w:val="bottom"/>
            <w:hideMark/>
          </w:tcPr>
          <w:p w14:paraId="08C6AB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89F16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A22DE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46C6A7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4E246D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r>
      <w:tr w:rsidR="00472C57" w:rsidRPr="000F4903" w14:paraId="7FD3FB1E" w14:textId="77777777" w:rsidTr="00A75DBF">
        <w:trPr>
          <w:trHeight w:val="255"/>
        </w:trPr>
        <w:tc>
          <w:tcPr>
            <w:tcW w:w="2473" w:type="pct"/>
            <w:gridSpan w:val="3"/>
            <w:shd w:val="clear" w:color="000000" w:fill="CCCCFF"/>
            <w:noWrap/>
            <w:vAlign w:val="bottom"/>
            <w:hideMark/>
          </w:tcPr>
          <w:p w14:paraId="7D1BE01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T202004 Smotra dječjeg kajkavskog pjesništva</w:t>
            </w:r>
          </w:p>
        </w:tc>
        <w:tc>
          <w:tcPr>
            <w:tcW w:w="874" w:type="pct"/>
            <w:gridSpan w:val="2"/>
            <w:shd w:val="clear" w:color="000000" w:fill="CCCCFF"/>
            <w:noWrap/>
            <w:vAlign w:val="bottom"/>
            <w:hideMark/>
          </w:tcPr>
          <w:p w14:paraId="317023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64.500,00</w:t>
            </w:r>
          </w:p>
        </w:tc>
        <w:tc>
          <w:tcPr>
            <w:tcW w:w="873" w:type="pct"/>
            <w:shd w:val="clear" w:color="000000" w:fill="CCCCFF"/>
            <w:noWrap/>
            <w:vAlign w:val="bottom"/>
            <w:hideMark/>
          </w:tcPr>
          <w:p w14:paraId="361857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w:t>
            </w:r>
          </w:p>
        </w:tc>
        <w:tc>
          <w:tcPr>
            <w:tcW w:w="780" w:type="pct"/>
            <w:shd w:val="clear" w:color="000000" w:fill="CCCCFF"/>
            <w:noWrap/>
            <w:vAlign w:val="bottom"/>
            <w:hideMark/>
          </w:tcPr>
          <w:p w14:paraId="5EE12E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70.750,00</w:t>
            </w:r>
          </w:p>
        </w:tc>
      </w:tr>
      <w:tr w:rsidR="00472C57" w:rsidRPr="000F4903" w14:paraId="4F56742B" w14:textId="77777777" w:rsidTr="00A75DBF">
        <w:trPr>
          <w:trHeight w:val="255"/>
        </w:trPr>
        <w:tc>
          <w:tcPr>
            <w:tcW w:w="2473" w:type="pct"/>
            <w:gridSpan w:val="3"/>
            <w:shd w:val="clear" w:color="000000" w:fill="FFFF00"/>
            <w:noWrap/>
            <w:vAlign w:val="bottom"/>
            <w:hideMark/>
          </w:tcPr>
          <w:p w14:paraId="0255A6F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AF3D9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67E825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FFA45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1338B950" w14:textId="77777777" w:rsidTr="00A75DBF">
        <w:trPr>
          <w:trHeight w:val="255"/>
        </w:trPr>
        <w:tc>
          <w:tcPr>
            <w:tcW w:w="477" w:type="pct"/>
            <w:shd w:val="clear" w:color="auto" w:fill="auto"/>
            <w:noWrap/>
            <w:vAlign w:val="bottom"/>
            <w:hideMark/>
          </w:tcPr>
          <w:p w14:paraId="42B363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6F908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AC296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260628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54355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18DCE9C3" w14:textId="77777777" w:rsidTr="00A75DBF">
        <w:trPr>
          <w:trHeight w:val="255"/>
        </w:trPr>
        <w:tc>
          <w:tcPr>
            <w:tcW w:w="477" w:type="pct"/>
            <w:shd w:val="clear" w:color="auto" w:fill="auto"/>
            <w:noWrap/>
            <w:vAlign w:val="bottom"/>
            <w:hideMark/>
          </w:tcPr>
          <w:p w14:paraId="0229F1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31FB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88E8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65404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F4082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0CC901CD" w14:textId="77777777" w:rsidTr="00A75DBF">
        <w:trPr>
          <w:trHeight w:val="255"/>
        </w:trPr>
        <w:tc>
          <w:tcPr>
            <w:tcW w:w="477" w:type="pct"/>
            <w:shd w:val="clear" w:color="auto" w:fill="auto"/>
            <w:noWrap/>
            <w:vAlign w:val="bottom"/>
            <w:hideMark/>
          </w:tcPr>
          <w:p w14:paraId="6E009A9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83812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19BD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21.500,00</w:t>
            </w:r>
          </w:p>
        </w:tc>
        <w:tc>
          <w:tcPr>
            <w:tcW w:w="873" w:type="pct"/>
            <w:shd w:val="clear" w:color="auto" w:fill="auto"/>
            <w:noWrap/>
            <w:vAlign w:val="bottom"/>
            <w:hideMark/>
          </w:tcPr>
          <w:p w14:paraId="1876F3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657AE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21.500,00</w:t>
            </w:r>
          </w:p>
        </w:tc>
      </w:tr>
      <w:tr w:rsidR="00472C57" w:rsidRPr="000F4903" w14:paraId="7A9FC36C" w14:textId="77777777" w:rsidTr="00A75DBF">
        <w:trPr>
          <w:trHeight w:val="255"/>
        </w:trPr>
        <w:tc>
          <w:tcPr>
            <w:tcW w:w="477" w:type="pct"/>
            <w:shd w:val="clear" w:color="auto" w:fill="auto"/>
            <w:noWrap/>
            <w:vAlign w:val="bottom"/>
            <w:hideMark/>
          </w:tcPr>
          <w:p w14:paraId="1656CB0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AB860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E544F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737EC6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7FB0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r>
      <w:tr w:rsidR="00472C57" w:rsidRPr="000F4903" w14:paraId="04E4BEBC" w14:textId="77777777" w:rsidTr="00A75DBF">
        <w:trPr>
          <w:trHeight w:val="255"/>
        </w:trPr>
        <w:tc>
          <w:tcPr>
            <w:tcW w:w="2473" w:type="pct"/>
            <w:gridSpan w:val="3"/>
            <w:shd w:val="clear" w:color="000000" w:fill="FFFF00"/>
            <w:noWrap/>
            <w:vAlign w:val="bottom"/>
            <w:hideMark/>
          </w:tcPr>
          <w:p w14:paraId="5E18FC2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F8EFA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2B225F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w:t>
            </w:r>
          </w:p>
        </w:tc>
        <w:tc>
          <w:tcPr>
            <w:tcW w:w="780" w:type="pct"/>
            <w:shd w:val="clear" w:color="000000" w:fill="FFFF00"/>
            <w:noWrap/>
            <w:vAlign w:val="bottom"/>
            <w:hideMark/>
          </w:tcPr>
          <w:p w14:paraId="60B7C3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2.250,00</w:t>
            </w:r>
          </w:p>
        </w:tc>
      </w:tr>
      <w:tr w:rsidR="00472C57" w:rsidRPr="000F4903" w14:paraId="7F520806" w14:textId="77777777" w:rsidTr="00A75DBF">
        <w:trPr>
          <w:trHeight w:val="255"/>
        </w:trPr>
        <w:tc>
          <w:tcPr>
            <w:tcW w:w="477" w:type="pct"/>
            <w:shd w:val="clear" w:color="auto" w:fill="auto"/>
            <w:noWrap/>
            <w:vAlign w:val="bottom"/>
            <w:hideMark/>
          </w:tcPr>
          <w:p w14:paraId="5675DF0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2F9FA3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B01E9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35B36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w:t>
            </w:r>
          </w:p>
        </w:tc>
        <w:tc>
          <w:tcPr>
            <w:tcW w:w="780" w:type="pct"/>
            <w:shd w:val="clear" w:color="auto" w:fill="auto"/>
            <w:noWrap/>
            <w:vAlign w:val="bottom"/>
            <w:hideMark/>
          </w:tcPr>
          <w:p w14:paraId="7D3BEF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w:t>
            </w:r>
          </w:p>
        </w:tc>
      </w:tr>
      <w:tr w:rsidR="00472C57" w:rsidRPr="000F4903" w14:paraId="116071BD" w14:textId="77777777" w:rsidTr="00A75DBF">
        <w:trPr>
          <w:trHeight w:val="255"/>
        </w:trPr>
        <w:tc>
          <w:tcPr>
            <w:tcW w:w="477" w:type="pct"/>
            <w:shd w:val="clear" w:color="auto" w:fill="auto"/>
            <w:noWrap/>
            <w:vAlign w:val="bottom"/>
            <w:hideMark/>
          </w:tcPr>
          <w:p w14:paraId="090AC7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D8863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4681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590E2A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w:t>
            </w:r>
          </w:p>
        </w:tc>
        <w:tc>
          <w:tcPr>
            <w:tcW w:w="780" w:type="pct"/>
            <w:shd w:val="clear" w:color="auto" w:fill="auto"/>
            <w:noWrap/>
            <w:vAlign w:val="bottom"/>
            <w:hideMark/>
          </w:tcPr>
          <w:p w14:paraId="0F7187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w:t>
            </w:r>
          </w:p>
        </w:tc>
      </w:tr>
      <w:tr w:rsidR="00472C57" w:rsidRPr="000F4903" w14:paraId="4A802095" w14:textId="77777777" w:rsidTr="00A75DBF">
        <w:trPr>
          <w:trHeight w:val="255"/>
        </w:trPr>
        <w:tc>
          <w:tcPr>
            <w:tcW w:w="477" w:type="pct"/>
            <w:shd w:val="clear" w:color="auto" w:fill="auto"/>
            <w:noWrap/>
            <w:vAlign w:val="bottom"/>
            <w:hideMark/>
          </w:tcPr>
          <w:p w14:paraId="3BF80E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36453FE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9B21D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612545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6DF77C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61C5898B" w14:textId="77777777" w:rsidTr="00A75DBF">
        <w:trPr>
          <w:trHeight w:val="255"/>
        </w:trPr>
        <w:tc>
          <w:tcPr>
            <w:tcW w:w="477" w:type="pct"/>
            <w:shd w:val="clear" w:color="auto" w:fill="auto"/>
            <w:noWrap/>
            <w:vAlign w:val="bottom"/>
            <w:hideMark/>
          </w:tcPr>
          <w:p w14:paraId="306ECC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5A6F7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16C16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7AB2BD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-2.250,00</w:t>
            </w:r>
          </w:p>
        </w:tc>
        <w:tc>
          <w:tcPr>
            <w:tcW w:w="780" w:type="pct"/>
            <w:shd w:val="clear" w:color="auto" w:fill="auto"/>
            <w:noWrap/>
            <w:vAlign w:val="bottom"/>
            <w:hideMark/>
          </w:tcPr>
          <w:p w14:paraId="36186AC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w:t>
            </w:r>
          </w:p>
        </w:tc>
      </w:tr>
      <w:tr w:rsidR="00472C57" w:rsidRPr="000F4903" w14:paraId="2181E63B" w14:textId="77777777" w:rsidTr="00A75DBF">
        <w:trPr>
          <w:trHeight w:val="255"/>
        </w:trPr>
        <w:tc>
          <w:tcPr>
            <w:tcW w:w="2473" w:type="pct"/>
            <w:gridSpan w:val="3"/>
            <w:shd w:val="clear" w:color="000000" w:fill="FFFF00"/>
            <w:noWrap/>
            <w:vAlign w:val="bottom"/>
            <w:hideMark/>
          </w:tcPr>
          <w:p w14:paraId="723A82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49A382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0C5E9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FFFF00"/>
            <w:noWrap/>
            <w:vAlign w:val="bottom"/>
            <w:hideMark/>
          </w:tcPr>
          <w:p w14:paraId="63A3E4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29.000,00</w:t>
            </w:r>
          </w:p>
        </w:tc>
      </w:tr>
      <w:tr w:rsidR="00472C57" w:rsidRPr="000F4903" w14:paraId="386E5121" w14:textId="77777777" w:rsidTr="00A75DBF">
        <w:trPr>
          <w:trHeight w:val="255"/>
        </w:trPr>
        <w:tc>
          <w:tcPr>
            <w:tcW w:w="477" w:type="pct"/>
            <w:shd w:val="clear" w:color="auto" w:fill="auto"/>
            <w:noWrap/>
            <w:vAlign w:val="bottom"/>
            <w:hideMark/>
          </w:tcPr>
          <w:p w14:paraId="0F6A36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8AE61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E8DC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44F3F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6F4155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29.000,00</w:t>
            </w:r>
          </w:p>
        </w:tc>
      </w:tr>
      <w:tr w:rsidR="00472C57" w:rsidRPr="000F4903" w14:paraId="3EEC5DFC" w14:textId="77777777" w:rsidTr="00A75DBF">
        <w:trPr>
          <w:trHeight w:val="255"/>
        </w:trPr>
        <w:tc>
          <w:tcPr>
            <w:tcW w:w="477" w:type="pct"/>
            <w:shd w:val="clear" w:color="auto" w:fill="auto"/>
            <w:noWrap/>
            <w:vAlign w:val="bottom"/>
            <w:hideMark/>
          </w:tcPr>
          <w:p w14:paraId="7B2B437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5C81C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8F36B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D7B74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243276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29.000,00</w:t>
            </w:r>
          </w:p>
        </w:tc>
      </w:tr>
      <w:tr w:rsidR="00472C57" w:rsidRPr="000F4903" w14:paraId="4CB3210B" w14:textId="77777777" w:rsidTr="00A75DBF">
        <w:trPr>
          <w:trHeight w:val="255"/>
        </w:trPr>
        <w:tc>
          <w:tcPr>
            <w:tcW w:w="477" w:type="pct"/>
            <w:shd w:val="clear" w:color="auto" w:fill="auto"/>
            <w:noWrap/>
            <w:vAlign w:val="bottom"/>
            <w:hideMark/>
          </w:tcPr>
          <w:p w14:paraId="0CDE6AE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B72DE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D67D9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3FE5F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w:t>
            </w:r>
          </w:p>
        </w:tc>
        <w:tc>
          <w:tcPr>
            <w:tcW w:w="780" w:type="pct"/>
            <w:shd w:val="clear" w:color="auto" w:fill="auto"/>
            <w:noWrap/>
            <w:vAlign w:val="bottom"/>
            <w:hideMark/>
          </w:tcPr>
          <w:p w14:paraId="70AA3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w:t>
            </w:r>
          </w:p>
        </w:tc>
      </w:tr>
      <w:tr w:rsidR="00472C57" w:rsidRPr="000F4903" w14:paraId="6E635D81" w14:textId="77777777" w:rsidTr="00A75DBF">
        <w:trPr>
          <w:trHeight w:val="255"/>
        </w:trPr>
        <w:tc>
          <w:tcPr>
            <w:tcW w:w="477" w:type="pct"/>
            <w:shd w:val="clear" w:color="auto" w:fill="auto"/>
            <w:noWrap/>
            <w:vAlign w:val="bottom"/>
            <w:hideMark/>
          </w:tcPr>
          <w:p w14:paraId="0F0781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F967A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40A60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D1EA7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w:t>
            </w:r>
          </w:p>
        </w:tc>
        <w:tc>
          <w:tcPr>
            <w:tcW w:w="780" w:type="pct"/>
            <w:shd w:val="clear" w:color="auto" w:fill="auto"/>
            <w:noWrap/>
            <w:vAlign w:val="bottom"/>
            <w:hideMark/>
          </w:tcPr>
          <w:p w14:paraId="0C1DCD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23.750,00</w:t>
            </w:r>
          </w:p>
        </w:tc>
      </w:tr>
      <w:tr w:rsidR="00472C57" w:rsidRPr="000F4903" w14:paraId="5CE03712" w14:textId="77777777" w:rsidTr="00A75DBF">
        <w:trPr>
          <w:trHeight w:val="255"/>
        </w:trPr>
        <w:tc>
          <w:tcPr>
            <w:tcW w:w="2473" w:type="pct"/>
            <w:gridSpan w:val="3"/>
            <w:shd w:val="clear" w:color="000000" w:fill="FFFF00"/>
            <w:noWrap/>
            <w:vAlign w:val="bottom"/>
            <w:hideMark/>
          </w:tcPr>
          <w:p w14:paraId="750722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2DBFF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94392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0648F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0571E259" w14:textId="77777777" w:rsidTr="00A75DBF">
        <w:trPr>
          <w:trHeight w:val="255"/>
        </w:trPr>
        <w:tc>
          <w:tcPr>
            <w:tcW w:w="477" w:type="pct"/>
            <w:shd w:val="clear" w:color="auto" w:fill="auto"/>
            <w:noWrap/>
            <w:vAlign w:val="bottom"/>
            <w:hideMark/>
          </w:tcPr>
          <w:p w14:paraId="20AD96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854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9B7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5A48D2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C6D8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7C9DA4D3" w14:textId="77777777" w:rsidTr="00A75DBF">
        <w:trPr>
          <w:trHeight w:val="255"/>
        </w:trPr>
        <w:tc>
          <w:tcPr>
            <w:tcW w:w="477" w:type="pct"/>
            <w:shd w:val="clear" w:color="auto" w:fill="auto"/>
            <w:noWrap/>
            <w:vAlign w:val="bottom"/>
            <w:hideMark/>
          </w:tcPr>
          <w:p w14:paraId="7D0530D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B2FB7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9A76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0BC29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DA135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2E94E9FA" w14:textId="77777777" w:rsidTr="00A75DBF">
        <w:trPr>
          <w:trHeight w:val="255"/>
        </w:trPr>
        <w:tc>
          <w:tcPr>
            <w:tcW w:w="477" w:type="pct"/>
            <w:shd w:val="clear" w:color="auto" w:fill="auto"/>
            <w:noWrap/>
            <w:vAlign w:val="bottom"/>
            <w:hideMark/>
          </w:tcPr>
          <w:p w14:paraId="46C91E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323</w:t>
            </w:r>
          </w:p>
        </w:tc>
        <w:tc>
          <w:tcPr>
            <w:tcW w:w="1996" w:type="pct"/>
            <w:gridSpan w:val="2"/>
            <w:shd w:val="clear" w:color="auto" w:fill="auto"/>
            <w:noWrap/>
            <w:vAlign w:val="bottom"/>
            <w:hideMark/>
          </w:tcPr>
          <w:p w14:paraId="2CA5D0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03411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88E6A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AA8F3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B308F27" w14:textId="77777777" w:rsidTr="00A75DBF">
        <w:trPr>
          <w:trHeight w:val="255"/>
        </w:trPr>
        <w:tc>
          <w:tcPr>
            <w:tcW w:w="2473" w:type="pct"/>
            <w:gridSpan w:val="3"/>
            <w:shd w:val="clear" w:color="000000" w:fill="FFFF00"/>
            <w:noWrap/>
            <w:vAlign w:val="bottom"/>
            <w:hideMark/>
          </w:tcPr>
          <w:p w14:paraId="21E0EFA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4D5730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c>
          <w:tcPr>
            <w:tcW w:w="873" w:type="pct"/>
            <w:shd w:val="clear" w:color="000000" w:fill="FFFF00"/>
            <w:noWrap/>
            <w:vAlign w:val="bottom"/>
            <w:hideMark/>
          </w:tcPr>
          <w:p w14:paraId="24E91C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1DEFF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36668788" w14:textId="77777777" w:rsidTr="00A75DBF">
        <w:trPr>
          <w:trHeight w:val="255"/>
        </w:trPr>
        <w:tc>
          <w:tcPr>
            <w:tcW w:w="477" w:type="pct"/>
            <w:shd w:val="clear" w:color="auto" w:fill="auto"/>
            <w:noWrap/>
            <w:vAlign w:val="bottom"/>
            <w:hideMark/>
          </w:tcPr>
          <w:p w14:paraId="30F095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B549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CD71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4D850B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425BA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4CAE46CB" w14:textId="77777777" w:rsidTr="00A75DBF">
        <w:trPr>
          <w:trHeight w:val="255"/>
        </w:trPr>
        <w:tc>
          <w:tcPr>
            <w:tcW w:w="477" w:type="pct"/>
            <w:shd w:val="clear" w:color="auto" w:fill="auto"/>
            <w:noWrap/>
            <w:vAlign w:val="bottom"/>
            <w:hideMark/>
          </w:tcPr>
          <w:p w14:paraId="166A50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796DF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1FEA4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6100CE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6EBBC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77BB11BA" w14:textId="77777777" w:rsidTr="00A75DBF">
        <w:trPr>
          <w:trHeight w:val="255"/>
        </w:trPr>
        <w:tc>
          <w:tcPr>
            <w:tcW w:w="477" w:type="pct"/>
            <w:shd w:val="clear" w:color="auto" w:fill="auto"/>
            <w:noWrap/>
            <w:vAlign w:val="bottom"/>
            <w:hideMark/>
          </w:tcPr>
          <w:p w14:paraId="54DEA9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D09E54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FAD62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c>
          <w:tcPr>
            <w:tcW w:w="873" w:type="pct"/>
            <w:shd w:val="clear" w:color="auto" w:fill="auto"/>
            <w:noWrap/>
            <w:vAlign w:val="bottom"/>
            <w:hideMark/>
          </w:tcPr>
          <w:p w14:paraId="39BA11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2335E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r>
      <w:tr w:rsidR="00472C57" w:rsidRPr="000F4903" w14:paraId="44DE65C8" w14:textId="77777777" w:rsidTr="00A75DBF">
        <w:trPr>
          <w:trHeight w:val="255"/>
        </w:trPr>
        <w:tc>
          <w:tcPr>
            <w:tcW w:w="2473" w:type="pct"/>
            <w:gridSpan w:val="3"/>
            <w:shd w:val="clear" w:color="000000" w:fill="CCCCFF"/>
            <w:noWrap/>
            <w:vAlign w:val="bottom"/>
            <w:hideMark/>
          </w:tcPr>
          <w:p w14:paraId="5EA416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T202005 Zelinsko amatersko kazalište  ZAMKA</w:t>
            </w:r>
          </w:p>
        </w:tc>
        <w:tc>
          <w:tcPr>
            <w:tcW w:w="874" w:type="pct"/>
            <w:gridSpan w:val="2"/>
            <w:shd w:val="clear" w:color="000000" w:fill="CCCCFF"/>
            <w:noWrap/>
            <w:vAlign w:val="bottom"/>
            <w:hideMark/>
          </w:tcPr>
          <w:p w14:paraId="57FAC9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4B0294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-72.070,00</w:t>
            </w:r>
          </w:p>
        </w:tc>
        <w:tc>
          <w:tcPr>
            <w:tcW w:w="780" w:type="pct"/>
            <w:shd w:val="clear" w:color="000000" w:fill="CCCCFF"/>
            <w:noWrap/>
            <w:vAlign w:val="bottom"/>
            <w:hideMark/>
          </w:tcPr>
          <w:p w14:paraId="3CFCAF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27.930,00</w:t>
            </w:r>
          </w:p>
        </w:tc>
      </w:tr>
      <w:tr w:rsidR="00472C57" w:rsidRPr="000F4903" w14:paraId="091623E1" w14:textId="77777777" w:rsidTr="00A75DBF">
        <w:trPr>
          <w:trHeight w:val="255"/>
        </w:trPr>
        <w:tc>
          <w:tcPr>
            <w:tcW w:w="2473" w:type="pct"/>
            <w:gridSpan w:val="3"/>
            <w:shd w:val="clear" w:color="000000" w:fill="FFFF00"/>
            <w:noWrap/>
            <w:vAlign w:val="bottom"/>
            <w:hideMark/>
          </w:tcPr>
          <w:p w14:paraId="22F37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1DD7E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594189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-3.770,00</w:t>
            </w:r>
          </w:p>
        </w:tc>
        <w:tc>
          <w:tcPr>
            <w:tcW w:w="780" w:type="pct"/>
            <w:shd w:val="clear" w:color="000000" w:fill="FFFF00"/>
            <w:noWrap/>
            <w:vAlign w:val="bottom"/>
            <w:hideMark/>
          </w:tcPr>
          <w:p w14:paraId="425670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21.230,00</w:t>
            </w:r>
          </w:p>
        </w:tc>
      </w:tr>
      <w:tr w:rsidR="00472C57" w:rsidRPr="000F4903" w14:paraId="013A94FA" w14:textId="77777777" w:rsidTr="00A75DBF">
        <w:trPr>
          <w:trHeight w:val="255"/>
        </w:trPr>
        <w:tc>
          <w:tcPr>
            <w:tcW w:w="477" w:type="pct"/>
            <w:shd w:val="clear" w:color="auto" w:fill="auto"/>
            <w:noWrap/>
            <w:vAlign w:val="bottom"/>
            <w:hideMark/>
          </w:tcPr>
          <w:p w14:paraId="316B31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84B4F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C40BF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AF387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-3.770,00</w:t>
            </w:r>
          </w:p>
        </w:tc>
        <w:tc>
          <w:tcPr>
            <w:tcW w:w="780" w:type="pct"/>
            <w:shd w:val="clear" w:color="auto" w:fill="auto"/>
            <w:noWrap/>
            <w:vAlign w:val="bottom"/>
            <w:hideMark/>
          </w:tcPr>
          <w:p w14:paraId="4B9A80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21.230,00</w:t>
            </w:r>
          </w:p>
        </w:tc>
      </w:tr>
      <w:tr w:rsidR="00472C57" w:rsidRPr="000F4903" w14:paraId="02BD7380" w14:textId="77777777" w:rsidTr="00A75DBF">
        <w:trPr>
          <w:trHeight w:val="255"/>
        </w:trPr>
        <w:tc>
          <w:tcPr>
            <w:tcW w:w="477" w:type="pct"/>
            <w:shd w:val="clear" w:color="auto" w:fill="auto"/>
            <w:noWrap/>
            <w:vAlign w:val="bottom"/>
            <w:hideMark/>
          </w:tcPr>
          <w:p w14:paraId="3F71E8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F535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D035E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15463F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-3.770,00</w:t>
            </w:r>
          </w:p>
        </w:tc>
        <w:tc>
          <w:tcPr>
            <w:tcW w:w="780" w:type="pct"/>
            <w:shd w:val="clear" w:color="auto" w:fill="auto"/>
            <w:noWrap/>
            <w:vAlign w:val="bottom"/>
            <w:hideMark/>
          </w:tcPr>
          <w:p w14:paraId="430DC7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21.230,00</w:t>
            </w:r>
          </w:p>
        </w:tc>
      </w:tr>
      <w:tr w:rsidR="00472C57" w:rsidRPr="000F4903" w14:paraId="4AAF6749" w14:textId="77777777" w:rsidTr="00A75DBF">
        <w:trPr>
          <w:trHeight w:val="255"/>
        </w:trPr>
        <w:tc>
          <w:tcPr>
            <w:tcW w:w="477" w:type="pct"/>
            <w:shd w:val="clear" w:color="auto" w:fill="auto"/>
            <w:noWrap/>
            <w:vAlign w:val="bottom"/>
            <w:hideMark/>
          </w:tcPr>
          <w:p w14:paraId="3904B9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0548D4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560078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B10ED2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0368130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EB947DA" w14:textId="77777777" w:rsidTr="00A75DBF">
        <w:trPr>
          <w:trHeight w:val="255"/>
        </w:trPr>
        <w:tc>
          <w:tcPr>
            <w:tcW w:w="477" w:type="pct"/>
            <w:shd w:val="clear" w:color="auto" w:fill="auto"/>
            <w:noWrap/>
            <w:vAlign w:val="bottom"/>
            <w:hideMark/>
          </w:tcPr>
          <w:p w14:paraId="461A30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5C8C4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1D4E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c>
          <w:tcPr>
            <w:tcW w:w="873" w:type="pct"/>
            <w:shd w:val="clear" w:color="auto" w:fill="auto"/>
            <w:noWrap/>
            <w:vAlign w:val="bottom"/>
            <w:hideMark/>
          </w:tcPr>
          <w:p w14:paraId="296C69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2.230,00</w:t>
            </w:r>
          </w:p>
        </w:tc>
        <w:tc>
          <w:tcPr>
            <w:tcW w:w="780" w:type="pct"/>
            <w:shd w:val="clear" w:color="auto" w:fill="auto"/>
            <w:noWrap/>
            <w:vAlign w:val="bottom"/>
            <w:hideMark/>
          </w:tcPr>
          <w:p w14:paraId="3F22A2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18.230,00</w:t>
            </w:r>
          </w:p>
        </w:tc>
      </w:tr>
      <w:tr w:rsidR="00472C57" w:rsidRPr="000F4903" w14:paraId="080FA642" w14:textId="77777777" w:rsidTr="00A75DBF">
        <w:trPr>
          <w:trHeight w:val="255"/>
        </w:trPr>
        <w:tc>
          <w:tcPr>
            <w:tcW w:w="477" w:type="pct"/>
            <w:shd w:val="clear" w:color="auto" w:fill="auto"/>
            <w:noWrap/>
            <w:vAlign w:val="bottom"/>
            <w:hideMark/>
          </w:tcPr>
          <w:p w14:paraId="150654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2EF412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477EB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79F30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6125F4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6CD86546" w14:textId="77777777" w:rsidTr="00A75DBF">
        <w:trPr>
          <w:trHeight w:val="255"/>
        </w:trPr>
        <w:tc>
          <w:tcPr>
            <w:tcW w:w="477" w:type="pct"/>
            <w:shd w:val="clear" w:color="auto" w:fill="auto"/>
            <w:noWrap/>
            <w:vAlign w:val="bottom"/>
            <w:hideMark/>
          </w:tcPr>
          <w:p w14:paraId="5B69F32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AA26D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4420A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44AAAB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629442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r>
      <w:tr w:rsidR="00472C57" w:rsidRPr="000F4903" w14:paraId="0E79E349" w14:textId="77777777" w:rsidTr="00A75DBF">
        <w:trPr>
          <w:trHeight w:val="255"/>
        </w:trPr>
        <w:tc>
          <w:tcPr>
            <w:tcW w:w="2473" w:type="pct"/>
            <w:gridSpan w:val="3"/>
            <w:shd w:val="clear" w:color="000000" w:fill="FFFF00"/>
            <w:noWrap/>
            <w:vAlign w:val="bottom"/>
            <w:hideMark/>
          </w:tcPr>
          <w:p w14:paraId="44B20C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DA368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00FA37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-33.300,00</w:t>
            </w:r>
          </w:p>
        </w:tc>
        <w:tc>
          <w:tcPr>
            <w:tcW w:w="780" w:type="pct"/>
            <w:shd w:val="clear" w:color="000000" w:fill="FFFF00"/>
            <w:noWrap/>
            <w:vAlign w:val="bottom"/>
            <w:hideMark/>
          </w:tcPr>
          <w:p w14:paraId="1A2B69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w:t>
            </w:r>
          </w:p>
        </w:tc>
      </w:tr>
      <w:tr w:rsidR="00472C57" w:rsidRPr="000F4903" w14:paraId="5BCD0399" w14:textId="77777777" w:rsidTr="00A75DBF">
        <w:trPr>
          <w:trHeight w:val="255"/>
        </w:trPr>
        <w:tc>
          <w:tcPr>
            <w:tcW w:w="477" w:type="pct"/>
            <w:shd w:val="clear" w:color="auto" w:fill="auto"/>
            <w:noWrap/>
            <w:vAlign w:val="bottom"/>
            <w:hideMark/>
          </w:tcPr>
          <w:p w14:paraId="751119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C0A8C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BCE87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D2BFE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-33.300,00</w:t>
            </w:r>
          </w:p>
        </w:tc>
        <w:tc>
          <w:tcPr>
            <w:tcW w:w="780" w:type="pct"/>
            <w:shd w:val="clear" w:color="auto" w:fill="auto"/>
            <w:noWrap/>
            <w:vAlign w:val="bottom"/>
            <w:hideMark/>
          </w:tcPr>
          <w:p w14:paraId="0BC9E7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w:t>
            </w:r>
          </w:p>
        </w:tc>
      </w:tr>
      <w:tr w:rsidR="00472C57" w:rsidRPr="000F4903" w14:paraId="0E08E47C" w14:textId="77777777" w:rsidTr="00A75DBF">
        <w:trPr>
          <w:trHeight w:val="255"/>
        </w:trPr>
        <w:tc>
          <w:tcPr>
            <w:tcW w:w="477" w:type="pct"/>
            <w:shd w:val="clear" w:color="auto" w:fill="auto"/>
            <w:noWrap/>
            <w:vAlign w:val="bottom"/>
            <w:hideMark/>
          </w:tcPr>
          <w:p w14:paraId="630FE3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39DDD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A54E0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7522E1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-33.300,00</w:t>
            </w:r>
          </w:p>
        </w:tc>
        <w:tc>
          <w:tcPr>
            <w:tcW w:w="780" w:type="pct"/>
            <w:shd w:val="clear" w:color="auto" w:fill="auto"/>
            <w:noWrap/>
            <w:vAlign w:val="bottom"/>
            <w:hideMark/>
          </w:tcPr>
          <w:p w14:paraId="56441C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w:t>
            </w:r>
          </w:p>
        </w:tc>
      </w:tr>
      <w:tr w:rsidR="00472C57" w:rsidRPr="000F4903" w14:paraId="22983F26" w14:textId="77777777" w:rsidTr="00A75DBF">
        <w:trPr>
          <w:trHeight w:val="255"/>
        </w:trPr>
        <w:tc>
          <w:tcPr>
            <w:tcW w:w="477" w:type="pct"/>
            <w:shd w:val="clear" w:color="auto" w:fill="auto"/>
            <w:noWrap/>
            <w:vAlign w:val="bottom"/>
            <w:hideMark/>
          </w:tcPr>
          <w:p w14:paraId="06321B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57B4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EA27F8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3B0267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w:t>
            </w:r>
          </w:p>
        </w:tc>
        <w:tc>
          <w:tcPr>
            <w:tcW w:w="780" w:type="pct"/>
            <w:shd w:val="clear" w:color="auto" w:fill="auto"/>
            <w:noWrap/>
            <w:vAlign w:val="bottom"/>
            <w:hideMark/>
          </w:tcPr>
          <w:p w14:paraId="664C92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w:t>
            </w:r>
          </w:p>
        </w:tc>
      </w:tr>
      <w:tr w:rsidR="00472C57" w:rsidRPr="000F4903" w14:paraId="4809D084" w14:textId="77777777" w:rsidTr="00A75DBF">
        <w:trPr>
          <w:trHeight w:val="255"/>
        </w:trPr>
        <w:tc>
          <w:tcPr>
            <w:tcW w:w="477" w:type="pct"/>
            <w:shd w:val="clear" w:color="auto" w:fill="auto"/>
            <w:noWrap/>
            <w:vAlign w:val="bottom"/>
            <w:hideMark/>
          </w:tcPr>
          <w:p w14:paraId="45BB59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F5A669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1EF0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6004B2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-8.900,00</w:t>
            </w:r>
          </w:p>
        </w:tc>
        <w:tc>
          <w:tcPr>
            <w:tcW w:w="780" w:type="pct"/>
            <w:shd w:val="clear" w:color="auto" w:fill="auto"/>
            <w:noWrap/>
            <w:vAlign w:val="bottom"/>
            <w:hideMark/>
          </w:tcPr>
          <w:p w14:paraId="2F4D6A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w:t>
            </w:r>
          </w:p>
        </w:tc>
      </w:tr>
      <w:tr w:rsidR="00472C57" w:rsidRPr="000F4903" w14:paraId="330F6789" w14:textId="77777777" w:rsidTr="00A75DBF">
        <w:trPr>
          <w:trHeight w:val="255"/>
        </w:trPr>
        <w:tc>
          <w:tcPr>
            <w:tcW w:w="477" w:type="pct"/>
            <w:shd w:val="clear" w:color="auto" w:fill="auto"/>
            <w:noWrap/>
            <w:vAlign w:val="bottom"/>
            <w:hideMark/>
          </w:tcPr>
          <w:p w14:paraId="3B913A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4D71FB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DAD8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873" w:type="pct"/>
            <w:shd w:val="clear" w:color="auto" w:fill="auto"/>
            <w:noWrap/>
            <w:vAlign w:val="bottom"/>
            <w:hideMark/>
          </w:tcPr>
          <w:p w14:paraId="6E9DE3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3A24DB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6F830A94" w14:textId="77777777" w:rsidTr="00A75DBF">
        <w:trPr>
          <w:trHeight w:val="255"/>
        </w:trPr>
        <w:tc>
          <w:tcPr>
            <w:tcW w:w="477" w:type="pct"/>
            <w:shd w:val="clear" w:color="auto" w:fill="auto"/>
            <w:noWrap/>
            <w:vAlign w:val="bottom"/>
            <w:hideMark/>
          </w:tcPr>
          <w:p w14:paraId="7103C6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8D8F9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6E236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w:t>
            </w:r>
          </w:p>
        </w:tc>
        <w:tc>
          <w:tcPr>
            <w:tcW w:w="873" w:type="pct"/>
            <w:shd w:val="clear" w:color="auto" w:fill="auto"/>
            <w:noWrap/>
            <w:vAlign w:val="bottom"/>
            <w:hideMark/>
          </w:tcPr>
          <w:p w14:paraId="5F5A59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w:t>
            </w:r>
          </w:p>
        </w:tc>
        <w:tc>
          <w:tcPr>
            <w:tcW w:w="780" w:type="pct"/>
            <w:shd w:val="clear" w:color="auto" w:fill="auto"/>
            <w:noWrap/>
            <w:vAlign w:val="bottom"/>
            <w:hideMark/>
          </w:tcPr>
          <w:p w14:paraId="282005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AA6F34C" w14:textId="77777777" w:rsidTr="00A75DBF">
        <w:trPr>
          <w:trHeight w:val="255"/>
        </w:trPr>
        <w:tc>
          <w:tcPr>
            <w:tcW w:w="2473" w:type="pct"/>
            <w:gridSpan w:val="3"/>
            <w:shd w:val="clear" w:color="000000" w:fill="FFFF00"/>
            <w:noWrap/>
            <w:vAlign w:val="bottom"/>
            <w:hideMark/>
          </w:tcPr>
          <w:p w14:paraId="1139CD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7195F2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08D65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6B850F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DA5E3A9" w14:textId="77777777" w:rsidTr="00A75DBF">
        <w:trPr>
          <w:trHeight w:val="255"/>
        </w:trPr>
        <w:tc>
          <w:tcPr>
            <w:tcW w:w="477" w:type="pct"/>
            <w:shd w:val="clear" w:color="auto" w:fill="auto"/>
            <w:noWrap/>
            <w:vAlign w:val="bottom"/>
            <w:hideMark/>
          </w:tcPr>
          <w:p w14:paraId="21D09DE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B4755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A714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6DD2E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E58BF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532D6A8" w14:textId="77777777" w:rsidTr="00A75DBF">
        <w:trPr>
          <w:trHeight w:val="255"/>
        </w:trPr>
        <w:tc>
          <w:tcPr>
            <w:tcW w:w="477" w:type="pct"/>
            <w:shd w:val="clear" w:color="auto" w:fill="auto"/>
            <w:noWrap/>
            <w:vAlign w:val="bottom"/>
            <w:hideMark/>
          </w:tcPr>
          <w:p w14:paraId="501B9C2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E41F1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2D81F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48487A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1F9EAB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6176E0E" w14:textId="77777777" w:rsidTr="00A75DBF">
        <w:trPr>
          <w:trHeight w:val="255"/>
        </w:trPr>
        <w:tc>
          <w:tcPr>
            <w:tcW w:w="477" w:type="pct"/>
            <w:shd w:val="clear" w:color="auto" w:fill="auto"/>
            <w:noWrap/>
            <w:vAlign w:val="bottom"/>
            <w:hideMark/>
          </w:tcPr>
          <w:p w14:paraId="2A61C16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034636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7AABB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BFAE2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52D525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5F52761" w14:textId="77777777" w:rsidTr="00A75DBF">
        <w:trPr>
          <w:trHeight w:val="255"/>
        </w:trPr>
        <w:tc>
          <w:tcPr>
            <w:tcW w:w="477" w:type="pct"/>
            <w:shd w:val="clear" w:color="auto" w:fill="auto"/>
            <w:noWrap/>
            <w:vAlign w:val="bottom"/>
            <w:hideMark/>
          </w:tcPr>
          <w:p w14:paraId="5BE5E75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DE940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5BB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11B85B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68AD28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E0D58F1" w14:textId="77777777" w:rsidTr="00A75DBF">
        <w:trPr>
          <w:trHeight w:val="255"/>
        </w:trPr>
        <w:tc>
          <w:tcPr>
            <w:tcW w:w="477" w:type="pct"/>
            <w:shd w:val="clear" w:color="auto" w:fill="auto"/>
            <w:noWrap/>
            <w:vAlign w:val="bottom"/>
            <w:hideMark/>
          </w:tcPr>
          <w:p w14:paraId="38F4942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19E43C7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3F05F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179502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780" w:type="pct"/>
            <w:shd w:val="clear" w:color="auto" w:fill="auto"/>
            <w:noWrap/>
            <w:vAlign w:val="bottom"/>
            <w:hideMark/>
          </w:tcPr>
          <w:p w14:paraId="4A8A7D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AEDB689" w14:textId="77777777" w:rsidTr="00A75DBF">
        <w:trPr>
          <w:trHeight w:val="255"/>
        </w:trPr>
        <w:tc>
          <w:tcPr>
            <w:tcW w:w="2473" w:type="pct"/>
            <w:gridSpan w:val="3"/>
            <w:shd w:val="clear" w:color="000000" w:fill="FFFF00"/>
            <w:noWrap/>
            <w:vAlign w:val="bottom"/>
            <w:hideMark/>
          </w:tcPr>
          <w:p w14:paraId="2119F4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7BCDB7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1E11B4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284B46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13C0EDA9" w14:textId="77777777" w:rsidTr="00A75DBF">
        <w:trPr>
          <w:trHeight w:val="255"/>
        </w:trPr>
        <w:tc>
          <w:tcPr>
            <w:tcW w:w="477" w:type="pct"/>
            <w:shd w:val="clear" w:color="auto" w:fill="auto"/>
            <w:noWrap/>
            <w:vAlign w:val="bottom"/>
            <w:hideMark/>
          </w:tcPr>
          <w:p w14:paraId="3C8092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91F4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94C82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24D7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B799E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63D04176" w14:textId="77777777" w:rsidTr="00A75DBF">
        <w:trPr>
          <w:trHeight w:val="255"/>
        </w:trPr>
        <w:tc>
          <w:tcPr>
            <w:tcW w:w="477" w:type="pct"/>
            <w:shd w:val="clear" w:color="auto" w:fill="auto"/>
            <w:noWrap/>
            <w:vAlign w:val="bottom"/>
            <w:hideMark/>
          </w:tcPr>
          <w:p w14:paraId="6B6A293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2BCCF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71EA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D391C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2FA9FC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7FCDDF05" w14:textId="77777777" w:rsidTr="00A75DBF">
        <w:trPr>
          <w:trHeight w:val="255"/>
        </w:trPr>
        <w:tc>
          <w:tcPr>
            <w:tcW w:w="477" w:type="pct"/>
            <w:shd w:val="clear" w:color="auto" w:fill="auto"/>
            <w:noWrap/>
            <w:vAlign w:val="bottom"/>
            <w:hideMark/>
          </w:tcPr>
          <w:p w14:paraId="476C3B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1E40E32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A580C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ED2BB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3.747,50</w:t>
            </w:r>
          </w:p>
        </w:tc>
        <w:tc>
          <w:tcPr>
            <w:tcW w:w="780" w:type="pct"/>
            <w:shd w:val="clear" w:color="auto" w:fill="auto"/>
            <w:noWrap/>
            <w:vAlign w:val="bottom"/>
            <w:hideMark/>
          </w:tcPr>
          <w:p w14:paraId="55718A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3.747,50</w:t>
            </w:r>
          </w:p>
        </w:tc>
      </w:tr>
      <w:tr w:rsidR="00472C57" w:rsidRPr="000F4903" w14:paraId="53C38A84" w14:textId="77777777" w:rsidTr="00A75DBF">
        <w:trPr>
          <w:trHeight w:val="255"/>
        </w:trPr>
        <w:tc>
          <w:tcPr>
            <w:tcW w:w="477" w:type="pct"/>
            <w:shd w:val="clear" w:color="auto" w:fill="auto"/>
            <w:noWrap/>
            <w:vAlign w:val="bottom"/>
            <w:hideMark/>
          </w:tcPr>
          <w:p w14:paraId="17F1AF6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DE24A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D4EDD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58D47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-8.747,50</w:t>
            </w:r>
          </w:p>
        </w:tc>
        <w:tc>
          <w:tcPr>
            <w:tcW w:w="780" w:type="pct"/>
            <w:shd w:val="clear" w:color="auto" w:fill="auto"/>
            <w:noWrap/>
            <w:vAlign w:val="bottom"/>
            <w:hideMark/>
          </w:tcPr>
          <w:p w14:paraId="07FB6E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1.252,50</w:t>
            </w:r>
          </w:p>
        </w:tc>
      </w:tr>
      <w:tr w:rsidR="00472C57" w:rsidRPr="000F4903" w14:paraId="0E30BBC2" w14:textId="77777777" w:rsidTr="00A75DBF">
        <w:trPr>
          <w:trHeight w:val="255"/>
        </w:trPr>
        <w:tc>
          <w:tcPr>
            <w:tcW w:w="2473" w:type="pct"/>
            <w:gridSpan w:val="3"/>
            <w:shd w:val="clear" w:color="000000" w:fill="CCCCFF"/>
            <w:noWrap/>
            <w:vAlign w:val="bottom"/>
            <w:hideMark/>
          </w:tcPr>
          <w:p w14:paraId="0FA5BE2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T202006 Izdavačka djelatnost &amp; www</w:t>
            </w:r>
          </w:p>
        </w:tc>
        <w:tc>
          <w:tcPr>
            <w:tcW w:w="874" w:type="pct"/>
            <w:gridSpan w:val="2"/>
            <w:shd w:val="clear" w:color="000000" w:fill="CCCCFF"/>
            <w:noWrap/>
            <w:vAlign w:val="bottom"/>
            <w:hideMark/>
          </w:tcPr>
          <w:p w14:paraId="647D7E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D5C20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-21.390,00</w:t>
            </w:r>
          </w:p>
        </w:tc>
        <w:tc>
          <w:tcPr>
            <w:tcW w:w="780" w:type="pct"/>
            <w:shd w:val="clear" w:color="000000" w:fill="CCCCFF"/>
            <w:noWrap/>
            <w:vAlign w:val="bottom"/>
            <w:hideMark/>
          </w:tcPr>
          <w:p w14:paraId="125627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28.610,00</w:t>
            </w:r>
          </w:p>
        </w:tc>
      </w:tr>
      <w:tr w:rsidR="00472C57" w:rsidRPr="000F4903" w14:paraId="0E7062ED" w14:textId="77777777" w:rsidTr="00A75DBF">
        <w:trPr>
          <w:trHeight w:val="255"/>
        </w:trPr>
        <w:tc>
          <w:tcPr>
            <w:tcW w:w="2473" w:type="pct"/>
            <w:gridSpan w:val="3"/>
            <w:shd w:val="clear" w:color="000000" w:fill="FFFF00"/>
            <w:noWrap/>
            <w:vAlign w:val="bottom"/>
            <w:hideMark/>
          </w:tcPr>
          <w:p w14:paraId="7E9FB1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F7ACB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4DD38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5DF9C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527C0244" w14:textId="77777777" w:rsidTr="00A75DBF">
        <w:trPr>
          <w:trHeight w:val="255"/>
        </w:trPr>
        <w:tc>
          <w:tcPr>
            <w:tcW w:w="477" w:type="pct"/>
            <w:shd w:val="clear" w:color="auto" w:fill="auto"/>
            <w:noWrap/>
            <w:vAlign w:val="bottom"/>
            <w:hideMark/>
          </w:tcPr>
          <w:p w14:paraId="088FD70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1399C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3AD2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DA30A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2CDF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46996F6" w14:textId="77777777" w:rsidTr="00A75DBF">
        <w:trPr>
          <w:trHeight w:val="255"/>
        </w:trPr>
        <w:tc>
          <w:tcPr>
            <w:tcW w:w="477" w:type="pct"/>
            <w:shd w:val="clear" w:color="auto" w:fill="auto"/>
            <w:noWrap/>
            <w:vAlign w:val="bottom"/>
            <w:hideMark/>
          </w:tcPr>
          <w:p w14:paraId="7A6FBAE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B610A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EA21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50820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3C194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3CB6EFD" w14:textId="77777777" w:rsidTr="00A75DBF">
        <w:trPr>
          <w:trHeight w:val="255"/>
        </w:trPr>
        <w:tc>
          <w:tcPr>
            <w:tcW w:w="477" w:type="pct"/>
            <w:shd w:val="clear" w:color="auto" w:fill="auto"/>
            <w:noWrap/>
            <w:vAlign w:val="bottom"/>
            <w:hideMark/>
          </w:tcPr>
          <w:p w14:paraId="51D12D4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0C251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9C29C1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9EA78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30FE4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402891ED" w14:textId="77777777" w:rsidTr="00A75DBF">
        <w:trPr>
          <w:trHeight w:val="255"/>
        </w:trPr>
        <w:tc>
          <w:tcPr>
            <w:tcW w:w="2473" w:type="pct"/>
            <w:gridSpan w:val="3"/>
            <w:shd w:val="clear" w:color="000000" w:fill="FFFF00"/>
            <w:noWrap/>
            <w:vAlign w:val="bottom"/>
            <w:hideMark/>
          </w:tcPr>
          <w:p w14:paraId="0E6DBA0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2874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B77C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-5.840,00</w:t>
            </w:r>
          </w:p>
        </w:tc>
        <w:tc>
          <w:tcPr>
            <w:tcW w:w="780" w:type="pct"/>
            <w:shd w:val="clear" w:color="000000" w:fill="FFFF00"/>
            <w:noWrap/>
            <w:vAlign w:val="bottom"/>
            <w:hideMark/>
          </w:tcPr>
          <w:p w14:paraId="7DE11D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4.160,00</w:t>
            </w:r>
          </w:p>
        </w:tc>
      </w:tr>
      <w:tr w:rsidR="00472C57" w:rsidRPr="000F4903" w14:paraId="64C201EC" w14:textId="77777777" w:rsidTr="00A75DBF">
        <w:trPr>
          <w:trHeight w:val="255"/>
        </w:trPr>
        <w:tc>
          <w:tcPr>
            <w:tcW w:w="477" w:type="pct"/>
            <w:shd w:val="clear" w:color="auto" w:fill="auto"/>
            <w:noWrap/>
            <w:vAlign w:val="bottom"/>
            <w:hideMark/>
          </w:tcPr>
          <w:p w14:paraId="6F72F77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88C0C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C7C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E4C3D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-5.840,00</w:t>
            </w:r>
          </w:p>
        </w:tc>
        <w:tc>
          <w:tcPr>
            <w:tcW w:w="780" w:type="pct"/>
            <w:shd w:val="clear" w:color="auto" w:fill="auto"/>
            <w:noWrap/>
            <w:vAlign w:val="bottom"/>
            <w:hideMark/>
          </w:tcPr>
          <w:p w14:paraId="5DD8E4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4.160,00</w:t>
            </w:r>
          </w:p>
        </w:tc>
      </w:tr>
      <w:tr w:rsidR="00472C57" w:rsidRPr="000F4903" w14:paraId="643D36EE" w14:textId="77777777" w:rsidTr="00A75DBF">
        <w:trPr>
          <w:trHeight w:val="255"/>
        </w:trPr>
        <w:tc>
          <w:tcPr>
            <w:tcW w:w="477" w:type="pct"/>
            <w:shd w:val="clear" w:color="auto" w:fill="auto"/>
            <w:noWrap/>
            <w:vAlign w:val="bottom"/>
            <w:hideMark/>
          </w:tcPr>
          <w:p w14:paraId="01D0A04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A108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BDF42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EFCF1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-5.840,00</w:t>
            </w:r>
          </w:p>
        </w:tc>
        <w:tc>
          <w:tcPr>
            <w:tcW w:w="780" w:type="pct"/>
            <w:shd w:val="clear" w:color="auto" w:fill="auto"/>
            <w:noWrap/>
            <w:vAlign w:val="bottom"/>
            <w:hideMark/>
          </w:tcPr>
          <w:p w14:paraId="38BA75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4.160,00</w:t>
            </w:r>
          </w:p>
        </w:tc>
      </w:tr>
      <w:tr w:rsidR="00472C57" w:rsidRPr="000F4903" w14:paraId="63002706" w14:textId="77777777" w:rsidTr="00A75DBF">
        <w:trPr>
          <w:trHeight w:val="255"/>
        </w:trPr>
        <w:tc>
          <w:tcPr>
            <w:tcW w:w="477" w:type="pct"/>
            <w:shd w:val="clear" w:color="auto" w:fill="auto"/>
            <w:noWrap/>
            <w:vAlign w:val="bottom"/>
            <w:hideMark/>
          </w:tcPr>
          <w:p w14:paraId="1B7140F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62D560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EED81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689232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780" w:type="pct"/>
            <w:shd w:val="clear" w:color="auto" w:fill="auto"/>
            <w:noWrap/>
            <w:vAlign w:val="bottom"/>
            <w:hideMark/>
          </w:tcPr>
          <w:p w14:paraId="4B9660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w:t>
            </w:r>
          </w:p>
        </w:tc>
      </w:tr>
      <w:tr w:rsidR="00472C57" w:rsidRPr="000F4903" w14:paraId="2FC2DA3E" w14:textId="77777777" w:rsidTr="00A75DBF">
        <w:trPr>
          <w:trHeight w:val="255"/>
        </w:trPr>
        <w:tc>
          <w:tcPr>
            <w:tcW w:w="477" w:type="pct"/>
            <w:shd w:val="clear" w:color="auto" w:fill="auto"/>
            <w:noWrap/>
            <w:vAlign w:val="bottom"/>
            <w:hideMark/>
          </w:tcPr>
          <w:p w14:paraId="17E5F0F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B5906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15272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62F27A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-5.440,00</w:t>
            </w:r>
          </w:p>
        </w:tc>
        <w:tc>
          <w:tcPr>
            <w:tcW w:w="780" w:type="pct"/>
            <w:shd w:val="clear" w:color="auto" w:fill="auto"/>
            <w:noWrap/>
            <w:vAlign w:val="bottom"/>
            <w:hideMark/>
          </w:tcPr>
          <w:p w14:paraId="0B5AA6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3.560,00</w:t>
            </w:r>
          </w:p>
        </w:tc>
      </w:tr>
      <w:tr w:rsidR="00472C57" w:rsidRPr="000F4903" w14:paraId="3550B223" w14:textId="77777777" w:rsidTr="00A75DBF">
        <w:trPr>
          <w:trHeight w:val="255"/>
        </w:trPr>
        <w:tc>
          <w:tcPr>
            <w:tcW w:w="477" w:type="pct"/>
            <w:shd w:val="clear" w:color="auto" w:fill="auto"/>
            <w:noWrap/>
            <w:vAlign w:val="bottom"/>
            <w:hideMark/>
          </w:tcPr>
          <w:p w14:paraId="613B57E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CA95C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4857B4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7B827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w:t>
            </w:r>
          </w:p>
        </w:tc>
        <w:tc>
          <w:tcPr>
            <w:tcW w:w="780" w:type="pct"/>
            <w:shd w:val="clear" w:color="auto" w:fill="auto"/>
            <w:noWrap/>
            <w:vAlign w:val="bottom"/>
            <w:hideMark/>
          </w:tcPr>
          <w:p w14:paraId="1ED6E6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w:t>
            </w:r>
          </w:p>
        </w:tc>
      </w:tr>
      <w:tr w:rsidR="00472C57" w:rsidRPr="000F4903" w14:paraId="78A8B4FF" w14:textId="77777777" w:rsidTr="00A75DBF">
        <w:trPr>
          <w:trHeight w:val="255"/>
        </w:trPr>
        <w:tc>
          <w:tcPr>
            <w:tcW w:w="2473" w:type="pct"/>
            <w:gridSpan w:val="3"/>
            <w:shd w:val="clear" w:color="000000" w:fill="FFFF00"/>
            <w:noWrap/>
            <w:vAlign w:val="bottom"/>
            <w:hideMark/>
          </w:tcPr>
          <w:p w14:paraId="73CECA9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5F3E25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6E2E66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5285D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0CEF97A" w14:textId="77777777" w:rsidTr="00A75DBF">
        <w:trPr>
          <w:trHeight w:val="255"/>
        </w:trPr>
        <w:tc>
          <w:tcPr>
            <w:tcW w:w="477" w:type="pct"/>
            <w:shd w:val="clear" w:color="auto" w:fill="auto"/>
            <w:noWrap/>
            <w:vAlign w:val="bottom"/>
            <w:hideMark/>
          </w:tcPr>
          <w:p w14:paraId="7B34A1A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D2A90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E93E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13116F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EFED2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2AF49AD" w14:textId="77777777" w:rsidTr="00A75DBF">
        <w:trPr>
          <w:trHeight w:val="255"/>
        </w:trPr>
        <w:tc>
          <w:tcPr>
            <w:tcW w:w="477" w:type="pct"/>
            <w:shd w:val="clear" w:color="auto" w:fill="auto"/>
            <w:noWrap/>
            <w:vAlign w:val="bottom"/>
            <w:hideMark/>
          </w:tcPr>
          <w:p w14:paraId="0F45827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8AB75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BE57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7525BF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430E4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6F4D6181" w14:textId="77777777" w:rsidTr="00A75DBF">
        <w:trPr>
          <w:trHeight w:val="255"/>
        </w:trPr>
        <w:tc>
          <w:tcPr>
            <w:tcW w:w="477" w:type="pct"/>
            <w:shd w:val="clear" w:color="auto" w:fill="auto"/>
            <w:noWrap/>
            <w:vAlign w:val="bottom"/>
            <w:hideMark/>
          </w:tcPr>
          <w:p w14:paraId="39AA40D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385A3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8D8EF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578C8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5B5ECE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35BEFC22" w14:textId="77777777" w:rsidTr="00A75DBF">
        <w:trPr>
          <w:trHeight w:val="255"/>
        </w:trPr>
        <w:tc>
          <w:tcPr>
            <w:tcW w:w="2473" w:type="pct"/>
            <w:gridSpan w:val="3"/>
            <w:shd w:val="clear" w:color="000000" w:fill="FFFF00"/>
            <w:noWrap/>
            <w:vAlign w:val="bottom"/>
            <w:hideMark/>
          </w:tcPr>
          <w:p w14:paraId="06A296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2662C0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592B5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846F8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49648A" w14:textId="77777777" w:rsidTr="00A75DBF">
        <w:trPr>
          <w:trHeight w:val="255"/>
        </w:trPr>
        <w:tc>
          <w:tcPr>
            <w:tcW w:w="477" w:type="pct"/>
            <w:shd w:val="clear" w:color="auto" w:fill="auto"/>
            <w:noWrap/>
            <w:vAlign w:val="bottom"/>
            <w:hideMark/>
          </w:tcPr>
          <w:p w14:paraId="7ADB84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281E4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1834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B14C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7C2E7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3D5C1C4" w14:textId="77777777" w:rsidTr="00A75DBF">
        <w:trPr>
          <w:trHeight w:val="255"/>
        </w:trPr>
        <w:tc>
          <w:tcPr>
            <w:tcW w:w="477" w:type="pct"/>
            <w:shd w:val="clear" w:color="auto" w:fill="auto"/>
            <w:noWrap/>
            <w:vAlign w:val="bottom"/>
            <w:hideMark/>
          </w:tcPr>
          <w:p w14:paraId="79A2E75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9929D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8B2D7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5009F8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9808E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006ECCA" w14:textId="77777777" w:rsidTr="00A75DBF">
        <w:trPr>
          <w:trHeight w:val="255"/>
        </w:trPr>
        <w:tc>
          <w:tcPr>
            <w:tcW w:w="477" w:type="pct"/>
            <w:shd w:val="clear" w:color="auto" w:fill="auto"/>
            <w:noWrap/>
            <w:vAlign w:val="bottom"/>
            <w:hideMark/>
          </w:tcPr>
          <w:p w14:paraId="7A77558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F1896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5555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DB8304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E2081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DE8FD69" w14:textId="77777777" w:rsidTr="00A75DBF">
        <w:trPr>
          <w:trHeight w:val="255"/>
        </w:trPr>
        <w:tc>
          <w:tcPr>
            <w:tcW w:w="2473" w:type="pct"/>
            <w:gridSpan w:val="3"/>
            <w:shd w:val="clear" w:color="000000" w:fill="FFFF00"/>
            <w:noWrap/>
            <w:vAlign w:val="bottom"/>
            <w:hideMark/>
          </w:tcPr>
          <w:p w14:paraId="14B6C96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4358CA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40504F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4.450,00</w:t>
            </w:r>
          </w:p>
        </w:tc>
        <w:tc>
          <w:tcPr>
            <w:tcW w:w="780" w:type="pct"/>
            <w:shd w:val="clear" w:color="000000" w:fill="FFFF00"/>
            <w:noWrap/>
            <w:vAlign w:val="bottom"/>
            <w:hideMark/>
          </w:tcPr>
          <w:p w14:paraId="640C7B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9.450,00</w:t>
            </w:r>
          </w:p>
        </w:tc>
      </w:tr>
      <w:tr w:rsidR="00472C57" w:rsidRPr="000F4903" w14:paraId="6827A0B2" w14:textId="77777777" w:rsidTr="00A75DBF">
        <w:trPr>
          <w:trHeight w:val="255"/>
        </w:trPr>
        <w:tc>
          <w:tcPr>
            <w:tcW w:w="477" w:type="pct"/>
            <w:shd w:val="clear" w:color="auto" w:fill="auto"/>
            <w:noWrap/>
            <w:vAlign w:val="bottom"/>
            <w:hideMark/>
          </w:tcPr>
          <w:p w14:paraId="7E4E910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71F1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83FC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578F7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4.450,00</w:t>
            </w:r>
          </w:p>
        </w:tc>
        <w:tc>
          <w:tcPr>
            <w:tcW w:w="780" w:type="pct"/>
            <w:shd w:val="clear" w:color="auto" w:fill="auto"/>
            <w:noWrap/>
            <w:vAlign w:val="bottom"/>
            <w:hideMark/>
          </w:tcPr>
          <w:p w14:paraId="7CB288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9.450,00</w:t>
            </w:r>
          </w:p>
        </w:tc>
      </w:tr>
      <w:tr w:rsidR="00472C57" w:rsidRPr="000F4903" w14:paraId="16E59B5F" w14:textId="77777777" w:rsidTr="00A75DBF">
        <w:trPr>
          <w:trHeight w:val="255"/>
        </w:trPr>
        <w:tc>
          <w:tcPr>
            <w:tcW w:w="477" w:type="pct"/>
            <w:shd w:val="clear" w:color="auto" w:fill="auto"/>
            <w:noWrap/>
            <w:vAlign w:val="bottom"/>
            <w:hideMark/>
          </w:tcPr>
          <w:p w14:paraId="534CBF6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256C99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680D8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80C47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4.450,00</w:t>
            </w:r>
          </w:p>
        </w:tc>
        <w:tc>
          <w:tcPr>
            <w:tcW w:w="780" w:type="pct"/>
            <w:shd w:val="clear" w:color="auto" w:fill="auto"/>
            <w:noWrap/>
            <w:vAlign w:val="bottom"/>
            <w:hideMark/>
          </w:tcPr>
          <w:p w14:paraId="3A1D73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9.450,00</w:t>
            </w:r>
          </w:p>
        </w:tc>
      </w:tr>
      <w:tr w:rsidR="00472C57" w:rsidRPr="000F4903" w14:paraId="29C55A8C" w14:textId="77777777" w:rsidTr="00A75DBF">
        <w:trPr>
          <w:trHeight w:val="255"/>
        </w:trPr>
        <w:tc>
          <w:tcPr>
            <w:tcW w:w="477" w:type="pct"/>
            <w:shd w:val="clear" w:color="auto" w:fill="auto"/>
            <w:noWrap/>
            <w:vAlign w:val="bottom"/>
            <w:hideMark/>
          </w:tcPr>
          <w:p w14:paraId="01864E2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323</w:t>
            </w:r>
          </w:p>
        </w:tc>
        <w:tc>
          <w:tcPr>
            <w:tcW w:w="1996" w:type="pct"/>
            <w:gridSpan w:val="2"/>
            <w:shd w:val="clear" w:color="auto" w:fill="auto"/>
            <w:noWrap/>
            <w:vAlign w:val="bottom"/>
            <w:hideMark/>
          </w:tcPr>
          <w:p w14:paraId="186FE7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0F58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1FC073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4.450,00</w:t>
            </w:r>
          </w:p>
        </w:tc>
        <w:tc>
          <w:tcPr>
            <w:tcW w:w="780" w:type="pct"/>
            <w:shd w:val="clear" w:color="auto" w:fill="auto"/>
            <w:noWrap/>
            <w:vAlign w:val="bottom"/>
            <w:hideMark/>
          </w:tcPr>
          <w:p w14:paraId="3508B2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9.450,00</w:t>
            </w:r>
          </w:p>
        </w:tc>
      </w:tr>
      <w:tr w:rsidR="00472C57" w:rsidRPr="000F4903" w14:paraId="5C1FB281" w14:textId="77777777" w:rsidTr="00A75DBF">
        <w:trPr>
          <w:trHeight w:val="255"/>
        </w:trPr>
        <w:tc>
          <w:tcPr>
            <w:tcW w:w="2473" w:type="pct"/>
            <w:gridSpan w:val="3"/>
            <w:shd w:val="clear" w:color="000000" w:fill="CCCCFF"/>
            <w:noWrap/>
            <w:vAlign w:val="bottom"/>
            <w:hideMark/>
          </w:tcPr>
          <w:p w14:paraId="132F754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T202007 Kratki na brzinu - Diverzije</w:t>
            </w:r>
          </w:p>
        </w:tc>
        <w:tc>
          <w:tcPr>
            <w:tcW w:w="874" w:type="pct"/>
            <w:gridSpan w:val="2"/>
            <w:shd w:val="clear" w:color="000000" w:fill="CCCCFF"/>
            <w:noWrap/>
            <w:vAlign w:val="bottom"/>
            <w:hideMark/>
          </w:tcPr>
          <w:p w14:paraId="1EB300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68.000,00</w:t>
            </w:r>
          </w:p>
        </w:tc>
        <w:tc>
          <w:tcPr>
            <w:tcW w:w="873" w:type="pct"/>
            <w:shd w:val="clear" w:color="000000" w:fill="CCCCFF"/>
            <w:noWrap/>
            <w:vAlign w:val="bottom"/>
            <w:hideMark/>
          </w:tcPr>
          <w:p w14:paraId="54314A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-7.050,00</w:t>
            </w:r>
          </w:p>
        </w:tc>
        <w:tc>
          <w:tcPr>
            <w:tcW w:w="780" w:type="pct"/>
            <w:shd w:val="clear" w:color="000000" w:fill="CCCCFF"/>
            <w:noWrap/>
            <w:vAlign w:val="bottom"/>
            <w:hideMark/>
          </w:tcPr>
          <w:p w14:paraId="0210DD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60.950,00</w:t>
            </w:r>
          </w:p>
        </w:tc>
      </w:tr>
      <w:tr w:rsidR="00472C57" w:rsidRPr="000F4903" w14:paraId="6E703A6A" w14:textId="77777777" w:rsidTr="00A75DBF">
        <w:trPr>
          <w:trHeight w:val="255"/>
        </w:trPr>
        <w:tc>
          <w:tcPr>
            <w:tcW w:w="2473" w:type="pct"/>
            <w:gridSpan w:val="3"/>
            <w:shd w:val="clear" w:color="000000" w:fill="FFFF00"/>
            <w:noWrap/>
            <w:vAlign w:val="bottom"/>
            <w:hideMark/>
          </w:tcPr>
          <w:p w14:paraId="470FE9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6BFD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71F73A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4925F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11ACA1C" w14:textId="77777777" w:rsidTr="00A75DBF">
        <w:trPr>
          <w:trHeight w:val="255"/>
        </w:trPr>
        <w:tc>
          <w:tcPr>
            <w:tcW w:w="477" w:type="pct"/>
            <w:shd w:val="clear" w:color="auto" w:fill="auto"/>
            <w:noWrap/>
            <w:vAlign w:val="bottom"/>
            <w:hideMark/>
          </w:tcPr>
          <w:p w14:paraId="627DE3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289B9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A481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9F6D4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D3BFB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142B335F" w14:textId="77777777" w:rsidTr="00A75DBF">
        <w:trPr>
          <w:trHeight w:val="255"/>
        </w:trPr>
        <w:tc>
          <w:tcPr>
            <w:tcW w:w="477" w:type="pct"/>
            <w:shd w:val="clear" w:color="auto" w:fill="auto"/>
            <w:noWrap/>
            <w:vAlign w:val="bottom"/>
            <w:hideMark/>
          </w:tcPr>
          <w:p w14:paraId="3BC86A5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2A461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72DDF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5E75F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8501B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669F23C" w14:textId="77777777" w:rsidTr="00A75DBF">
        <w:trPr>
          <w:trHeight w:val="255"/>
        </w:trPr>
        <w:tc>
          <w:tcPr>
            <w:tcW w:w="477" w:type="pct"/>
            <w:shd w:val="clear" w:color="auto" w:fill="auto"/>
            <w:noWrap/>
            <w:vAlign w:val="bottom"/>
            <w:hideMark/>
          </w:tcPr>
          <w:p w14:paraId="585E6EF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9D4076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62D80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A9CB0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c>
          <w:tcPr>
            <w:tcW w:w="780" w:type="pct"/>
            <w:shd w:val="clear" w:color="auto" w:fill="auto"/>
            <w:noWrap/>
            <w:vAlign w:val="bottom"/>
            <w:hideMark/>
          </w:tcPr>
          <w:p w14:paraId="183939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8.854,40</w:t>
            </w:r>
          </w:p>
        </w:tc>
      </w:tr>
      <w:tr w:rsidR="00472C57" w:rsidRPr="000F4903" w14:paraId="19D53FF9" w14:textId="77777777" w:rsidTr="00A75DBF">
        <w:trPr>
          <w:trHeight w:val="255"/>
        </w:trPr>
        <w:tc>
          <w:tcPr>
            <w:tcW w:w="477" w:type="pct"/>
            <w:shd w:val="clear" w:color="auto" w:fill="auto"/>
            <w:noWrap/>
            <w:vAlign w:val="bottom"/>
            <w:hideMark/>
          </w:tcPr>
          <w:p w14:paraId="097EE66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645ABC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7FA05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DA52F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c>
          <w:tcPr>
            <w:tcW w:w="780" w:type="pct"/>
            <w:shd w:val="clear" w:color="auto" w:fill="auto"/>
            <w:noWrap/>
            <w:vAlign w:val="bottom"/>
            <w:hideMark/>
          </w:tcPr>
          <w:p w14:paraId="65160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r>
      <w:tr w:rsidR="00472C57" w:rsidRPr="000F4903" w14:paraId="40B225B5" w14:textId="77777777" w:rsidTr="00A75DBF">
        <w:trPr>
          <w:trHeight w:val="255"/>
        </w:trPr>
        <w:tc>
          <w:tcPr>
            <w:tcW w:w="2473" w:type="pct"/>
            <w:gridSpan w:val="3"/>
            <w:shd w:val="clear" w:color="000000" w:fill="FFFF00"/>
            <w:noWrap/>
            <w:vAlign w:val="bottom"/>
            <w:hideMark/>
          </w:tcPr>
          <w:p w14:paraId="2503ED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2A806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22FBD2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18.318,00</w:t>
            </w:r>
          </w:p>
        </w:tc>
        <w:tc>
          <w:tcPr>
            <w:tcW w:w="780" w:type="pct"/>
            <w:shd w:val="clear" w:color="000000" w:fill="FFFF00"/>
            <w:noWrap/>
            <w:vAlign w:val="bottom"/>
            <w:hideMark/>
          </w:tcPr>
          <w:p w14:paraId="31CDD6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26.318,00</w:t>
            </w:r>
          </w:p>
        </w:tc>
      </w:tr>
      <w:tr w:rsidR="00472C57" w:rsidRPr="000F4903" w14:paraId="1D990970" w14:textId="77777777" w:rsidTr="00A75DBF">
        <w:trPr>
          <w:trHeight w:val="255"/>
        </w:trPr>
        <w:tc>
          <w:tcPr>
            <w:tcW w:w="477" w:type="pct"/>
            <w:shd w:val="clear" w:color="auto" w:fill="auto"/>
            <w:noWrap/>
            <w:vAlign w:val="bottom"/>
            <w:hideMark/>
          </w:tcPr>
          <w:p w14:paraId="0D5D6FB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49292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5FB96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FD45E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18.318,00</w:t>
            </w:r>
          </w:p>
        </w:tc>
        <w:tc>
          <w:tcPr>
            <w:tcW w:w="780" w:type="pct"/>
            <w:shd w:val="clear" w:color="auto" w:fill="auto"/>
            <w:noWrap/>
            <w:vAlign w:val="bottom"/>
            <w:hideMark/>
          </w:tcPr>
          <w:p w14:paraId="4134B1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26.318,00</w:t>
            </w:r>
          </w:p>
        </w:tc>
      </w:tr>
      <w:tr w:rsidR="00472C57" w:rsidRPr="000F4903" w14:paraId="59DA5D0C" w14:textId="77777777" w:rsidTr="00A75DBF">
        <w:trPr>
          <w:trHeight w:val="255"/>
        </w:trPr>
        <w:tc>
          <w:tcPr>
            <w:tcW w:w="477" w:type="pct"/>
            <w:shd w:val="clear" w:color="auto" w:fill="auto"/>
            <w:noWrap/>
            <w:vAlign w:val="bottom"/>
            <w:hideMark/>
          </w:tcPr>
          <w:p w14:paraId="130BDB7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8EF2C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A8C68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1790C8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18.318,00</w:t>
            </w:r>
          </w:p>
        </w:tc>
        <w:tc>
          <w:tcPr>
            <w:tcW w:w="780" w:type="pct"/>
            <w:shd w:val="clear" w:color="auto" w:fill="auto"/>
            <w:noWrap/>
            <w:vAlign w:val="bottom"/>
            <w:hideMark/>
          </w:tcPr>
          <w:p w14:paraId="286C32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26.318,00</w:t>
            </w:r>
          </w:p>
        </w:tc>
      </w:tr>
      <w:tr w:rsidR="00472C57" w:rsidRPr="000F4903" w14:paraId="42725AA7" w14:textId="77777777" w:rsidTr="00A75DBF">
        <w:trPr>
          <w:trHeight w:val="255"/>
        </w:trPr>
        <w:tc>
          <w:tcPr>
            <w:tcW w:w="477" w:type="pct"/>
            <w:shd w:val="clear" w:color="auto" w:fill="auto"/>
            <w:noWrap/>
            <w:vAlign w:val="bottom"/>
            <w:hideMark/>
          </w:tcPr>
          <w:p w14:paraId="29307B9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440113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863C2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637F1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142,00</w:t>
            </w:r>
          </w:p>
        </w:tc>
        <w:tc>
          <w:tcPr>
            <w:tcW w:w="780" w:type="pct"/>
            <w:shd w:val="clear" w:color="auto" w:fill="auto"/>
            <w:noWrap/>
            <w:vAlign w:val="bottom"/>
            <w:hideMark/>
          </w:tcPr>
          <w:p w14:paraId="4B276C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142,00</w:t>
            </w:r>
          </w:p>
        </w:tc>
      </w:tr>
      <w:tr w:rsidR="00472C57" w:rsidRPr="000F4903" w14:paraId="4E1CD512" w14:textId="77777777" w:rsidTr="00A75DBF">
        <w:trPr>
          <w:trHeight w:val="255"/>
        </w:trPr>
        <w:tc>
          <w:tcPr>
            <w:tcW w:w="477" w:type="pct"/>
            <w:shd w:val="clear" w:color="auto" w:fill="auto"/>
            <w:noWrap/>
            <w:vAlign w:val="bottom"/>
            <w:hideMark/>
          </w:tcPr>
          <w:p w14:paraId="380C979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620CE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8FAF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873" w:type="pct"/>
            <w:shd w:val="clear" w:color="auto" w:fill="auto"/>
            <w:noWrap/>
            <w:vAlign w:val="bottom"/>
            <w:hideMark/>
          </w:tcPr>
          <w:p w14:paraId="7A4CF5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20.776,00</w:t>
            </w:r>
          </w:p>
        </w:tc>
        <w:tc>
          <w:tcPr>
            <w:tcW w:w="780" w:type="pct"/>
            <w:shd w:val="clear" w:color="auto" w:fill="auto"/>
            <w:noWrap/>
            <w:vAlign w:val="bottom"/>
            <w:hideMark/>
          </w:tcPr>
          <w:p w14:paraId="75836D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23.276,00</w:t>
            </w:r>
          </w:p>
        </w:tc>
      </w:tr>
      <w:tr w:rsidR="00472C57" w:rsidRPr="000F4903" w14:paraId="57BD22C6" w14:textId="77777777" w:rsidTr="00A75DBF">
        <w:trPr>
          <w:trHeight w:val="255"/>
        </w:trPr>
        <w:tc>
          <w:tcPr>
            <w:tcW w:w="477" w:type="pct"/>
            <w:shd w:val="clear" w:color="auto" w:fill="auto"/>
            <w:noWrap/>
            <w:vAlign w:val="bottom"/>
            <w:hideMark/>
          </w:tcPr>
          <w:p w14:paraId="4326E16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45A1889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1025C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w:t>
            </w:r>
          </w:p>
        </w:tc>
        <w:tc>
          <w:tcPr>
            <w:tcW w:w="873" w:type="pct"/>
            <w:shd w:val="clear" w:color="auto" w:fill="auto"/>
            <w:noWrap/>
            <w:vAlign w:val="bottom"/>
            <w:hideMark/>
          </w:tcPr>
          <w:p w14:paraId="32A486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w:t>
            </w:r>
          </w:p>
        </w:tc>
        <w:tc>
          <w:tcPr>
            <w:tcW w:w="780" w:type="pct"/>
            <w:shd w:val="clear" w:color="auto" w:fill="auto"/>
            <w:noWrap/>
            <w:vAlign w:val="bottom"/>
            <w:hideMark/>
          </w:tcPr>
          <w:p w14:paraId="6CB786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2.900,00</w:t>
            </w:r>
          </w:p>
        </w:tc>
      </w:tr>
      <w:tr w:rsidR="00472C57" w:rsidRPr="000F4903" w14:paraId="30AFC861" w14:textId="77777777" w:rsidTr="00A75DBF">
        <w:trPr>
          <w:trHeight w:val="255"/>
        </w:trPr>
        <w:tc>
          <w:tcPr>
            <w:tcW w:w="2473" w:type="pct"/>
            <w:gridSpan w:val="3"/>
            <w:shd w:val="clear" w:color="000000" w:fill="FFFF00"/>
            <w:noWrap/>
            <w:vAlign w:val="bottom"/>
            <w:hideMark/>
          </w:tcPr>
          <w:p w14:paraId="0DEBEE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2F1C41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6A061A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0735A9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E44D2D2" w14:textId="77777777" w:rsidTr="00A75DBF">
        <w:trPr>
          <w:trHeight w:val="255"/>
        </w:trPr>
        <w:tc>
          <w:tcPr>
            <w:tcW w:w="477" w:type="pct"/>
            <w:shd w:val="clear" w:color="auto" w:fill="auto"/>
            <w:noWrap/>
            <w:vAlign w:val="bottom"/>
            <w:hideMark/>
          </w:tcPr>
          <w:p w14:paraId="62A6F86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9510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9904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205A10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3A37EB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7415A40" w14:textId="77777777" w:rsidTr="00A75DBF">
        <w:trPr>
          <w:trHeight w:val="255"/>
        </w:trPr>
        <w:tc>
          <w:tcPr>
            <w:tcW w:w="477" w:type="pct"/>
            <w:shd w:val="clear" w:color="auto" w:fill="auto"/>
            <w:noWrap/>
            <w:vAlign w:val="bottom"/>
            <w:hideMark/>
          </w:tcPr>
          <w:p w14:paraId="015876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9D010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0A18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454C6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23510B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730E17" w14:textId="77777777" w:rsidTr="00A75DBF">
        <w:trPr>
          <w:trHeight w:val="255"/>
        </w:trPr>
        <w:tc>
          <w:tcPr>
            <w:tcW w:w="477" w:type="pct"/>
            <w:shd w:val="clear" w:color="auto" w:fill="auto"/>
            <w:noWrap/>
            <w:vAlign w:val="bottom"/>
            <w:hideMark/>
          </w:tcPr>
          <w:p w14:paraId="21304D3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50E726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486B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34B5E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3D845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3F375F1" w14:textId="77777777" w:rsidTr="00A75DBF">
        <w:trPr>
          <w:trHeight w:val="255"/>
        </w:trPr>
        <w:tc>
          <w:tcPr>
            <w:tcW w:w="2473" w:type="pct"/>
            <w:gridSpan w:val="3"/>
            <w:shd w:val="clear" w:color="000000" w:fill="FFFF00"/>
            <w:noWrap/>
            <w:vAlign w:val="bottom"/>
            <w:hideMark/>
          </w:tcPr>
          <w:p w14:paraId="10F03F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6BB586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w:t>
            </w:r>
          </w:p>
        </w:tc>
        <w:tc>
          <w:tcPr>
            <w:tcW w:w="873" w:type="pct"/>
            <w:shd w:val="clear" w:color="000000" w:fill="FFFF00"/>
            <w:noWrap/>
            <w:vAlign w:val="bottom"/>
            <w:hideMark/>
          </w:tcPr>
          <w:p w14:paraId="2DEB65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-17.368,00</w:t>
            </w:r>
          </w:p>
        </w:tc>
        <w:tc>
          <w:tcPr>
            <w:tcW w:w="780" w:type="pct"/>
            <w:shd w:val="clear" w:color="000000" w:fill="FFFF00"/>
            <w:noWrap/>
            <w:vAlign w:val="bottom"/>
            <w:hideMark/>
          </w:tcPr>
          <w:p w14:paraId="3A95E8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24.632,00</w:t>
            </w:r>
          </w:p>
        </w:tc>
      </w:tr>
      <w:tr w:rsidR="00472C57" w:rsidRPr="000F4903" w14:paraId="09DB6D37" w14:textId="77777777" w:rsidTr="00A75DBF">
        <w:trPr>
          <w:trHeight w:val="255"/>
        </w:trPr>
        <w:tc>
          <w:tcPr>
            <w:tcW w:w="477" w:type="pct"/>
            <w:shd w:val="clear" w:color="auto" w:fill="auto"/>
            <w:noWrap/>
            <w:vAlign w:val="bottom"/>
            <w:hideMark/>
          </w:tcPr>
          <w:p w14:paraId="4E005BC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ECD57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69EE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w:t>
            </w:r>
          </w:p>
        </w:tc>
        <w:tc>
          <w:tcPr>
            <w:tcW w:w="873" w:type="pct"/>
            <w:shd w:val="clear" w:color="auto" w:fill="auto"/>
            <w:noWrap/>
            <w:vAlign w:val="bottom"/>
            <w:hideMark/>
          </w:tcPr>
          <w:p w14:paraId="38CA08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-17.368,00</w:t>
            </w:r>
          </w:p>
        </w:tc>
        <w:tc>
          <w:tcPr>
            <w:tcW w:w="780" w:type="pct"/>
            <w:shd w:val="clear" w:color="auto" w:fill="auto"/>
            <w:noWrap/>
            <w:vAlign w:val="bottom"/>
            <w:hideMark/>
          </w:tcPr>
          <w:p w14:paraId="39A855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24.632,00</w:t>
            </w:r>
          </w:p>
        </w:tc>
      </w:tr>
      <w:tr w:rsidR="00472C57" w:rsidRPr="000F4903" w14:paraId="5A3B7467" w14:textId="77777777" w:rsidTr="00A75DBF">
        <w:trPr>
          <w:trHeight w:val="255"/>
        </w:trPr>
        <w:tc>
          <w:tcPr>
            <w:tcW w:w="477" w:type="pct"/>
            <w:shd w:val="clear" w:color="auto" w:fill="auto"/>
            <w:noWrap/>
            <w:vAlign w:val="bottom"/>
            <w:hideMark/>
          </w:tcPr>
          <w:p w14:paraId="41F99F3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05DB8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7637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w:t>
            </w:r>
          </w:p>
        </w:tc>
        <w:tc>
          <w:tcPr>
            <w:tcW w:w="873" w:type="pct"/>
            <w:shd w:val="clear" w:color="auto" w:fill="auto"/>
            <w:noWrap/>
            <w:vAlign w:val="bottom"/>
            <w:hideMark/>
          </w:tcPr>
          <w:p w14:paraId="403A20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-17.368,00</w:t>
            </w:r>
          </w:p>
        </w:tc>
        <w:tc>
          <w:tcPr>
            <w:tcW w:w="780" w:type="pct"/>
            <w:shd w:val="clear" w:color="auto" w:fill="auto"/>
            <w:noWrap/>
            <w:vAlign w:val="bottom"/>
            <w:hideMark/>
          </w:tcPr>
          <w:p w14:paraId="10EC74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24.632,00</w:t>
            </w:r>
          </w:p>
        </w:tc>
      </w:tr>
      <w:tr w:rsidR="00472C57" w:rsidRPr="000F4903" w14:paraId="54437225" w14:textId="77777777" w:rsidTr="00A75DBF">
        <w:trPr>
          <w:trHeight w:val="255"/>
        </w:trPr>
        <w:tc>
          <w:tcPr>
            <w:tcW w:w="477" w:type="pct"/>
            <w:shd w:val="clear" w:color="auto" w:fill="auto"/>
            <w:noWrap/>
            <w:vAlign w:val="bottom"/>
            <w:hideMark/>
          </w:tcPr>
          <w:p w14:paraId="35ED887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7498BFB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2FF36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33C7A7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0D71728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5247210" w14:textId="77777777" w:rsidTr="00A75DBF">
        <w:trPr>
          <w:trHeight w:val="255"/>
        </w:trPr>
        <w:tc>
          <w:tcPr>
            <w:tcW w:w="477" w:type="pct"/>
            <w:shd w:val="clear" w:color="auto" w:fill="auto"/>
            <w:noWrap/>
            <w:vAlign w:val="bottom"/>
            <w:hideMark/>
          </w:tcPr>
          <w:p w14:paraId="3A7ECBC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D5BB4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23803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9ECCE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w:t>
            </w:r>
          </w:p>
        </w:tc>
        <w:tc>
          <w:tcPr>
            <w:tcW w:w="780" w:type="pct"/>
            <w:shd w:val="clear" w:color="auto" w:fill="auto"/>
            <w:noWrap/>
            <w:vAlign w:val="bottom"/>
            <w:hideMark/>
          </w:tcPr>
          <w:p w14:paraId="7CB9F6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w:t>
            </w:r>
          </w:p>
        </w:tc>
      </w:tr>
      <w:tr w:rsidR="00472C57" w:rsidRPr="000F4903" w14:paraId="7C0535C0" w14:textId="77777777" w:rsidTr="00A75DBF">
        <w:trPr>
          <w:trHeight w:val="255"/>
        </w:trPr>
        <w:tc>
          <w:tcPr>
            <w:tcW w:w="477" w:type="pct"/>
            <w:shd w:val="clear" w:color="auto" w:fill="auto"/>
            <w:noWrap/>
            <w:vAlign w:val="bottom"/>
            <w:hideMark/>
          </w:tcPr>
          <w:p w14:paraId="62387F1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C7086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3F01A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c>
          <w:tcPr>
            <w:tcW w:w="873" w:type="pct"/>
            <w:shd w:val="clear" w:color="auto" w:fill="auto"/>
            <w:noWrap/>
            <w:vAlign w:val="bottom"/>
            <w:hideMark/>
          </w:tcPr>
          <w:p w14:paraId="5D2610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-13.718,00</w:t>
            </w:r>
          </w:p>
        </w:tc>
        <w:tc>
          <w:tcPr>
            <w:tcW w:w="780" w:type="pct"/>
            <w:shd w:val="clear" w:color="auto" w:fill="auto"/>
            <w:noWrap/>
            <w:vAlign w:val="bottom"/>
            <w:hideMark/>
          </w:tcPr>
          <w:p w14:paraId="185B27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23.782,00</w:t>
            </w:r>
          </w:p>
        </w:tc>
      </w:tr>
      <w:tr w:rsidR="00472C57" w:rsidRPr="000F4903" w14:paraId="485F72BE" w14:textId="77777777" w:rsidTr="00A75DBF">
        <w:trPr>
          <w:trHeight w:val="255"/>
        </w:trPr>
        <w:tc>
          <w:tcPr>
            <w:tcW w:w="477" w:type="pct"/>
            <w:shd w:val="clear" w:color="auto" w:fill="auto"/>
            <w:noWrap/>
            <w:vAlign w:val="bottom"/>
            <w:hideMark/>
          </w:tcPr>
          <w:p w14:paraId="6EEBF1D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6CA8F4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C661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5D8CEF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780" w:type="pct"/>
            <w:shd w:val="clear" w:color="auto" w:fill="auto"/>
            <w:noWrap/>
            <w:vAlign w:val="bottom"/>
            <w:hideMark/>
          </w:tcPr>
          <w:p w14:paraId="02BA83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02B2280" w14:textId="77777777" w:rsidTr="00A75DBF">
        <w:trPr>
          <w:trHeight w:val="255"/>
        </w:trPr>
        <w:tc>
          <w:tcPr>
            <w:tcW w:w="2473" w:type="pct"/>
            <w:gridSpan w:val="3"/>
            <w:shd w:val="clear" w:color="000000" w:fill="CCCCFF"/>
            <w:noWrap/>
            <w:vAlign w:val="bottom"/>
            <w:hideMark/>
          </w:tcPr>
          <w:p w14:paraId="10C1B50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T202008 Održiva uporaba pesticida</w:t>
            </w:r>
          </w:p>
        </w:tc>
        <w:tc>
          <w:tcPr>
            <w:tcW w:w="874" w:type="pct"/>
            <w:gridSpan w:val="2"/>
            <w:shd w:val="clear" w:color="000000" w:fill="CCCCFF"/>
            <w:noWrap/>
            <w:vAlign w:val="bottom"/>
            <w:hideMark/>
          </w:tcPr>
          <w:p w14:paraId="724980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08D509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-15.600,00</w:t>
            </w:r>
          </w:p>
        </w:tc>
        <w:tc>
          <w:tcPr>
            <w:tcW w:w="780" w:type="pct"/>
            <w:shd w:val="clear" w:color="000000" w:fill="CCCCFF"/>
            <w:noWrap/>
            <w:vAlign w:val="bottom"/>
            <w:hideMark/>
          </w:tcPr>
          <w:p w14:paraId="6FCDAB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24.400,00</w:t>
            </w:r>
          </w:p>
        </w:tc>
      </w:tr>
      <w:tr w:rsidR="00472C57" w:rsidRPr="000F4903" w14:paraId="67B0E97E" w14:textId="77777777" w:rsidTr="00A75DBF">
        <w:trPr>
          <w:trHeight w:val="255"/>
        </w:trPr>
        <w:tc>
          <w:tcPr>
            <w:tcW w:w="2473" w:type="pct"/>
            <w:gridSpan w:val="3"/>
            <w:shd w:val="clear" w:color="000000" w:fill="FFFF00"/>
            <w:noWrap/>
            <w:vAlign w:val="bottom"/>
            <w:hideMark/>
          </w:tcPr>
          <w:p w14:paraId="51D758B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4D7485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0A3F0C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-15.600,00</w:t>
            </w:r>
          </w:p>
        </w:tc>
        <w:tc>
          <w:tcPr>
            <w:tcW w:w="780" w:type="pct"/>
            <w:shd w:val="clear" w:color="000000" w:fill="FFFF00"/>
            <w:noWrap/>
            <w:vAlign w:val="bottom"/>
            <w:hideMark/>
          </w:tcPr>
          <w:p w14:paraId="2FC305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24.400,00</w:t>
            </w:r>
          </w:p>
        </w:tc>
      </w:tr>
      <w:tr w:rsidR="00472C57" w:rsidRPr="000F4903" w14:paraId="5B4EB4BC" w14:textId="77777777" w:rsidTr="00A75DBF">
        <w:trPr>
          <w:trHeight w:val="255"/>
        </w:trPr>
        <w:tc>
          <w:tcPr>
            <w:tcW w:w="477" w:type="pct"/>
            <w:shd w:val="clear" w:color="auto" w:fill="auto"/>
            <w:noWrap/>
            <w:vAlign w:val="bottom"/>
            <w:hideMark/>
          </w:tcPr>
          <w:p w14:paraId="08FA6F8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A953E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9DA1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C451F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-15.600,00</w:t>
            </w:r>
          </w:p>
        </w:tc>
        <w:tc>
          <w:tcPr>
            <w:tcW w:w="780" w:type="pct"/>
            <w:shd w:val="clear" w:color="auto" w:fill="auto"/>
            <w:noWrap/>
            <w:vAlign w:val="bottom"/>
            <w:hideMark/>
          </w:tcPr>
          <w:p w14:paraId="72C3C4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24.400,00</w:t>
            </w:r>
          </w:p>
        </w:tc>
      </w:tr>
      <w:tr w:rsidR="00472C57" w:rsidRPr="000F4903" w14:paraId="6E98DA15" w14:textId="77777777" w:rsidTr="00A75DBF">
        <w:trPr>
          <w:trHeight w:val="255"/>
        </w:trPr>
        <w:tc>
          <w:tcPr>
            <w:tcW w:w="477" w:type="pct"/>
            <w:shd w:val="clear" w:color="auto" w:fill="auto"/>
            <w:noWrap/>
            <w:vAlign w:val="bottom"/>
            <w:hideMark/>
          </w:tcPr>
          <w:p w14:paraId="7578666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6FCD8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D180A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E63FC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-15.600,00</w:t>
            </w:r>
          </w:p>
        </w:tc>
        <w:tc>
          <w:tcPr>
            <w:tcW w:w="780" w:type="pct"/>
            <w:shd w:val="clear" w:color="auto" w:fill="auto"/>
            <w:noWrap/>
            <w:vAlign w:val="bottom"/>
            <w:hideMark/>
          </w:tcPr>
          <w:p w14:paraId="4CCCF9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24.400,00</w:t>
            </w:r>
          </w:p>
        </w:tc>
      </w:tr>
      <w:tr w:rsidR="00472C57" w:rsidRPr="000F4903" w14:paraId="081D5932" w14:textId="77777777" w:rsidTr="00A75DBF">
        <w:trPr>
          <w:trHeight w:val="255"/>
        </w:trPr>
        <w:tc>
          <w:tcPr>
            <w:tcW w:w="477" w:type="pct"/>
            <w:shd w:val="clear" w:color="auto" w:fill="auto"/>
            <w:noWrap/>
            <w:vAlign w:val="bottom"/>
            <w:hideMark/>
          </w:tcPr>
          <w:p w14:paraId="78F34DF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901E9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95C0A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B0B49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2B1963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8ACFBE5" w14:textId="77777777" w:rsidTr="00A75DBF">
        <w:trPr>
          <w:trHeight w:val="255"/>
        </w:trPr>
        <w:tc>
          <w:tcPr>
            <w:tcW w:w="477" w:type="pct"/>
            <w:shd w:val="clear" w:color="auto" w:fill="auto"/>
            <w:noWrap/>
            <w:vAlign w:val="bottom"/>
            <w:hideMark/>
          </w:tcPr>
          <w:p w14:paraId="68F391C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32D5FF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EC7F9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8B5AB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4.400,00</w:t>
            </w:r>
          </w:p>
        </w:tc>
        <w:tc>
          <w:tcPr>
            <w:tcW w:w="780" w:type="pct"/>
            <w:shd w:val="clear" w:color="auto" w:fill="auto"/>
            <w:noWrap/>
            <w:vAlign w:val="bottom"/>
            <w:hideMark/>
          </w:tcPr>
          <w:p w14:paraId="2C6E90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14.400,00</w:t>
            </w:r>
          </w:p>
        </w:tc>
      </w:tr>
      <w:tr w:rsidR="00472C57" w:rsidRPr="000F4903" w14:paraId="0F95FE05" w14:textId="77777777" w:rsidTr="00A75DBF">
        <w:trPr>
          <w:trHeight w:val="255"/>
        </w:trPr>
        <w:tc>
          <w:tcPr>
            <w:tcW w:w="2473" w:type="pct"/>
            <w:gridSpan w:val="3"/>
            <w:shd w:val="clear" w:color="000000" w:fill="CCCCFF"/>
            <w:noWrap/>
            <w:vAlign w:val="bottom"/>
            <w:hideMark/>
          </w:tcPr>
          <w:p w14:paraId="0F48454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T202009 Kino predstave</w:t>
            </w:r>
          </w:p>
        </w:tc>
        <w:tc>
          <w:tcPr>
            <w:tcW w:w="874" w:type="pct"/>
            <w:gridSpan w:val="2"/>
            <w:shd w:val="clear" w:color="000000" w:fill="CCCCFF"/>
            <w:noWrap/>
            <w:vAlign w:val="bottom"/>
            <w:hideMark/>
          </w:tcPr>
          <w:p w14:paraId="62967A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41E291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-45.100,00</w:t>
            </w:r>
          </w:p>
        </w:tc>
        <w:tc>
          <w:tcPr>
            <w:tcW w:w="780" w:type="pct"/>
            <w:shd w:val="clear" w:color="000000" w:fill="CCCCFF"/>
            <w:noWrap/>
            <w:vAlign w:val="bottom"/>
            <w:hideMark/>
          </w:tcPr>
          <w:p w14:paraId="2BF275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74.900,00</w:t>
            </w:r>
          </w:p>
        </w:tc>
      </w:tr>
      <w:tr w:rsidR="00472C57" w:rsidRPr="000F4903" w14:paraId="796DAAC3" w14:textId="77777777" w:rsidTr="00A75DBF">
        <w:trPr>
          <w:trHeight w:val="255"/>
        </w:trPr>
        <w:tc>
          <w:tcPr>
            <w:tcW w:w="2473" w:type="pct"/>
            <w:gridSpan w:val="3"/>
            <w:shd w:val="clear" w:color="000000" w:fill="FFFF00"/>
            <w:noWrap/>
            <w:vAlign w:val="bottom"/>
            <w:hideMark/>
          </w:tcPr>
          <w:p w14:paraId="083EC9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BBE68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2B1EC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EC57D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1EB93698" w14:textId="77777777" w:rsidTr="00A75DBF">
        <w:trPr>
          <w:trHeight w:val="255"/>
        </w:trPr>
        <w:tc>
          <w:tcPr>
            <w:tcW w:w="477" w:type="pct"/>
            <w:shd w:val="clear" w:color="auto" w:fill="auto"/>
            <w:noWrap/>
            <w:vAlign w:val="bottom"/>
            <w:hideMark/>
          </w:tcPr>
          <w:p w14:paraId="7F3D02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2915A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3930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60FB8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7423DB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728F8953" w14:textId="77777777" w:rsidTr="00A75DBF">
        <w:trPr>
          <w:trHeight w:val="255"/>
        </w:trPr>
        <w:tc>
          <w:tcPr>
            <w:tcW w:w="477" w:type="pct"/>
            <w:shd w:val="clear" w:color="auto" w:fill="auto"/>
            <w:noWrap/>
            <w:vAlign w:val="bottom"/>
            <w:hideMark/>
          </w:tcPr>
          <w:p w14:paraId="427025E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36A1F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4A27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CD5EA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259C26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60B13A6F" w14:textId="77777777" w:rsidTr="00A75DBF">
        <w:trPr>
          <w:trHeight w:val="255"/>
        </w:trPr>
        <w:tc>
          <w:tcPr>
            <w:tcW w:w="477" w:type="pct"/>
            <w:shd w:val="clear" w:color="auto" w:fill="auto"/>
            <w:noWrap/>
            <w:vAlign w:val="bottom"/>
            <w:hideMark/>
          </w:tcPr>
          <w:p w14:paraId="07942CD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A8804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F2358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A0D11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257E3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1E53DC0" w14:textId="77777777" w:rsidTr="00A75DBF">
        <w:trPr>
          <w:trHeight w:val="255"/>
        </w:trPr>
        <w:tc>
          <w:tcPr>
            <w:tcW w:w="2473" w:type="pct"/>
            <w:gridSpan w:val="3"/>
            <w:shd w:val="clear" w:color="000000" w:fill="FFFF00"/>
            <w:noWrap/>
            <w:vAlign w:val="bottom"/>
            <w:hideMark/>
          </w:tcPr>
          <w:p w14:paraId="0A1B9F2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0B63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FFFF00"/>
            <w:noWrap/>
            <w:vAlign w:val="bottom"/>
            <w:hideMark/>
          </w:tcPr>
          <w:p w14:paraId="493213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-60.100,00</w:t>
            </w:r>
          </w:p>
        </w:tc>
        <w:tc>
          <w:tcPr>
            <w:tcW w:w="780" w:type="pct"/>
            <w:shd w:val="clear" w:color="000000" w:fill="FFFF00"/>
            <w:noWrap/>
            <w:vAlign w:val="bottom"/>
            <w:hideMark/>
          </w:tcPr>
          <w:p w14:paraId="2110F0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59.900,00</w:t>
            </w:r>
          </w:p>
        </w:tc>
      </w:tr>
      <w:tr w:rsidR="00472C57" w:rsidRPr="000F4903" w14:paraId="5ECC80C7" w14:textId="77777777" w:rsidTr="00A75DBF">
        <w:trPr>
          <w:trHeight w:val="255"/>
        </w:trPr>
        <w:tc>
          <w:tcPr>
            <w:tcW w:w="477" w:type="pct"/>
            <w:shd w:val="clear" w:color="auto" w:fill="auto"/>
            <w:noWrap/>
            <w:vAlign w:val="bottom"/>
            <w:hideMark/>
          </w:tcPr>
          <w:p w14:paraId="727EBDA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33E6D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F822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264C60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-60.100,00</w:t>
            </w:r>
          </w:p>
        </w:tc>
        <w:tc>
          <w:tcPr>
            <w:tcW w:w="780" w:type="pct"/>
            <w:shd w:val="clear" w:color="auto" w:fill="auto"/>
            <w:noWrap/>
            <w:vAlign w:val="bottom"/>
            <w:hideMark/>
          </w:tcPr>
          <w:p w14:paraId="5B3016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59.900,00</w:t>
            </w:r>
          </w:p>
        </w:tc>
      </w:tr>
      <w:tr w:rsidR="00472C57" w:rsidRPr="000F4903" w14:paraId="6A629632" w14:textId="77777777" w:rsidTr="00A75DBF">
        <w:trPr>
          <w:trHeight w:val="255"/>
        </w:trPr>
        <w:tc>
          <w:tcPr>
            <w:tcW w:w="477" w:type="pct"/>
            <w:shd w:val="clear" w:color="auto" w:fill="auto"/>
            <w:noWrap/>
            <w:vAlign w:val="bottom"/>
            <w:hideMark/>
          </w:tcPr>
          <w:p w14:paraId="6675439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AE9D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DEC5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6145B7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-60.100,00</w:t>
            </w:r>
          </w:p>
        </w:tc>
        <w:tc>
          <w:tcPr>
            <w:tcW w:w="780" w:type="pct"/>
            <w:shd w:val="clear" w:color="auto" w:fill="auto"/>
            <w:noWrap/>
            <w:vAlign w:val="bottom"/>
            <w:hideMark/>
          </w:tcPr>
          <w:p w14:paraId="4AA656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59.900,00</w:t>
            </w:r>
          </w:p>
        </w:tc>
      </w:tr>
      <w:tr w:rsidR="00472C57" w:rsidRPr="000F4903" w14:paraId="747C2670" w14:textId="77777777" w:rsidTr="00A75DBF">
        <w:trPr>
          <w:trHeight w:val="255"/>
        </w:trPr>
        <w:tc>
          <w:tcPr>
            <w:tcW w:w="477" w:type="pct"/>
            <w:shd w:val="clear" w:color="auto" w:fill="auto"/>
            <w:noWrap/>
            <w:vAlign w:val="bottom"/>
            <w:hideMark/>
          </w:tcPr>
          <w:p w14:paraId="6328E7E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55B72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A5F2C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115.000,00</w:t>
            </w:r>
          </w:p>
        </w:tc>
        <w:tc>
          <w:tcPr>
            <w:tcW w:w="873" w:type="pct"/>
            <w:shd w:val="clear" w:color="auto" w:fill="auto"/>
            <w:noWrap/>
            <w:vAlign w:val="bottom"/>
            <w:hideMark/>
          </w:tcPr>
          <w:p w14:paraId="303C12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-59.000,00</w:t>
            </w:r>
          </w:p>
        </w:tc>
        <w:tc>
          <w:tcPr>
            <w:tcW w:w="780" w:type="pct"/>
            <w:shd w:val="clear" w:color="auto" w:fill="auto"/>
            <w:noWrap/>
            <w:vAlign w:val="bottom"/>
            <w:hideMark/>
          </w:tcPr>
          <w:p w14:paraId="0B8E7D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56.000,00</w:t>
            </w:r>
          </w:p>
        </w:tc>
      </w:tr>
      <w:tr w:rsidR="00472C57" w:rsidRPr="000F4903" w14:paraId="0620F3C5" w14:textId="77777777" w:rsidTr="00A75DBF">
        <w:trPr>
          <w:trHeight w:val="255"/>
        </w:trPr>
        <w:tc>
          <w:tcPr>
            <w:tcW w:w="477" w:type="pct"/>
            <w:shd w:val="clear" w:color="auto" w:fill="auto"/>
            <w:noWrap/>
            <w:vAlign w:val="bottom"/>
            <w:hideMark/>
          </w:tcPr>
          <w:p w14:paraId="59DB8D2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6C2CB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A0173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4CAFD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w:t>
            </w:r>
          </w:p>
        </w:tc>
        <w:tc>
          <w:tcPr>
            <w:tcW w:w="780" w:type="pct"/>
            <w:shd w:val="clear" w:color="auto" w:fill="auto"/>
            <w:noWrap/>
            <w:vAlign w:val="bottom"/>
            <w:hideMark/>
          </w:tcPr>
          <w:p w14:paraId="2A6F2D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3.900,00</w:t>
            </w:r>
          </w:p>
        </w:tc>
      </w:tr>
      <w:tr w:rsidR="00472C57" w:rsidRPr="000F4903" w14:paraId="07E3B9D9" w14:textId="77777777" w:rsidTr="00A75DBF">
        <w:trPr>
          <w:trHeight w:val="255"/>
        </w:trPr>
        <w:tc>
          <w:tcPr>
            <w:tcW w:w="2473" w:type="pct"/>
            <w:gridSpan w:val="3"/>
            <w:shd w:val="clear" w:color="000000" w:fill="CCCCFF"/>
            <w:noWrap/>
            <w:vAlign w:val="bottom"/>
            <w:hideMark/>
          </w:tcPr>
          <w:p w14:paraId="393473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T202010 Program  kazališta, koncerti i kulturni četvrtak</w:t>
            </w:r>
          </w:p>
        </w:tc>
        <w:tc>
          <w:tcPr>
            <w:tcW w:w="874" w:type="pct"/>
            <w:gridSpan w:val="2"/>
            <w:shd w:val="clear" w:color="000000" w:fill="CCCCFF"/>
            <w:noWrap/>
            <w:vAlign w:val="bottom"/>
            <w:hideMark/>
          </w:tcPr>
          <w:p w14:paraId="2C2FAE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3C34A5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-36.375,00</w:t>
            </w:r>
          </w:p>
        </w:tc>
        <w:tc>
          <w:tcPr>
            <w:tcW w:w="780" w:type="pct"/>
            <w:shd w:val="clear" w:color="000000" w:fill="CCCCFF"/>
            <w:noWrap/>
            <w:vAlign w:val="bottom"/>
            <w:hideMark/>
          </w:tcPr>
          <w:p w14:paraId="4ABB20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23.625,00</w:t>
            </w:r>
          </w:p>
        </w:tc>
      </w:tr>
      <w:tr w:rsidR="00472C57" w:rsidRPr="000F4903" w14:paraId="08F733CE" w14:textId="77777777" w:rsidTr="00A75DBF">
        <w:trPr>
          <w:trHeight w:val="255"/>
        </w:trPr>
        <w:tc>
          <w:tcPr>
            <w:tcW w:w="2473" w:type="pct"/>
            <w:gridSpan w:val="3"/>
            <w:shd w:val="clear" w:color="000000" w:fill="FFFF00"/>
            <w:noWrap/>
            <w:vAlign w:val="bottom"/>
            <w:hideMark/>
          </w:tcPr>
          <w:p w14:paraId="465D5C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6AD9E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4DAA3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w:t>
            </w:r>
          </w:p>
        </w:tc>
        <w:tc>
          <w:tcPr>
            <w:tcW w:w="780" w:type="pct"/>
            <w:shd w:val="clear" w:color="000000" w:fill="FFFF00"/>
            <w:noWrap/>
            <w:vAlign w:val="bottom"/>
            <w:hideMark/>
          </w:tcPr>
          <w:p w14:paraId="162448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23.400,00</w:t>
            </w:r>
          </w:p>
        </w:tc>
      </w:tr>
      <w:tr w:rsidR="00472C57" w:rsidRPr="000F4903" w14:paraId="2C4D69B9" w14:textId="77777777" w:rsidTr="00A75DBF">
        <w:trPr>
          <w:trHeight w:val="255"/>
        </w:trPr>
        <w:tc>
          <w:tcPr>
            <w:tcW w:w="477" w:type="pct"/>
            <w:shd w:val="clear" w:color="auto" w:fill="auto"/>
            <w:noWrap/>
            <w:vAlign w:val="bottom"/>
            <w:hideMark/>
          </w:tcPr>
          <w:p w14:paraId="0E8B1A4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97C42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EFEDD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127B4C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-11.600,00</w:t>
            </w:r>
          </w:p>
        </w:tc>
        <w:tc>
          <w:tcPr>
            <w:tcW w:w="780" w:type="pct"/>
            <w:shd w:val="clear" w:color="auto" w:fill="auto"/>
            <w:noWrap/>
            <w:vAlign w:val="bottom"/>
            <w:hideMark/>
          </w:tcPr>
          <w:p w14:paraId="1F3E18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23.400,00</w:t>
            </w:r>
          </w:p>
        </w:tc>
      </w:tr>
      <w:tr w:rsidR="00472C57" w:rsidRPr="000F4903" w14:paraId="36D179F6" w14:textId="77777777" w:rsidTr="00A75DBF">
        <w:trPr>
          <w:trHeight w:val="255"/>
        </w:trPr>
        <w:tc>
          <w:tcPr>
            <w:tcW w:w="477" w:type="pct"/>
            <w:shd w:val="clear" w:color="auto" w:fill="auto"/>
            <w:noWrap/>
            <w:vAlign w:val="bottom"/>
            <w:hideMark/>
          </w:tcPr>
          <w:p w14:paraId="30DDACF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34109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109B2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5C10D5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-11.600,00</w:t>
            </w:r>
          </w:p>
        </w:tc>
        <w:tc>
          <w:tcPr>
            <w:tcW w:w="780" w:type="pct"/>
            <w:shd w:val="clear" w:color="auto" w:fill="auto"/>
            <w:noWrap/>
            <w:vAlign w:val="bottom"/>
            <w:hideMark/>
          </w:tcPr>
          <w:p w14:paraId="0CE7E1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23.400,00</w:t>
            </w:r>
          </w:p>
        </w:tc>
      </w:tr>
      <w:tr w:rsidR="00472C57" w:rsidRPr="000F4903" w14:paraId="38EE8E21" w14:textId="77777777" w:rsidTr="00A75DBF">
        <w:trPr>
          <w:trHeight w:val="255"/>
        </w:trPr>
        <w:tc>
          <w:tcPr>
            <w:tcW w:w="477" w:type="pct"/>
            <w:shd w:val="clear" w:color="auto" w:fill="auto"/>
            <w:noWrap/>
            <w:vAlign w:val="bottom"/>
            <w:hideMark/>
          </w:tcPr>
          <w:p w14:paraId="1D40AA8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54DC01C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73CC9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21A1C2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EB7B6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BA7D908" w14:textId="77777777" w:rsidTr="00A75DBF">
        <w:trPr>
          <w:trHeight w:val="255"/>
        </w:trPr>
        <w:tc>
          <w:tcPr>
            <w:tcW w:w="477" w:type="pct"/>
            <w:shd w:val="clear" w:color="auto" w:fill="auto"/>
            <w:noWrap/>
            <w:vAlign w:val="bottom"/>
            <w:hideMark/>
          </w:tcPr>
          <w:p w14:paraId="32CF660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5989CC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6750A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31550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3AE95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3793CC3" w14:textId="77777777" w:rsidTr="00A75DBF">
        <w:trPr>
          <w:trHeight w:val="255"/>
        </w:trPr>
        <w:tc>
          <w:tcPr>
            <w:tcW w:w="477" w:type="pct"/>
            <w:shd w:val="clear" w:color="auto" w:fill="auto"/>
            <w:noWrap/>
            <w:vAlign w:val="bottom"/>
            <w:hideMark/>
          </w:tcPr>
          <w:p w14:paraId="513DDE9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9173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086F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w:t>
            </w:r>
          </w:p>
        </w:tc>
        <w:tc>
          <w:tcPr>
            <w:tcW w:w="873" w:type="pct"/>
            <w:shd w:val="clear" w:color="auto" w:fill="auto"/>
            <w:noWrap/>
            <w:vAlign w:val="bottom"/>
            <w:hideMark/>
          </w:tcPr>
          <w:p w14:paraId="3EA7B3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w:t>
            </w:r>
          </w:p>
        </w:tc>
        <w:tc>
          <w:tcPr>
            <w:tcW w:w="780" w:type="pct"/>
            <w:shd w:val="clear" w:color="auto" w:fill="auto"/>
            <w:noWrap/>
            <w:vAlign w:val="bottom"/>
            <w:hideMark/>
          </w:tcPr>
          <w:p w14:paraId="42AA1F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23.400,00</w:t>
            </w:r>
          </w:p>
        </w:tc>
      </w:tr>
      <w:tr w:rsidR="00472C57" w:rsidRPr="000F4903" w14:paraId="4B85D9A1" w14:textId="77777777" w:rsidTr="00A75DBF">
        <w:trPr>
          <w:trHeight w:val="255"/>
        </w:trPr>
        <w:tc>
          <w:tcPr>
            <w:tcW w:w="477" w:type="pct"/>
            <w:shd w:val="clear" w:color="auto" w:fill="auto"/>
            <w:noWrap/>
            <w:vAlign w:val="bottom"/>
            <w:hideMark/>
          </w:tcPr>
          <w:p w14:paraId="2D1CBD6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429B44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599832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3EC46A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104894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23D6DAC" w14:textId="77777777" w:rsidTr="00A75DBF">
        <w:trPr>
          <w:trHeight w:val="255"/>
        </w:trPr>
        <w:tc>
          <w:tcPr>
            <w:tcW w:w="477" w:type="pct"/>
            <w:shd w:val="clear" w:color="auto" w:fill="auto"/>
            <w:noWrap/>
            <w:vAlign w:val="bottom"/>
            <w:hideMark/>
          </w:tcPr>
          <w:p w14:paraId="68FAE2A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BD639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47511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A31BC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611E4B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1CAF69D" w14:textId="77777777" w:rsidTr="00A75DBF">
        <w:trPr>
          <w:trHeight w:val="255"/>
        </w:trPr>
        <w:tc>
          <w:tcPr>
            <w:tcW w:w="2473" w:type="pct"/>
            <w:gridSpan w:val="3"/>
            <w:shd w:val="clear" w:color="000000" w:fill="FFFF00"/>
            <w:noWrap/>
            <w:vAlign w:val="bottom"/>
            <w:hideMark/>
          </w:tcPr>
          <w:p w14:paraId="69A53F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03780C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F8883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-19.775,00</w:t>
            </w:r>
          </w:p>
        </w:tc>
        <w:tc>
          <w:tcPr>
            <w:tcW w:w="780" w:type="pct"/>
            <w:shd w:val="clear" w:color="000000" w:fill="FFFF00"/>
            <w:noWrap/>
            <w:vAlign w:val="bottom"/>
            <w:hideMark/>
          </w:tcPr>
          <w:p w14:paraId="2325F2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w:t>
            </w:r>
          </w:p>
        </w:tc>
      </w:tr>
      <w:tr w:rsidR="00472C57" w:rsidRPr="000F4903" w14:paraId="72763C9C" w14:textId="77777777" w:rsidTr="00A75DBF">
        <w:trPr>
          <w:trHeight w:val="255"/>
        </w:trPr>
        <w:tc>
          <w:tcPr>
            <w:tcW w:w="477" w:type="pct"/>
            <w:shd w:val="clear" w:color="auto" w:fill="auto"/>
            <w:noWrap/>
            <w:vAlign w:val="bottom"/>
            <w:hideMark/>
          </w:tcPr>
          <w:p w14:paraId="6263A07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30F5D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84F2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A4A3B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-19.775,00</w:t>
            </w:r>
          </w:p>
        </w:tc>
        <w:tc>
          <w:tcPr>
            <w:tcW w:w="780" w:type="pct"/>
            <w:shd w:val="clear" w:color="auto" w:fill="auto"/>
            <w:noWrap/>
            <w:vAlign w:val="bottom"/>
            <w:hideMark/>
          </w:tcPr>
          <w:p w14:paraId="1CEAB0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w:t>
            </w:r>
          </w:p>
        </w:tc>
      </w:tr>
      <w:tr w:rsidR="00472C57" w:rsidRPr="000F4903" w14:paraId="2155779B" w14:textId="77777777" w:rsidTr="00A75DBF">
        <w:trPr>
          <w:trHeight w:val="255"/>
        </w:trPr>
        <w:tc>
          <w:tcPr>
            <w:tcW w:w="477" w:type="pct"/>
            <w:shd w:val="clear" w:color="auto" w:fill="auto"/>
            <w:noWrap/>
            <w:vAlign w:val="bottom"/>
            <w:hideMark/>
          </w:tcPr>
          <w:p w14:paraId="3D0033B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BCBF3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A468C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2F8A72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-19.775,00</w:t>
            </w:r>
          </w:p>
        </w:tc>
        <w:tc>
          <w:tcPr>
            <w:tcW w:w="780" w:type="pct"/>
            <w:shd w:val="clear" w:color="auto" w:fill="auto"/>
            <w:noWrap/>
            <w:vAlign w:val="bottom"/>
            <w:hideMark/>
          </w:tcPr>
          <w:p w14:paraId="6D4C4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w:t>
            </w:r>
          </w:p>
        </w:tc>
      </w:tr>
      <w:tr w:rsidR="00472C57" w:rsidRPr="000F4903" w14:paraId="5E578C97" w14:textId="77777777" w:rsidTr="00A75DBF">
        <w:trPr>
          <w:trHeight w:val="255"/>
        </w:trPr>
        <w:tc>
          <w:tcPr>
            <w:tcW w:w="477" w:type="pct"/>
            <w:shd w:val="clear" w:color="auto" w:fill="auto"/>
            <w:noWrap/>
            <w:vAlign w:val="bottom"/>
            <w:hideMark/>
          </w:tcPr>
          <w:p w14:paraId="66DA3E1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322</w:t>
            </w:r>
          </w:p>
        </w:tc>
        <w:tc>
          <w:tcPr>
            <w:tcW w:w="1996" w:type="pct"/>
            <w:gridSpan w:val="2"/>
            <w:shd w:val="clear" w:color="auto" w:fill="auto"/>
            <w:noWrap/>
            <w:vAlign w:val="bottom"/>
            <w:hideMark/>
          </w:tcPr>
          <w:p w14:paraId="5D8BD3F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84F70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7AA109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EE7669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E2109A9" w14:textId="77777777" w:rsidTr="00A75DBF">
        <w:trPr>
          <w:trHeight w:val="255"/>
        </w:trPr>
        <w:tc>
          <w:tcPr>
            <w:tcW w:w="477" w:type="pct"/>
            <w:shd w:val="clear" w:color="auto" w:fill="auto"/>
            <w:noWrap/>
            <w:vAlign w:val="bottom"/>
            <w:hideMark/>
          </w:tcPr>
          <w:p w14:paraId="5FB95F9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595CC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E441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14.000,00</w:t>
            </w:r>
          </w:p>
        </w:tc>
        <w:tc>
          <w:tcPr>
            <w:tcW w:w="873" w:type="pct"/>
            <w:shd w:val="clear" w:color="auto" w:fill="auto"/>
            <w:noWrap/>
            <w:vAlign w:val="bottom"/>
            <w:hideMark/>
          </w:tcPr>
          <w:p w14:paraId="55B645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-14.000,00</w:t>
            </w:r>
          </w:p>
        </w:tc>
        <w:tc>
          <w:tcPr>
            <w:tcW w:w="780" w:type="pct"/>
            <w:shd w:val="clear" w:color="auto" w:fill="auto"/>
            <w:noWrap/>
            <w:vAlign w:val="bottom"/>
            <w:hideMark/>
          </w:tcPr>
          <w:p w14:paraId="4C89D0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00AFDD5" w14:textId="77777777" w:rsidTr="00A75DBF">
        <w:trPr>
          <w:trHeight w:val="255"/>
        </w:trPr>
        <w:tc>
          <w:tcPr>
            <w:tcW w:w="477" w:type="pct"/>
            <w:shd w:val="clear" w:color="auto" w:fill="auto"/>
            <w:noWrap/>
            <w:vAlign w:val="bottom"/>
            <w:hideMark/>
          </w:tcPr>
          <w:p w14:paraId="347C720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252E99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7D14C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036966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7D812F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25398FB" w14:textId="77777777" w:rsidTr="00A75DBF">
        <w:trPr>
          <w:trHeight w:val="255"/>
        </w:trPr>
        <w:tc>
          <w:tcPr>
            <w:tcW w:w="477" w:type="pct"/>
            <w:shd w:val="clear" w:color="auto" w:fill="auto"/>
            <w:noWrap/>
            <w:vAlign w:val="bottom"/>
            <w:hideMark/>
          </w:tcPr>
          <w:p w14:paraId="20B8AFB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839E9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0BCF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3C02A6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-2.775,00</w:t>
            </w:r>
          </w:p>
        </w:tc>
        <w:tc>
          <w:tcPr>
            <w:tcW w:w="780" w:type="pct"/>
            <w:shd w:val="clear" w:color="auto" w:fill="auto"/>
            <w:noWrap/>
            <w:vAlign w:val="bottom"/>
            <w:hideMark/>
          </w:tcPr>
          <w:p w14:paraId="4CC3E5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225,00</w:t>
            </w:r>
          </w:p>
        </w:tc>
      </w:tr>
      <w:tr w:rsidR="00472C57" w:rsidRPr="000F4903" w14:paraId="1F07BBCD" w14:textId="77777777" w:rsidTr="00A75DBF">
        <w:trPr>
          <w:trHeight w:val="255"/>
        </w:trPr>
        <w:tc>
          <w:tcPr>
            <w:tcW w:w="2473" w:type="pct"/>
            <w:gridSpan w:val="3"/>
            <w:shd w:val="clear" w:color="000000" w:fill="FFFF00"/>
            <w:noWrap/>
            <w:vAlign w:val="bottom"/>
            <w:hideMark/>
          </w:tcPr>
          <w:p w14:paraId="2C208EC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781342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5E98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3B509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493B253" w14:textId="77777777" w:rsidTr="00A75DBF">
        <w:trPr>
          <w:trHeight w:val="255"/>
        </w:trPr>
        <w:tc>
          <w:tcPr>
            <w:tcW w:w="477" w:type="pct"/>
            <w:shd w:val="clear" w:color="auto" w:fill="auto"/>
            <w:noWrap/>
            <w:vAlign w:val="bottom"/>
            <w:hideMark/>
          </w:tcPr>
          <w:p w14:paraId="06BC6DA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5C88D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9EDC5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1B82D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1A4A6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B07EF8C" w14:textId="77777777" w:rsidTr="00A75DBF">
        <w:trPr>
          <w:trHeight w:val="255"/>
        </w:trPr>
        <w:tc>
          <w:tcPr>
            <w:tcW w:w="477" w:type="pct"/>
            <w:shd w:val="clear" w:color="auto" w:fill="auto"/>
            <w:noWrap/>
            <w:vAlign w:val="bottom"/>
            <w:hideMark/>
          </w:tcPr>
          <w:p w14:paraId="512CD4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FDC2B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C6B53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C7148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0EE8F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E69431" w14:textId="77777777" w:rsidTr="00A75DBF">
        <w:trPr>
          <w:trHeight w:val="255"/>
        </w:trPr>
        <w:tc>
          <w:tcPr>
            <w:tcW w:w="477" w:type="pct"/>
            <w:shd w:val="clear" w:color="auto" w:fill="auto"/>
            <w:noWrap/>
            <w:vAlign w:val="bottom"/>
            <w:hideMark/>
          </w:tcPr>
          <w:p w14:paraId="3A7D973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F1EEC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565F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C996D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550D07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77515FF" w14:textId="77777777" w:rsidTr="00A75DBF">
        <w:trPr>
          <w:trHeight w:val="255"/>
        </w:trPr>
        <w:tc>
          <w:tcPr>
            <w:tcW w:w="2473" w:type="pct"/>
            <w:gridSpan w:val="3"/>
            <w:shd w:val="clear" w:color="000000" w:fill="CCCCFF"/>
            <w:noWrap/>
            <w:vAlign w:val="bottom"/>
            <w:hideMark/>
          </w:tcPr>
          <w:p w14:paraId="7BD006F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T202012 Likovno-izlagački program Galerije "</w:t>
            </w:r>
            <w:proofErr w:type="spellStart"/>
            <w:r w:rsidRPr="000F4903">
              <w:rPr>
                <w:rFonts w:eastAsia="Times New Roman" w:cstheme="minorHAnsi"/>
                <w:b/>
                <w:bCs/>
                <w:color w:val="000000"/>
                <w:sz w:val="18"/>
                <w:szCs w:val="18"/>
                <w:lang w:eastAsia="hr-HR"/>
              </w:rPr>
              <w:t>Kraluš</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76A768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CCCCFF"/>
            <w:noWrap/>
            <w:vAlign w:val="bottom"/>
            <w:hideMark/>
          </w:tcPr>
          <w:p w14:paraId="0F61CB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-36.129,00</w:t>
            </w:r>
          </w:p>
        </w:tc>
        <w:tc>
          <w:tcPr>
            <w:tcW w:w="780" w:type="pct"/>
            <w:shd w:val="clear" w:color="000000" w:fill="CCCCFF"/>
            <w:noWrap/>
            <w:vAlign w:val="bottom"/>
            <w:hideMark/>
          </w:tcPr>
          <w:p w14:paraId="35BD3A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18.871,00</w:t>
            </w:r>
          </w:p>
        </w:tc>
      </w:tr>
      <w:tr w:rsidR="00472C57" w:rsidRPr="000F4903" w14:paraId="3BC2603F" w14:textId="77777777" w:rsidTr="00A75DBF">
        <w:trPr>
          <w:trHeight w:val="255"/>
        </w:trPr>
        <w:tc>
          <w:tcPr>
            <w:tcW w:w="2473" w:type="pct"/>
            <w:gridSpan w:val="3"/>
            <w:shd w:val="clear" w:color="000000" w:fill="FFFF00"/>
            <w:noWrap/>
            <w:vAlign w:val="bottom"/>
            <w:hideMark/>
          </w:tcPr>
          <w:p w14:paraId="21D996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35E56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w:t>
            </w:r>
          </w:p>
        </w:tc>
        <w:tc>
          <w:tcPr>
            <w:tcW w:w="873" w:type="pct"/>
            <w:shd w:val="clear" w:color="000000" w:fill="FFFF00"/>
            <w:noWrap/>
            <w:vAlign w:val="bottom"/>
            <w:hideMark/>
          </w:tcPr>
          <w:p w14:paraId="452293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-4.815,00</w:t>
            </w:r>
          </w:p>
        </w:tc>
        <w:tc>
          <w:tcPr>
            <w:tcW w:w="780" w:type="pct"/>
            <w:shd w:val="clear" w:color="000000" w:fill="FFFF00"/>
            <w:noWrap/>
            <w:vAlign w:val="bottom"/>
            <w:hideMark/>
          </w:tcPr>
          <w:p w14:paraId="5A8858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7.685,00</w:t>
            </w:r>
          </w:p>
        </w:tc>
      </w:tr>
      <w:tr w:rsidR="00472C57" w:rsidRPr="000F4903" w14:paraId="6D6AA3A0" w14:textId="77777777" w:rsidTr="00A75DBF">
        <w:trPr>
          <w:trHeight w:val="255"/>
        </w:trPr>
        <w:tc>
          <w:tcPr>
            <w:tcW w:w="477" w:type="pct"/>
            <w:shd w:val="clear" w:color="auto" w:fill="auto"/>
            <w:noWrap/>
            <w:vAlign w:val="bottom"/>
            <w:hideMark/>
          </w:tcPr>
          <w:p w14:paraId="2AF3333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EFFC4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2728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0A4BC8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-4.815,00</w:t>
            </w:r>
          </w:p>
        </w:tc>
        <w:tc>
          <w:tcPr>
            <w:tcW w:w="780" w:type="pct"/>
            <w:shd w:val="clear" w:color="auto" w:fill="auto"/>
            <w:noWrap/>
            <w:vAlign w:val="bottom"/>
            <w:hideMark/>
          </w:tcPr>
          <w:p w14:paraId="184A17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7.685,00</w:t>
            </w:r>
          </w:p>
        </w:tc>
      </w:tr>
      <w:tr w:rsidR="00472C57" w:rsidRPr="000F4903" w14:paraId="6A8301D2" w14:textId="77777777" w:rsidTr="00A75DBF">
        <w:trPr>
          <w:trHeight w:val="255"/>
        </w:trPr>
        <w:tc>
          <w:tcPr>
            <w:tcW w:w="477" w:type="pct"/>
            <w:shd w:val="clear" w:color="auto" w:fill="auto"/>
            <w:noWrap/>
            <w:vAlign w:val="bottom"/>
            <w:hideMark/>
          </w:tcPr>
          <w:p w14:paraId="2F1425D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2FD69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EB6C2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0448B7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-4.815,00</w:t>
            </w:r>
          </w:p>
        </w:tc>
        <w:tc>
          <w:tcPr>
            <w:tcW w:w="780" w:type="pct"/>
            <w:shd w:val="clear" w:color="auto" w:fill="auto"/>
            <w:noWrap/>
            <w:vAlign w:val="bottom"/>
            <w:hideMark/>
          </w:tcPr>
          <w:p w14:paraId="74A149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7.685,00</w:t>
            </w:r>
          </w:p>
        </w:tc>
      </w:tr>
      <w:tr w:rsidR="00472C57" w:rsidRPr="000F4903" w14:paraId="64C30BDE" w14:textId="77777777" w:rsidTr="00A75DBF">
        <w:trPr>
          <w:trHeight w:val="255"/>
        </w:trPr>
        <w:tc>
          <w:tcPr>
            <w:tcW w:w="477" w:type="pct"/>
            <w:shd w:val="clear" w:color="auto" w:fill="auto"/>
            <w:noWrap/>
            <w:vAlign w:val="bottom"/>
            <w:hideMark/>
          </w:tcPr>
          <w:p w14:paraId="3EE9C7B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99F2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A7116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3F8931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0D4680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3B22B62F" w14:textId="77777777" w:rsidTr="00A75DBF">
        <w:trPr>
          <w:trHeight w:val="255"/>
        </w:trPr>
        <w:tc>
          <w:tcPr>
            <w:tcW w:w="477" w:type="pct"/>
            <w:shd w:val="clear" w:color="auto" w:fill="auto"/>
            <w:noWrap/>
            <w:vAlign w:val="bottom"/>
            <w:hideMark/>
          </w:tcPr>
          <w:p w14:paraId="29AB252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5BC48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452D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FFD6B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-2.515,00</w:t>
            </w:r>
          </w:p>
        </w:tc>
        <w:tc>
          <w:tcPr>
            <w:tcW w:w="780" w:type="pct"/>
            <w:shd w:val="clear" w:color="auto" w:fill="auto"/>
            <w:noWrap/>
            <w:vAlign w:val="bottom"/>
            <w:hideMark/>
          </w:tcPr>
          <w:p w14:paraId="481A7C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5.485,00</w:t>
            </w:r>
          </w:p>
        </w:tc>
      </w:tr>
      <w:tr w:rsidR="00472C57" w:rsidRPr="000F4903" w14:paraId="55C073C7" w14:textId="77777777" w:rsidTr="00A75DBF">
        <w:trPr>
          <w:trHeight w:val="255"/>
        </w:trPr>
        <w:tc>
          <w:tcPr>
            <w:tcW w:w="477" w:type="pct"/>
            <w:shd w:val="clear" w:color="auto" w:fill="auto"/>
            <w:noWrap/>
            <w:vAlign w:val="bottom"/>
            <w:hideMark/>
          </w:tcPr>
          <w:p w14:paraId="3DB4093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3ED211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1C0257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20E06B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5C7D80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1F56B90" w14:textId="77777777" w:rsidTr="00A75DBF">
        <w:trPr>
          <w:trHeight w:val="255"/>
        </w:trPr>
        <w:tc>
          <w:tcPr>
            <w:tcW w:w="477" w:type="pct"/>
            <w:shd w:val="clear" w:color="auto" w:fill="auto"/>
            <w:noWrap/>
            <w:vAlign w:val="bottom"/>
            <w:hideMark/>
          </w:tcPr>
          <w:p w14:paraId="53267E1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06BF5E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68B70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5E6BC8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w:t>
            </w:r>
          </w:p>
        </w:tc>
        <w:tc>
          <w:tcPr>
            <w:tcW w:w="780" w:type="pct"/>
            <w:shd w:val="clear" w:color="auto" w:fill="auto"/>
            <w:noWrap/>
            <w:vAlign w:val="bottom"/>
            <w:hideMark/>
          </w:tcPr>
          <w:p w14:paraId="6805CF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w:t>
            </w:r>
          </w:p>
        </w:tc>
      </w:tr>
      <w:tr w:rsidR="00472C57" w:rsidRPr="000F4903" w14:paraId="72540CFC" w14:textId="77777777" w:rsidTr="00A75DBF">
        <w:trPr>
          <w:trHeight w:val="255"/>
        </w:trPr>
        <w:tc>
          <w:tcPr>
            <w:tcW w:w="2473" w:type="pct"/>
            <w:gridSpan w:val="3"/>
            <w:shd w:val="clear" w:color="000000" w:fill="FFFF00"/>
            <w:noWrap/>
            <w:vAlign w:val="bottom"/>
            <w:hideMark/>
          </w:tcPr>
          <w:p w14:paraId="7F2C50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2285C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22.500,00</w:t>
            </w:r>
          </w:p>
        </w:tc>
        <w:tc>
          <w:tcPr>
            <w:tcW w:w="873" w:type="pct"/>
            <w:shd w:val="clear" w:color="000000" w:fill="FFFF00"/>
            <w:noWrap/>
            <w:vAlign w:val="bottom"/>
            <w:hideMark/>
          </w:tcPr>
          <w:p w14:paraId="416C9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-21.314,00</w:t>
            </w:r>
          </w:p>
        </w:tc>
        <w:tc>
          <w:tcPr>
            <w:tcW w:w="780" w:type="pct"/>
            <w:shd w:val="clear" w:color="000000" w:fill="FFFF00"/>
            <w:noWrap/>
            <w:vAlign w:val="bottom"/>
            <w:hideMark/>
          </w:tcPr>
          <w:p w14:paraId="7E5DDF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1.186,00</w:t>
            </w:r>
          </w:p>
        </w:tc>
      </w:tr>
      <w:tr w:rsidR="00472C57" w:rsidRPr="000F4903" w14:paraId="3A41716A" w14:textId="77777777" w:rsidTr="00A75DBF">
        <w:trPr>
          <w:trHeight w:val="255"/>
        </w:trPr>
        <w:tc>
          <w:tcPr>
            <w:tcW w:w="477" w:type="pct"/>
            <w:shd w:val="clear" w:color="auto" w:fill="auto"/>
            <w:noWrap/>
            <w:vAlign w:val="bottom"/>
            <w:hideMark/>
          </w:tcPr>
          <w:p w14:paraId="1D83178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929A8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E3A9A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22.500,00</w:t>
            </w:r>
          </w:p>
        </w:tc>
        <w:tc>
          <w:tcPr>
            <w:tcW w:w="873" w:type="pct"/>
            <w:shd w:val="clear" w:color="auto" w:fill="auto"/>
            <w:noWrap/>
            <w:vAlign w:val="bottom"/>
            <w:hideMark/>
          </w:tcPr>
          <w:p w14:paraId="0946CD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-21.314,00</w:t>
            </w:r>
          </w:p>
        </w:tc>
        <w:tc>
          <w:tcPr>
            <w:tcW w:w="780" w:type="pct"/>
            <w:shd w:val="clear" w:color="auto" w:fill="auto"/>
            <w:noWrap/>
            <w:vAlign w:val="bottom"/>
            <w:hideMark/>
          </w:tcPr>
          <w:p w14:paraId="7C5740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1.186,00</w:t>
            </w:r>
          </w:p>
        </w:tc>
      </w:tr>
      <w:tr w:rsidR="00472C57" w:rsidRPr="000F4903" w14:paraId="68B2D51D" w14:textId="77777777" w:rsidTr="00A75DBF">
        <w:trPr>
          <w:trHeight w:val="255"/>
        </w:trPr>
        <w:tc>
          <w:tcPr>
            <w:tcW w:w="477" w:type="pct"/>
            <w:shd w:val="clear" w:color="auto" w:fill="auto"/>
            <w:noWrap/>
            <w:vAlign w:val="bottom"/>
            <w:hideMark/>
          </w:tcPr>
          <w:p w14:paraId="7BA8D3F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6D95A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B7715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22.500,00</w:t>
            </w:r>
          </w:p>
        </w:tc>
        <w:tc>
          <w:tcPr>
            <w:tcW w:w="873" w:type="pct"/>
            <w:shd w:val="clear" w:color="auto" w:fill="auto"/>
            <w:noWrap/>
            <w:vAlign w:val="bottom"/>
            <w:hideMark/>
          </w:tcPr>
          <w:p w14:paraId="12762F2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-21.314,00</w:t>
            </w:r>
          </w:p>
        </w:tc>
        <w:tc>
          <w:tcPr>
            <w:tcW w:w="780" w:type="pct"/>
            <w:shd w:val="clear" w:color="auto" w:fill="auto"/>
            <w:noWrap/>
            <w:vAlign w:val="bottom"/>
            <w:hideMark/>
          </w:tcPr>
          <w:p w14:paraId="5AFAF5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1.186,00</w:t>
            </w:r>
          </w:p>
        </w:tc>
      </w:tr>
      <w:tr w:rsidR="00472C57" w:rsidRPr="000F4903" w14:paraId="52049344" w14:textId="77777777" w:rsidTr="00A75DBF">
        <w:trPr>
          <w:trHeight w:val="255"/>
        </w:trPr>
        <w:tc>
          <w:tcPr>
            <w:tcW w:w="477" w:type="pct"/>
            <w:shd w:val="clear" w:color="auto" w:fill="auto"/>
            <w:noWrap/>
            <w:vAlign w:val="bottom"/>
            <w:hideMark/>
          </w:tcPr>
          <w:p w14:paraId="2FA697D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251D13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78CF4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593E8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-814,00</w:t>
            </w:r>
          </w:p>
        </w:tc>
        <w:tc>
          <w:tcPr>
            <w:tcW w:w="780" w:type="pct"/>
            <w:shd w:val="clear" w:color="auto" w:fill="auto"/>
            <w:noWrap/>
            <w:vAlign w:val="bottom"/>
            <w:hideMark/>
          </w:tcPr>
          <w:p w14:paraId="3650BA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186,00</w:t>
            </w:r>
          </w:p>
        </w:tc>
      </w:tr>
      <w:tr w:rsidR="00472C57" w:rsidRPr="000F4903" w14:paraId="52F64F56" w14:textId="77777777" w:rsidTr="00A75DBF">
        <w:trPr>
          <w:trHeight w:val="255"/>
        </w:trPr>
        <w:tc>
          <w:tcPr>
            <w:tcW w:w="477" w:type="pct"/>
            <w:shd w:val="clear" w:color="auto" w:fill="auto"/>
            <w:noWrap/>
            <w:vAlign w:val="bottom"/>
            <w:hideMark/>
          </w:tcPr>
          <w:p w14:paraId="149275E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51C16B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44C4F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873" w:type="pct"/>
            <w:shd w:val="clear" w:color="auto" w:fill="auto"/>
            <w:noWrap/>
            <w:vAlign w:val="bottom"/>
            <w:hideMark/>
          </w:tcPr>
          <w:p w14:paraId="7E9937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56E2B9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09E78A00" w14:textId="77777777" w:rsidTr="00A75DBF">
        <w:trPr>
          <w:trHeight w:val="255"/>
        </w:trPr>
        <w:tc>
          <w:tcPr>
            <w:tcW w:w="477" w:type="pct"/>
            <w:shd w:val="clear" w:color="auto" w:fill="auto"/>
            <w:noWrap/>
            <w:vAlign w:val="bottom"/>
            <w:hideMark/>
          </w:tcPr>
          <w:p w14:paraId="4E4E77A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50FA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49CD5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8.500,00</w:t>
            </w:r>
          </w:p>
        </w:tc>
        <w:tc>
          <w:tcPr>
            <w:tcW w:w="873" w:type="pct"/>
            <w:shd w:val="clear" w:color="auto" w:fill="auto"/>
            <w:noWrap/>
            <w:vAlign w:val="bottom"/>
            <w:hideMark/>
          </w:tcPr>
          <w:p w14:paraId="4FB078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400B3B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2C287A4D" w14:textId="77777777" w:rsidTr="00A75DBF">
        <w:trPr>
          <w:trHeight w:val="255"/>
        </w:trPr>
        <w:tc>
          <w:tcPr>
            <w:tcW w:w="477" w:type="pct"/>
            <w:shd w:val="clear" w:color="auto" w:fill="auto"/>
            <w:noWrap/>
            <w:vAlign w:val="bottom"/>
            <w:hideMark/>
          </w:tcPr>
          <w:p w14:paraId="12A5D9E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7FA513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7AE4A3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305632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75ED50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0B3CC70" w14:textId="77777777" w:rsidTr="00A75DBF">
        <w:trPr>
          <w:trHeight w:val="255"/>
        </w:trPr>
        <w:tc>
          <w:tcPr>
            <w:tcW w:w="477" w:type="pct"/>
            <w:shd w:val="clear" w:color="auto" w:fill="auto"/>
            <w:noWrap/>
            <w:vAlign w:val="bottom"/>
            <w:hideMark/>
          </w:tcPr>
          <w:p w14:paraId="27E8B45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255A40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27597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873" w:type="pct"/>
            <w:shd w:val="clear" w:color="auto" w:fill="auto"/>
            <w:noWrap/>
            <w:vAlign w:val="bottom"/>
            <w:hideMark/>
          </w:tcPr>
          <w:p w14:paraId="443D04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73E69A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3B557F8" w14:textId="77777777" w:rsidTr="00A75DBF">
        <w:trPr>
          <w:trHeight w:val="255"/>
        </w:trPr>
        <w:tc>
          <w:tcPr>
            <w:tcW w:w="2473" w:type="pct"/>
            <w:gridSpan w:val="3"/>
            <w:shd w:val="clear" w:color="000000" w:fill="FFFF00"/>
            <w:noWrap/>
            <w:vAlign w:val="bottom"/>
            <w:hideMark/>
          </w:tcPr>
          <w:p w14:paraId="3CB6C6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4AEE84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B6A5B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A55AC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91EEE6D" w14:textId="77777777" w:rsidTr="00A75DBF">
        <w:trPr>
          <w:trHeight w:val="255"/>
        </w:trPr>
        <w:tc>
          <w:tcPr>
            <w:tcW w:w="477" w:type="pct"/>
            <w:shd w:val="clear" w:color="auto" w:fill="auto"/>
            <w:noWrap/>
            <w:vAlign w:val="bottom"/>
            <w:hideMark/>
          </w:tcPr>
          <w:p w14:paraId="1EFC8D4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9C3A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EB2B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5EA1E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19DAD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4C5E9B" w14:textId="77777777" w:rsidTr="00A75DBF">
        <w:trPr>
          <w:trHeight w:val="255"/>
        </w:trPr>
        <w:tc>
          <w:tcPr>
            <w:tcW w:w="477" w:type="pct"/>
            <w:shd w:val="clear" w:color="auto" w:fill="auto"/>
            <w:noWrap/>
            <w:vAlign w:val="bottom"/>
            <w:hideMark/>
          </w:tcPr>
          <w:p w14:paraId="02AD790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407F8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0C3D8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45B45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C8805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D8E0355" w14:textId="77777777" w:rsidTr="00A75DBF">
        <w:trPr>
          <w:trHeight w:val="255"/>
        </w:trPr>
        <w:tc>
          <w:tcPr>
            <w:tcW w:w="477" w:type="pct"/>
            <w:shd w:val="clear" w:color="auto" w:fill="auto"/>
            <w:noWrap/>
            <w:vAlign w:val="bottom"/>
            <w:hideMark/>
          </w:tcPr>
          <w:p w14:paraId="11D642D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3CF067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383E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0B065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A40A8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878B22" w14:textId="77777777" w:rsidTr="00A75DBF">
        <w:trPr>
          <w:trHeight w:val="255"/>
        </w:trPr>
        <w:tc>
          <w:tcPr>
            <w:tcW w:w="2473" w:type="pct"/>
            <w:gridSpan w:val="3"/>
            <w:shd w:val="clear" w:color="000000" w:fill="FFFF00"/>
            <w:noWrap/>
            <w:vAlign w:val="bottom"/>
            <w:hideMark/>
          </w:tcPr>
          <w:p w14:paraId="3C22A7E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188F07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22386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7F9F0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2D5FF4B3" w14:textId="77777777" w:rsidTr="00A75DBF">
        <w:trPr>
          <w:trHeight w:val="255"/>
        </w:trPr>
        <w:tc>
          <w:tcPr>
            <w:tcW w:w="477" w:type="pct"/>
            <w:shd w:val="clear" w:color="auto" w:fill="auto"/>
            <w:noWrap/>
            <w:vAlign w:val="bottom"/>
            <w:hideMark/>
          </w:tcPr>
          <w:p w14:paraId="3CF185A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8A0F3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19D85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31740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E221A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01D670C" w14:textId="77777777" w:rsidTr="00A75DBF">
        <w:trPr>
          <w:trHeight w:val="255"/>
        </w:trPr>
        <w:tc>
          <w:tcPr>
            <w:tcW w:w="477" w:type="pct"/>
            <w:shd w:val="clear" w:color="auto" w:fill="auto"/>
            <w:noWrap/>
            <w:vAlign w:val="bottom"/>
            <w:hideMark/>
          </w:tcPr>
          <w:p w14:paraId="553B3A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C304D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1F32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BDE02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0AE5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6E7073C" w14:textId="77777777" w:rsidTr="00A75DBF">
        <w:trPr>
          <w:trHeight w:val="255"/>
        </w:trPr>
        <w:tc>
          <w:tcPr>
            <w:tcW w:w="477" w:type="pct"/>
            <w:shd w:val="clear" w:color="auto" w:fill="auto"/>
            <w:noWrap/>
            <w:vAlign w:val="bottom"/>
            <w:hideMark/>
          </w:tcPr>
          <w:p w14:paraId="7306FED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6E6B62E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8BD5D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03C387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1.996,00</w:t>
            </w:r>
          </w:p>
        </w:tc>
        <w:tc>
          <w:tcPr>
            <w:tcW w:w="780" w:type="pct"/>
            <w:shd w:val="clear" w:color="auto" w:fill="auto"/>
            <w:noWrap/>
            <w:vAlign w:val="bottom"/>
            <w:hideMark/>
          </w:tcPr>
          <w:p w14:paraId="7F400A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3.996,00</w:t>
            </w:r>
          </w:p>
        </w:tc>
      </w:tr>
      <w:tr w:rsidR="00472C57" w:rsidRPr="000F4903" w14:paraId="27556B94" w14:textId="77777777" w:rsidTr="00A75DBF">
        <w:trPr>
          <w:trHeight w:val="255"/>
        </w:trPr>
        <w:tc>
          <w:tcPr>
            <w:tcW w:w="477" w:type="pct"/>
            <w:shd w:val="clear" w:color="auto" w:fill="auto"/>
            <w:noWrap/>
            <w:vAlign w:val="bottom"/>
            <w:hideMark/>
          </w:tcPr>
          <w:p w14:paraId="780D680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55CCF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4941E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0154CF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-1.996,00</w:t>
            </w:r>
          </w:p>
        </w:tc>
        <w:tc>
          <w:tcPr>
            <w:tcW w:w="780" w:type="pct"/>
            <w:shd w:val="clear" w:color="auto" w:fill="auto"/>
            <w:noWrap/>
            <w:vAlign w:val="bottom"/>
            <w:hideMark/>
          </w:tcPr>
          <w:p w14:paraId="2D9AD1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6.004,00</w:t>
            </w:r>
          </w:p>
        </w:tc>
      </w:tr>
      <w:tr w:rsidR="00472C57" w:rsidRPr="000F4903" w14:paraId="1529BFAE" w14:textId="77777777" w:rsidTr="00A75DBF">
        <w:trPr>
          <w:trHeight w:val="255"/>
        </w:trPr>
        <w:tc>
          <w:tcPr>
            <w:tcW w:w="2473" w:type="pct"/>
            <w:gridSpan w:val="3"/>
            <w:shd w:val="clear" w:color="000000" w:fill="CCCCFF"/>
            <w:noWrap/>
            <w:vAlign w:val="bottom"/>
            <w:hideMark/>
          </w:tcPr>
          <w:p w14:paraId="130CDF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T202013 Književni festival sa sajmom knjige</w:t>
            </w:r>
          </w:p>
        </w:tc>
        <w:tc>
          <w:tcPr>
            <w:tcW w:w="874" w:type="pct"/>
            <w:gridSpan w:val="2"/>
            <w:shd w:val="clear" w:color="000000" w:fill="CCCCFF"/>
            <w:noWrap/>
            <w:vAlign w:val="bottom"/>
            <w:hideMark/>
          </w:tcPr>
          <w:p w14:paraId="6FE7F6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30DCF4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-37.998,00</w:t>
            </w:r>
          </w:p>
        </w:tc>
        <w:tc>
          <w:tcPr>
            <w:tcW w:w="780" w:type="pct"/>
            <w:shd w:val="clear" w:color="000000" w:fill="CCCCFF"/>
            <w:noWrap/>
            <w:vAlign w:val="bottom"/>
            <w:hideMark/>
          </w:tcPr>
          <w:p w14:paraId="27AC39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2.002,00</w:t>
            </w:r>
          </w:p>
        </w:tc>
      </w:tr>
      <w:tr w:rsidR="00472C57" w:rsidRPr="000F4903" w14:paraId="1CC8EF73" w14:textId="77777777" w:rsidTr="00A75DBF">
        <w:trPr>
          <w:trHeight w:val="255"/>
        </w:trPr>
        <w:tc>
          <w:tcPr>
            <w:tcW w:w="2473" w:type="pct"/>
            <w:gridSpan w:val="3"/>
            <w:shd w:val="clear" w:color="000000" w:fill="FFFF00"/>
            <w:noWrap/>
            <w:vAlign w:val="bottom"/>
            <w:hideMark/>
          </w:tcPr>
          <w:p w14:paraId="7DAB32A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BC407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1A50DB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AF1E4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1B4F85C" w14:textId="77777777" w:rsidTr="00A75DBF">
        <w:trPr>
          <w:trHeight w:val="255"/>
        </w:trPr>
        <w:tc>
          <w:tcPr>
            <w:tcW w:w="477" w:type="pct"/>
            <w:shd w:val="clear" w:color="auto" w:fill="auto"/>
            <w:noWrap/>
            <w:vAlign w:val="bottom"/>
            <w:hideMark/>
          </w:tcPr>
          <w:p w14:paraId="6396CA1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AD4D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FD7D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1C1B4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F2962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B22724F" w14:textId="77777777" w:rsidTr="00A75DBF">
        <w:trPr>
          <w:trHeight w:val="255"/>
        </w:trPr>
        <w:tc>
          <w:tcPr>
            <w:tcW w:w="477" w:type="pct"/>
            <w:shd w:val="clear" w:color="auto" w:fill="auto"/>
            <w:noWrap/>
            <w:vAlign w:val="bottom"/>
            <w:hideMark/>
          </w:tcPr>
          <w:p w14:paraId="16A8A0D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E2E18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751F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D361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FF528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7FCEBE2" w14:textId="77777777" w:rsidTr="00A75DBF">
        <w:trPr>
          <w:trHeight w:val="255"/>
        </w:trPr>
        <w:tc>
          <w:tcPr>
            <w:tcW w:w="477" w:type="pct"/>
            <w:shd w:val="clear" w:color="auto" w:fill="auto"/>
            <w:noWrap/>
            <w:vAlign w:val="bottom"/>
            <w:hideMark/>
          </w:tcPr>
          <w:p w14:paraId="6388118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61601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53DA2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889F8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0FFD6A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EB0F05" w14:textId="77777777" w:rsidTr="00A75DBF">
        <w:trPr>
          <w:trHeight w:val="255"/>
        </w:trPr>
        <w:tc>
          <w:tcPr>
            <w:tcW w:w="477" w:type="pct"/>
            <w:shd w:val="clear" w:color="auto" w:fill="auto"/>
            <w:noWrap/>
            <w:vAlign w:val="bottom"/>
            <w:hideMark/>
          </w:tcPr>
          <w:p w14:paraId="0CF1FD6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A92B95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9DC70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08D021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3951F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667E797" w14:textId="77777777" w:rsidTr="00A75DBF">
        <w:trPr>
          <w:trHeight w:val="255"/>
        </w:trPr>
        <w:tc>
          <w:tcPr>
            <w:tcW w:w="2473" w:type="pct"/>
            <w:gridSpan w:val="3"/>
            <w:shd w:val="clear" w:color="000000" w:fill="FFFF00"/>
            <w:noWrap/>
            <w:vAlign w:val="bottom"/>
            <w:hideMark/>
          </w:tcPr>
          <w:p w14:paraId="26AC21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47F17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0AB170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-2.998,00</w:t>
            </w:r>
          </w:p>
        </w:tc>
        <w:tc>
          <w:tcPr>
            <w:tcW w:w="780" w:type="pct"/>
            <w:shd w:val="clear" w:color="000000" w:fill="FFFF00"/>
            <w:noWrap/>
            <w:vAlign w:val="bottom"/>
            <w:hideMark/>
          </w:tcPr>
          <w:p w14:paraId="544642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2.002,00</w:t>
            </w:r>
          </w:p>
        </w:tc>
      </w:tr>
      <w:tr w:rsidR="00472C57" w:rsidRPr="000F4903" w14:paraId="6798E8B7" w14:textId="77777777" w:rsidTr="00A75DBF">
        <w:trPr>
          <w:trHeight w:val="255"/>
        </w:trPr>
        <w:tc>
          <w:tcPr>
            <w:tcW w:w="477" w:type="pct"/>
            <w:shd w:val="clear" w:color="auto" w:fill="auto"/>
            <w:noWrap/>
            <w:vAlign w:val="bottom"/>
            <w:hideMark/>
          </w:tcPr>
          <w:p w14:paraId="7B2C65F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151AE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5AC77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46B48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-2.998,00</w:t>
            </w:r>
          </w:p>
        </w:tc>
        <w:tc>
          <w:tcPr>
            <w:tcW w:w="780" w:type="pct"/>
            <w:shd w:val="clear" w:color="auto" w:fill="auto"/>
            <w:noWrap/>
            <w:vAlign w:val="bottom"/>
            <w:hideMark/>
          </w:tcPr>
          <w:p w14:paraId="42D104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2.002,00</w:t>
            </w:r>
          </w:p>
        </w:tc>
      </w:tr>
      <w:tr w:rsidR="00472C57" w:rsidRPr="000F4903" w14:paraId="4AB1B04C" w14:textId="77777777" w:rsidTr="00A75DBF">
        <w:trPr>
          <w:trHeight w:val="255"/>
        </w:trPr>
        <w:tc>
          <w:tcPr>
            <w:tcW w:w="477" w:type="pct"/>
            <w:shd w:val="clear" w:color="auto" w:fill="auto"/>
            <w:noWrap/>
            <w:vAlign w:val="bottom"/>
            <w:hideMark/>
          </w:tcPr>
          <w:p w14:paraId="7024962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6A283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AA43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5F9D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-2.998,00</w:t>
            </w:r>
          </w:p>
        </w:tc>
        <w:tc>
          <w:tcPr>
            <w:tcW w:w="780" w:type="pct"/>
            <w:shd w:val="clear" w:color="auto" w:fill="auto"/>
            <w:noWrap/>
            <w:vAlign w:val="bottom"/>
            <w:hideMark/>
          </w:tcPr>
          <w:p w14:paraId="2CEE3D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2.002,00</w:t>
            </w:r>
          </w:p>
        </w:tc>
      </w:tr>
      <w:tr w:rsidR="00472C57" w:rsidRPr="000F4903" w14:paraId="7E2EC1FD" w14:textId="77777777" w:rsidTr="00A75DBF">
        <w:trPr>
          <w:trHeight w:val="255"/>
        </w:trPr>
        <w:tc>
          <w:tcPr>
            <w:tcW w:w="477" w:type="pct"/>
            <w:shd w:val="clear" w:color="auto" w:fill="auto"/>
            <w:noWrap/>
            <w:vAlign w:val="bottom"/>
            <w:hideMark/>
          </w:tcPr>
          <w:p w14:paraId="1DC535D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31AF57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ECE76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41B50D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59D5E7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0928E0" w14:textId="77777777" w:rsidTr="00A75DBF">
        <w:trPr>
          <w:trHeight w:val="255"/>
        </w:trPr>
        <w:tc>
          <w:tcPr>
            <w:tcW w:w="477" w:type="pct"/>
            <w:shd w:val="clear" w:color="auto" w:fill="auto"/>
            <w:noWrap/>
            <w:vAlign w:val="bottom"/>
            <w:hideMark/>
          </w:tcPr>
          <w:p w14:paraId="62D4F9C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1F7F0C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807CA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0E02AC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-998,00</w:t>
            </w:r>
          </w:p>
        </w:tc>
        <w:tc>
          <w:tcPr>
            <w:tcW w:w="780" w:type="pct"/>
            <w:shd w:val="clear" w:color="auto" w:fill="auto"/>
            <w:noWrap/>
            <w:vAlign w:val="bottom"/>
            <w:hideMark/>
          </w:tcPr>
          <w:p w14:paraId="17B258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2.002,00</w:t>
            </w:r>
          </w:p>
        </w:tc>
      </w:tr>
      <w:tr w:rsidR="00472C57" w:rsidRPr="000F4903" w14:paraId="7223A61C" w14:textId="77777777" w:rsidTr="00A75DBF">
        <w:trPr>
          <w:trHeight w:val="255"/>
        </w:trPr>
        <w:tc>
          <w:tcPr>
            <w:tcW w:w="2473" w:type="pct"/>
            <w:gridSpan w:val="3"/>
            <w:shd w:val="clear" w:color="000000" w:fill="FFFF00"/>
            <w:noWrap/>
            <w:vAlign w:val="bottom"/>
            <w:hideMark/>
          </w:tcPr>
          <w:p w14:paraId="6A71F1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304A39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2A919A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2EE3BF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9EBF991" w14:textId="77777777" w:rsidTr="00A75DBF">
        <w:trPr>
          <w:trHeight w:val="255"/>
        </w:trPr>
        <w:tc>
          <w:tcPr>
            <w:tcW w:w="477" w:type="pct"/>
            <w:shd w:val="clear" w:color="auto" w:fill="auto"/>
            <w:noWrap/>
            <w:vAlign w:val="bottom"/>
            <w:hideMark/>
          </w:tcPr>
          <w:p w14:paraId="5CA8801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74635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B717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9F7E6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654AF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F8020A" w14:textId="77777777" w:rsidTr="00A75DBF">
        <w:trPr>
          <w:trHeight w:val="255"/>
        </w:trPr>
        <w:tc>
          <w:tcPr>
            <w:tcW w:w="477" w:type="pct"/>
            <w:shd w:val="clear" w:color="auto" w:fill="auto"/>
            <w:noWrap/>
            <w:vAlign w:val="bottom"/>
            <w:hideMark/>
          </w:tcPr>
          <w:p w14:paraId="1CD21DA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3C91B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3DBE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CB2D1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3247D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2F2B4AE" w14:textId="77777777" w:rsidTr="00A75DBF">
        <w:trPr>
          <w:trHeight w:val="255"/>
        </w:trPr>
        <w:tc>
          <w:tcPr>
            <w:tcW w:w="477" w:type="pct"/>
            <w:shd w:val="clear" w:color="auto" w:fill="auto"/>
            <w:noWrap/>
            <w:vAlign w:val="bottom"/>
            <w:hideMark/>
          </w:tcPr>
          <w:p w14:paraId="1A731F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9645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F201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74186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7C6DC0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D0F277A" w14:textId="77777777" w:rsidTr="00A75DBF">
        <w:trPr>
          <w:trHeight w:val="255"/>
        </w:trPr>
        <w:tc>
          <w:tcPr>
            <w:tcW w:w="2473" w:type="pct"/>
            <w:gridSpan w:val="3"/>
            <w:shd w:val="clear" w:color="000000" w:fill="FFFF00"/>
            <w:noWrap/>
            <w:vAlign w:val="bottom"/>
            <w:hideMark/>
          </w:tcPr>
          <w:p w14:paraId="240A586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3BEDE4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306C52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46A0AC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C2DF2C5" w14:textId="77777777" w:rsidTr="00A75DBF">
        <w:trPr>
          <w:trHeight w:val="255"/>
        </w:trPr>
        <w:tc>
          <w:tcPr>
            <w:tcW w:w="477" w:type="pct"/>
            <w:shd w:val="clear" w:color="auto" w:fill="auto"/>
            <w:noWrap/>
            <w:vAlign w:val="bottom"/>
            <w:hideMark/>
          </w:tcPr>
          <w:p w14:paraId="696A26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86211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4C08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0FFAD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BBAE6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FC6428" w14:textId="77777777" w:rsidTr="00A75DBF">
        <w:trPr>
          <w:trHeight w:val="255"/>
        </w:trPr>
        <w:tc>
          <w:tcPr>
            <w:tcW w:w="477" w:type="pct"/>
            <w:shd w:val="clear" w:color="auto" w:fill="auto"/>
            <w:noWrap/>
            <w:vAlign w:val="bottom"/>
            <w:hideMark/>
          </w:tcPr>
          <w:p w14:paraId="69C7525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EADFD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3D230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19C32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05431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996F091" w14:textId="77777777" w:rsidTr="00A75DBF">
        <w:trPr>
          <w:trHeight w:val="255"/>
        </w:trPr>
        <w:tc>
          <w:tcPr>
            <w:tcW w:w="477" w:type="pct"/>
            <w:shd w:val="clear" w:color="auto" w:fill="auto"/>
            <w:noWrap/>
            <w:vAlign w:val="bottom"/>
            <w:hideMark/>
          </w:tcPr>
          <w:p w14:paraId="259B114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48F179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2BBCA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942E8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6CD3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94B3714" w14:textId="77777777" w:rsidTr="00A75DBF">
        <w:trPr>
          <w:trHeight w:val="255"/>
        </w:trPr>
        <w:tc>
          <w:tcPr>
            <w:tcW w:w="477" w:type="pct"/>
            <w:shd w:val="clear" w:color="auto" w:fill="auto"/>
            <w:noWrap/>
            <w:vAlign w:val="bottom"/>
            <w:hideMark/>
          </w:tcPr>
          <w:p w14:paraId="7E97A96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323</w:t>
            </w:r>
          </w:p>
        </w:tc>
        <w:tc>
          <w:tcPr>
            <w:tcW w:w="1996" w:type="pct"/>
            <w:gridSpan w:val="2"/>
            <w:shd w:val="clear" w:color="auto" w:fill="auto"/>
            <w:noWrap/>
            <w:vAlign w:val="bottom"/>
            <w:hideMark/>
          </w:tcPr>
          <w:p w14:paraId="1B4A3C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FD90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5F8DC8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5D5C4E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D304993" w14:textId="77777777" w:rsidTr="00A75DBF">
        <w:trPr>
          <w:trHeight w:val="255"/>
        </w:trPr>
        <w:tc>
          <w:tcPr>
            <w:tcW w:w="477" w:type="pct"/>
            <w:shd w:val="clear" w:color="auto" w:fill="auto"/>
            <w:noWrap/>
            <w:vAlign w:val="bottom"/>
            <w:hideMark/>
          </w:tcPr>
          <w:p w14:paraId="158CC13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3DD821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3D3C8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EC485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743054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7C64C4E" w14:textId="77777777" w:rsidTr="00A75DBF">
        <w:trPr>
          <w:trHeight w:val="255"/>
        </w:trPr>
        <w:tc>
          <w:tcPr>
            <w:tcW w:w="2473" w:type="pct"/>
            <w:gridSpan w:val="3"/>
            <w:shd w:val="clear" w:color="000000" w:fill="CCCCFF"/>
            <w:noWrap/>
            <w:vAlign w:val="bottom"/>
            <w:hideMark/>
          </w:tcPr>
          <w:p w14:paraId="4083881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T202014 Pripreme za državnu maturu</w:t>
            </w:r>
          </w:p>
        </w:tc>
        <w:tc>
          <w:tcPr>
            <w:tcW w:w="874" w:type="pct"/>
            <w:gridSpan w:val="2"/>
            <w:shd w:val="clear" w:color="000000" w:fill="CCCCFF"/>
            <w:noWrap/>
            <w:vAlign w:val="bottom"/>
            <w:hideMark/>
          </w:tcPr>
          <w:p w14:paraId="11096F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321370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w:t>
            </w:r>
          </w:p>
        </w:tc>
        <w:tc>
          <w:tcPr>
            <w:tcW w:w="780" w:type="pct"/>
            <w:shd w:val="clear" w:color="000000" w:fill="CCCCFF"/>
            <w:noWrap/>
            <w:vAlign w:val="bottom"/>
            <w:hideMark/>
          </w:tcPr>
          <w:p w14:paraId="2EBCB0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22.480,00</w:t>
            </w:r>
          </w:p>
        </w:tc>
      </w:tr>
      <w:tr w:rsidR="00472C57" w:rsidRPr="000F4903" w14:paraId="7C97FDA1" w14:textId="77777777" w:rsidTr="00A75DBF">
        <w:trPr>
          <w:trHeight w:val="255"/>
        </w:trPr>
        <w:tc>
          <w:tcPr>
            <w:tcW w:w="2473" w:type="pct"/>
            <w:gridSpan w:val="3"/>
            <w:shd w:val="clear" w:color="000000" w:fill="FFFF00"/>
            <w:noWrap/>
            <w:vAlign w:val="bottom"/>
            <w:hideMark/>
          </w:tcPr>
          <w:p w14:paraId="2D6A1D7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AF9E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4106C3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B95CA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26B5485" w14:textId="77777777" w:rsidTr="00A75DBF">
        <w:trPr>
          <w:trHeight w:val="255"/>
        </w:trPr>
        <w:tc>
          <w:tcPr>
            <w:tcW w:w="477" w:type="pct"/>
            <w:shd w:val="clear" w:color="auto" w:fill="auto"/>
            <w:noWrap/>
            <w:vAlign w:val="bottom"/>
            <w:hideMark/>
          </w:tcPr>
          <w:p w14:paraId="6DEA078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62F40D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DD896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91F51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19313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0A65538" w14:textId="77777777" w:rsidTr="00A75DBF">
        <w:trPr>
          <w:trHeight w:val="255"/>
        </w:trPr>
        <w:tc>
          <w:tcPr>
            <w:tcW w:w="477" w:type="pct"/>
            <w:shd w:val="clear" w:color="auto" w:fill="auto"/>
            <w:noWrap/>
            <w:vAlign w:val="bottom"/>
            <w:hideMark/>
          </w:tcPr>
          <w:p w14:paraId="4A96633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669C4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29F46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3647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02FB1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87B22DA" w14:textId="77777777" w:rsidTr="00A75DBF">
        <w:trPr>
          <w:trHeight w:val="255"/>
        </w:trPr>
        <w:tc>
          <w:tcPr>
            <w:tcW w:w="477" w:type="pct"/>
            <w:shd w:val="clear" w:color="auto" w:fill="auto"/>
            <w:noWrap/>
            <w:vAlign w:val="bottom"/>
            <w:hideMark/>
          </w:tcPr>
          <w:p w14:paraId="182027B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4A0D1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87EE3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6E346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81995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512F54D0" w14:textId="77777777" w:rsidTr="00A75DBF">
        <w:trPr>
          <w:trHeight w:val="255"/>
        </w:trPr>
        <w:tc>
          <w:tcPr>
            <w:tcW w:w="2473" w:type="pct"/>
            <w:gridSpan w:val="3"/>
            <w:shd w:val="clear" w:color="000000" w:fill="FFFF00"/>
            <w:noWrap/>
            <w:vAlign w:val="bottom"/>
            <w:hideMark/>
          </w:tcPr>
          <w:p w14:paraId="16F4D5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49AD3E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6435D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w:t>
            </w:r>
          </w:p>
        </w:tc>
        <w:tc>
          <w:tcPr>
            <w:tcW w:w="780" w:type="pct"/>
            <w:shd w:val="clear" w:color="000000" w:fill="FFFF00"/>
            <w:noWrap/>
            <w:vAlign w:val="bottom"/>
            <w:hideMark/>
          </w:tcPr>
          <w:p w14:paraId="317784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2.480,00</w:t>
            </w:r>
          </w:p>
        </w:tc>
      </w:tr>
      <w:tr w:rsidR="00472C57" w:rsidRPr="000F4903" w14:paraId="7973CFE3" w14:textId="77777777" w:rsidTr="00A75DBF">
        <w:trPr>
          <w:trHeight w:val="255"/>
        </w:trPr>
        <w:tc>
          <w:tcPr>
            <w:tcW w:w="477" w:type="pct"/>
            <w:shd w:val="clear" w:color="auto" w:fill="auto"/>
            <w:noWrap/>
            <w:vAlign w:val="bottom"/>
            <w:hideMark/>
          </w:tcPr>
          <w:p w14:paraId="1FD5985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0410C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A83C9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CE8B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w:t>
            </w:r>
          </w:p>
        </w:tc>
        <w:tc>
          <w:tcPr>
            <w:tcW w:w="780" w:type="pct"/>
            <w:shd w:val="clear" w:color="auto" w:fill="auto"/>
            <w:noWrap/>
            <w:vAlign w:val="bottom"/>
            <w:hideMark/>
          </w:tcPr>
          <w:p w14:paraId="375957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2.480,00</w:t>
            </w:r>
          </w:p>
        </w:tc>
      </w:tr>
      <w:tr w:rsidR="00472C57" w:rsidRPr="000F4903" w14:paraId="6485599F" w14:textId="77777777" w:rsidTr="00A75DBF">
        <w:trPr>
          <w:trHeight w:val="255"/>
        </w:trPr>
        <w:tc>
          <w:tcPr>
            <w:tcW w:w="477" w:type="pct"/>
            <w:shd w:val="clear" w:color="auto" w:fill="auto"/>
            <w:noWrap/>
            <w:vAlign w:val="bottom"/>
            <w:hideMark/>
          </w:tcPr>
          <w:p w14:paraId="6AFB41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4177B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3E918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051E8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w:t>
            </w:r>
          </w:p>
        </w:tc>
        <w:tc>
          <w:tcPr>
            <w:tcW w:w="780" w:type="pct"/>
            <w:shd w:val="clear" w:color="auto" w:fill="auto"/>
            <w:noWrap/>
            <w:vAlign w:val="bottom"/>
            <w:hideMark/>
          </w:tcPr>
          <w:p w14:paraId="51632B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2.480,00</w:t>
            </w:r>
          </w:p>
        </w:tc>
      </w:tr>
      <w:tr w:rsidR="00472C57" w:rsidRPr="000F4903" w14:paraId="3009A0CB" w14:textId="77777777" w:rsidTr="00A75DBF">
        <w:trPr>
          <w:trHeight w:val="255"/>
        </w:trPr>
        <w:tc>
          <w:tcPr>
            <w:tcW w:w="477" w:type="pct"/>
            <w:shd w:val="clear" w:color="auto" w:fill="auto"/>
            <w:noWrap/>
            <w:vAlign w:val="bottom"/>
            <w:hideMark/>
          </w:tcPr>
          <w:p w14:paraId="6ACC19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0D77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A557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302717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w:t>
            </w:r>
          </w:p>
        </w:tc>
        <w:tc>
          <w:tcPr>
            <w:tcW w:w="780" w:type="pct"/>
            <w:shd w:val="clear" w:color="auto" w:fill="auto"/>
            <w:noWrap/>
            <w:vAlign w:val="bottom"/>
            <w:hideMark/>
          </w:tcPr>
          <w:p w14:paraId="66C1B3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2.480,00</w:t>
            </w:r>
          </w:p>
        </w:tc>
      </w:tr>
      <w:tr w:rsidR="00472C57" w:rsidRPr="000F4903" w14:paraId="4613A372" w14:textId="77777777" w:rsidTr="00A75DBF">
        <w:trPr>
          <w:trHeight w:val="255"/>
        </w:trPr>
        <w:tc>
          <w:tcPr>
            <w:tcW w:w="2473" w:type="pct"/>
            <w:gridSpan w:val="3"/>
            <w:shd w:val="clear" w:color="000000" w:fill="CCCCFF"/>
            <w:noWrap/>
            <w:vAlign w:val="bottom"/>
            <w:hideMark/>
          </w:tcPr>
          <w:p w14:paraId="7C6A483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T202015 Tečajevi</w:t>
            </w:r>
          </w:p>
        </w:tc>
        <w:tc>
          <w:tcPr>
            <w:tcW w:w="874" w:type="pct"/>
            <w:gridSpan w:val="2"/>
            <w:shd w:val="clear" w:color="000000" w:fill="CCCCFF"/>
            <w:noWrap/>
            <w:vAlign w:val="bottom"/>
            <w:hideMark/>
          </w:tcPr>
          <w:p w14:paraId="14612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w:t>
            </w:r>
          </w:p>
        </w:tc>
        <w:tc>
          <w:tcPr>
            <w:tcW w:w="873" w:type="pct"/>
            <w:shd w:val="clear" w:color="000000" w:fill="CCCCFF"/>
            <w:noWrap/>
            <w:vAlign w:val="bottom"/>
            <w:hideMark/>
          </w:tcPr>
          <w:p w14:paraId="6F75E8A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3.217,00</w:t>
            </w:r>
          </w:p>
        </w:tc>
        <w:tc>
          <w:tcPr>
            <w:tcW w:w="780" w:type="pct"/>
            <w:shd w:val="clear" w:color="000000" w:fill="CCCCFF"/>
            <w:noWrap/>
            <w:vAlign w:val="bottom"/>
            <w:hideMark/>
          </w:tcPr>
          <w:p w14:paraId="196B57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6.217,00</w:t>
            </w:r>
          </w:p>
        </w:tc>
      </w:tr>
      <w:tr w:rsidR="00472C57" w:rsidRPr="000F4903" w14:paraId="3AF62E1C" w14:textId="77777777" w:rsidTr="00A75DBF">
        <w:trPr>
          <w:trHeight w:val="255"/>
        </w:trPr>
        <w:tc>
          <w:tcPr>
            <w:tcW w:w="2473" w:type="pct"/>
            <w:gridSpan w:val="3"/>
            <w:shd w:val="clear" w:color="000000" w:fill="FFFF00"/>
            <w:noWrap/>
            <w:vAlign w:val="bottom"/>
            <w:hideMark/>
          </w:tcPr>
          <w:p w14:paraId="7A7215B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5B719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5C6829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4.017,00</w:t>
            </w:r>
          </w:p>
        </w:tc>
        <w:tc>
          <w:tcPr>
            <w:tcW w:w="780" w:type="pct"/>
            <w:shd w:val="clear" w:color="000000" w:fill="FFFF00"/>
            <w:noWrap/>
            <w:vAlign w:val="bottom"/>
            <w:hideMark/>
          </w:tcPr>
          <w:p w14:paraId="22FF65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4.017,00</w:t>
            </w:r>
          </w:p>
        </w:tc>
      </w:tr>
      <w:tr w:rsidR="00472C57" w:rsidRPr="000F4903" w14:paraId="5E65BDF0" w14:textId="77777777" w:rsidTr="00A75DBF">
        <w:trPr>
          <w:trHeight w:val="255"/>
        </w:trPr>
        <w:tc>
          <w:tcPr>
            <w:tcW w:w="477" w:type="pct"/>
            <w:shd w:val="clear" w:color="auto" w:fill="auto"/>
            <w:noWrap/>
            <w:vAlign w:val="bottom"/>
            <w:hideMark/>
          </w:tcPr>
          <w:p w14:paraId="1153A91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18989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4795A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E970A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c>
          <w:tcPr>
            <w:tcW w:w="780" w:type="pct"/>
            <w:shd w:val="clear" w:color="auto" w:fill="auto"/>
            <w:noWrap/>
            <w:vAlign w:val="bottom"/>
            <w:hideMark/>
          </w:tcPr>
          <w:p w14:paraId="636CC2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r>
      <w:tr w:rsidR="00472C57" w:rsidRPr="000F4903" w14:paraId="7C8B4B23" w14:textId="77777777" w:rsidTr="00A75DBF">
        <w:trPr>
          <w:trHeight w:val="255"/>
        </w:trPr>
        <w:tc>
          <w:tcPr>
            <w:tcW w:w="477" w:type="pct"/>
            <w:shd w:val="clear" w:color="auto" w:fill="auto"/>
            <w:noWrap/>
            <w:vAlign w:val="bottom"/>
            <w:hideMark/>
          </w:tcPr>
          <w:p w14:paraId="0034771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7CA15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E9E65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DADEC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c>
          <w:tcPr>
            <w:tcW w:w="780" w:type="pct"/>
            <w:shd w:val="clear" w:color="auto" w:fill="auto"/>
            <w:noWrap/>
            <w:vAlign w:val="bottom"/>
            <w:hideMark/>
          </w:tcPr>
          <w:p w14:paraId="544BD7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r>
      <w:tr w:rsidR="00472C57" w:rsidRPr="000F4903" w14:paraId="74896FE8" w14:textId="77777777" w:rsidTr="00A75DBF">
        <w:trPr>
          <w:trHeight w:val="255"/>
        </w:trPr>
        <w:tc>
          <w:tcPr>
            <w:tcW w:w="477" w:type="pct"/>
            <w:shd w:val="clear" w:color="auto" w:fill="auto"/>
            <w:noWrap/>
            <w:vAlign w:val="bottom"/>
            <w:hideMark/>
          </w:tcPr>
          <w:p w14:paraId="06CE83D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BA487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0156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85FDC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4.017,00</w:t>
            </w:r>
          </w:p>
        </w:tc>
        <w:tc>
          <w:tcPr>
            <w:tcW w:w="780" w:type="pct"/>
            <w:shd w:val="clear" w:color="auto" w:fill="auto"/>
            <w:noWrap/>
            <w:vAlign w:val="bottom"/>
            <w:hideMark/>
          </w:tcPr>
          <w:p w14:paraId="10ADBF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4.017,00</w:t>
            </w:r>
          </w:p>
        </w:tc>
      </w:tr>
      <w:tr w:rsidR="00472C57" w:rsidRPr="000F4903" w14:paraId="508BB210" w14:textId="77777777" w:rsidTr="00A75DBF">
        <w:trPr>
          <w:trHeight w:val="255"/>
        </w:trPr>
        <w:tc>
          <w:tcPr>
            <w:tcW w:w="2473" w:type="pct"/>
            <w:gridSpan w:val="3"/>
            <w:shd w:val="clear" w:color="000000" w:fill="FFFF00"/>
            <w:noWrap/>
            <w:vAlign w:val="bottom"/>
            <w:hideMark/>
          </w:tcPr>
          <w:p w14:paraId="579716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5A3BE4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w:t>
            </w:r>
          </w:p>
        </w:tc>
        <w:tc>
          <w:tcPr>
            <w:tcW w:w="873" w:type="pct"/>
            <w:shd w:val="clear" w:color="000000" w:fill="FFFF00"/>
            <w:noWrap/>
            <w:vAlign w:val="bottom"/>
            <w:hideMark/>
          </w:tcPr>
          <w:p w14:paraId="46A940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w:t>
            </w:r>
          </w:p>
        </w:tc>
        <w:tc>
          <w:tcPr>
            <w:tcW w:w="780" w:type="pct"/>
            <w:shd w:val="clear" w:color="000000" w:fill="FFFF00"/>
            <w:noWrap/>
            <w:vAlign w:val="bottom"/>
            <w:hideMark/>
          </w:tcPr>
          <w:p w14:paraId="662911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w:t>
            </w:r>
          </w:p>
        </w:tc>
      </w:tr>
      <w:tr w:rsidR="00472C57" w:rsidRPr="000F4903" w14:paraId="77D5508A" w14:textId="77777777" w:rsidTr="00A75DBF">
        <w:trPr>
          <w:trHeight w:val="255"/>
        </w:trPr>
        <w:tc>
          <w:tcPr>
            <w:tcW w:w="477" w:type="pct"/>
            <w:shd w:val="clear" w:color="auto" w:fill="auto"/>
            <w:noWrap/>
            <w:vAlign w:val="bottom"/>
            <w:hideMark/>
          </w:tcPr>
          <w:p w14:paraId="1A3B002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480D6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DB363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w:t>
            </w:r>
          </w:p>
        </w:tc>
        <w:tc>
          <w:tcPr>
            <w:tcW w:w="873" w:type="pct"/>
            <w:shd w:val="clear" w:color="auto" w:fill="auto"/>
            <w:noWrap/>
            <w:vAlign w:val="bottom"/>
            <w:hideMark/>
          </w:tcPr>
          <w:p w14:paraId="25F140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w:t>
            </w:r>
          </w:p>
        </w:tc>
        <w:tc>
          <w:tcPr>
            <w:tcW w:w="780" w:type="pct"/>
            <w:shd w:val="clear" w:color="auto" w:fill="auto"/>
            <w:noWrap/>
            <w:vAlign w:val="bottom"/>
            <w:hideMark/>
          </w:tcPr>
          <w:p w14:paraId="334BA3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w:t>
            </w:r>
          </w:p>
        </w:tc>
      </w:tr>
      <w:tr w:rsidR="00472C57" w:rsidRPr="000F4903" w14:paraId="5520B009" w14:textId="77777777" w:rsidTr="00A75DBF">
        <w:trPr>
          <w:trHeight w:val="255"/>
        </w:trPr>
        <w:tc>
          <w:tcPr>
            <w:tcW w:w="477" w:type="pct"/>
            <w:shd w:val="clear" w:color="auto" w:fill="auto"/>
            <w:noWrap/>
            <w:vAlign w:val="bottom"/>
            <w:hideMark/>
          </w:tcPr>
          <w:p w14:paraId="4D7FB7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7BE86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32BC9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w:t>
            </w:r>
          </w:p>
        </w:tc>
        <w:tc>
          <w:tcPr>
            <w:tcW w:w="873" w:type="pct"/>
            <w:shd w:val="clear" w:color="auto" w:fill="auto"/>
            <w:noWrap/>
            <w:vAlign w:val="bottom"/>
            <w:hideMark/>
          </w:tcPr>
          <w:p w14:paraId="61E49B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w:t>
            </w:r>
          </w:p>
        </w:tc>
        <w:tc>
          <w:tcPr>
            <w:tcW w:w="780" w:type="pct"/>
            <w:shd w:val="clear" w:color="auto" w:fill="auto"/>
            <w:noWrap/>
            <w:vAlign w:val="bottom"/>
            <w:hideMark/>
          </w:tcPr>
          <w:p w14:paraId="1A3743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w:t>
            </w:r>
          </w:p>
        </w:tc>
      </w:tr>
      <w:tr w:rsidR="00472C57" w:rsidRPr="000F4903" w14:paraId="42BCDF80" w14:textId="77777777" w:rsidTr="00A75DBF">
        <w:trPr>
          <w:trHeight w:val="255"/>
        </w:trPr>
        <w:tc>
          <w:tcPr>
            <w:tcW w:w="477" w:type="pct"/>
            <w:shd w:val="clear" w:color="auto" w:fill="auto"/>
            <w:noWrap/>
            <w:vAlign w:val="bottom"/>
            <w:hideMark/>
          </w:tcPr>
          <w:p w14:paraId="620E344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5F7FD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BA82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7F3989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780" w:type="pct"/>
            <w:shd w:val="clear" w:color="auto" w:fill="auto"/>
            <w:noWrap/>
            <w:vAlign w:val="bottom"/>
            <w:hideMark/>
          </w:tcPr>
          <w:p w14:paraId="5D5FE4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w:t>
            </w:r>
          </w:p>
        </w:tc>
      </w:tr>
      <w:tr w:rsidR="00472C57" w:rsidRPr="000F4903" w14:paraId="6D51E3BA" w14:textId="77777777" w:rsidTr="00A75DBF">
        <w:trPr>
          <w:trHeight w:val="255"/>
        </w:trPr>
        <w:tc>
          <w:tcPr>
            <w:tcW w:w="2473" w:type="pct"/>
            <w:gridSpan w:val="3"/>
            <w:shd w:val="clear" w:color="000000" w:fill="CCCCFF"/>
            <w:noWrap/>
            <w:vAlign w:val="bottom"/>
            <w:hideMark/>
          </w:tcPr>
          <w:p w14:paraId="62D7195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T202016 Tečajevi bilje  EU fondovi</w:t>
            </w:r>
          </w:p>
        </w:tc>
        <w:tc>
          <w:tcPr>
            <w:tcW w:w="874" w:type="pct"/>
            <w:gridSpan w:val="2"/>
            <w:shd w:val="clear" w:color="000000" w:fill="CCCCFF"/>
            <w:noWrap/>
            <w:vAlign w:val="bottom"/>
            <w:hideMark/>
          </w:tcPr>
          <w:p w14:paraId="70F462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36.000,00</w:t>
            </w:r>
          </w:p>
        </w:tc>
        <w:tc>
          <w:tcPr>
            <w:tcW w:w="873" w:type="pct"/>
            <w:shd w:val="clear" w:color="000000" w:fill="CCCCFF"/>
            <w:noWrap/>
            <w:vAlign w:val="bottom"/>
            <w:hideMark/>
          </w:tcPr>
          <w:p w14:paraId="6A640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-23.870,00</w:t>
            </w:r>
          </w:p>
        </w:tc>
        <w:tc>
          <w:tcPr>
            <w:tcW w:w="780" w:type="pct"/>
            <w:shd w:val="clear" w:color="000000" w:fill="CCCCFF"/>
            <w:noWrap/>
            <w:vAlign w:val="bottom"/>
            <w:hideMark/>
          </w:tcPr>
          <w:p w14:paraId="1AB002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12.130,00</w:t>
            </w:r>
          </w:p>
        </w:tc>
      </w:tr>
      <w:tr w:rsidR="00472C57" w:rsidRPr="000F4903" w14:paraId="1FF89D27" w14:textId="77777777" w:rsidTr="00A75DBF">
        <w:trPr>
          <w:trHeight w:val="255"/>
        </w:trPr>
        <w:tc>
          <w:tcPr>
            <w:tcW w:w="2473" w:type="pct"/>
            <w:gridSpan w:val="3"/>
            <w:shd w:val="clear" w:color="000000" w:fill="FFFF00"/>
            <w:noWrap/>
            <w:vAlign w:val="bottom"/>
            <w:hideMark/>
          </w:tcPr>
          <w:p w14:paraId="799A380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C6530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36.000,00</w:t>
            </w:r>
          </w:p>
        </w:tc>
        <w:tc>
          <w:tcPr>
            <w:tcW w:w="873" w:type="pct"/>
            <w:shd w:val="clear" w:color="000000" w:fill="FFFF00"/>
            <w:noWrap/>
            <w:vAlign w:val="bottom"/>
            <w:hideMark/>
          </w:tcPr>
          <w:p w14:paraId="410A25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-23.870,00</w:t>
            </w:r>
          </w:p>
        </w:tc>
        <w:tc>
          <w:tcPr>
            <w:tcW w:w="780" w:type="pct"/>
            <w:shd w:val="clear" w:color="000000" w:fill="FFFF00"/>
            <w:noWrap/>
            <w:vAlign w:val="bottom"/>
            <w:hideMark/>
          </w:tcPr>
          <w:p w14:paraId="3D3E74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12.130,00</w:t>
            </w:r>
          </w:p>
        </w:tc>
      </w:tr>
      <w:tr w:rsidR="00472C57" w:rsidRPr="000F4903" w14:paraId="40DAF9CE" w14:textId="77777777" w:rsidTr="00A75DBF">
        <w:trPr>
          <w:trHeight w:val="255"/>
        </w:trPr>
        <w:tc>
          <w:tcPr>
            <w:tcW w:w="477" w:type="pct"/>
            <w:shd w:val="clear" w:color="auto" w:fill="auto"/>
            <w:noWrap/>
            <w:vAlign w:val="bottom"/>
            <w:hideMark/>
          </w:tcPr>
          <w:p w14:paraId="1FB1B23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F0FBC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9C076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36.000,00</w:t>
            </w:r>
          </w:p>
        </w:tc>
        <w:tc>
          <w:tcPr>
            <w:tcW w:w="873" w:type="pct"/>
            <w:shd w:val="clear" w:color="auto" w:fill="auto"/>
            <w:noWrap/>
            <w:vAlign w:val="bottom"/>
            <w:hideMark/>
          </w:tcPr>
          <w:p w14:paraId="0784CA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-23.870,00</w:t>
            </w:r>
          </w:p>
        </w:tc>
        <w:tc>
          <w:tcPr>
            <w:tcW w:w="780" w:type="pct"/>
            <w:shd w:val="clear" w:color="auto" w:fill="auto"/>
            <w:noWrap/>
            <w:vAlign w:val="bottom"/>
            <w:hideMark/>
          </w:tcPr>
          <w:p w14:paraId="0C695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12.130,00</w:t>
            </w:r>
          </w:p>
        </w:tc>
      </w:tr>
      <w:tr w:rsidR="00472C57" w:rsidRPr="000F4903" w14:paraId="0B7F5665" w14:textId="77777777" w:rsidTr="00A75DBF">
        <w:trPr>
          <w:trHeight w:val="255"/>
        </w:trPr>
        <w:tc>
          <w:tcPr>
            <w:tcW w:w="477" w:type="pct"/>
            <w:shd w:val="clear" w:color="auto" w:fill="auto"/>
            <w:noWrap/>
            <w:vAlign w:val="bottom"/>
            <w:hideMark/>
          </w:tcPr>
          <w:p w14:paraId="2BAE19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1101A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D80A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36.000,00</w:t>
            </w:r>
          </w:p>
        </w:tc>
        <w:tc>
          <w:tcPr>
            <w:tcW w:w="873" w:type="pct"/>
            <w:shd w:val="clear" w:color="auto" w:fill="auto"/>
            <w:noWrap/>
            <w:vAlign w:val="bottom"/>
            <w:hideMark/>
          </w:tcPr>
          <w:p w14:paraId="081161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-23.870,00</w:t>
            </w:r>
          </w:p>
        </w:tc>
        <w:tc>
          <w:tcPr>
            <w:tcW w:w="780" w:type="pct"/>
            <w:shd w:val="clear" w:color="auto" w:fill="auto"/>
            <w:noWrap/>
            <w:vAlign w:val="bottom"/>
            <w:hideMark/>
          </w:tcPr>
          <w:p w14:paraId="1DC437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12.130,00</w:t>
            </w:r>
          </w:p>
        </w:tc>
      </w:tr>
      <w:tr w:rsidR="00472C57" w:rsidRPr="000F4903" w14:paraId="06FD4C60" w14:textId="77777777" w:rsidTr="00A75DBF">
        <w:trPr>
          <w:trHeight w:val="255"/>
        </w:trPr>
        <w:tc>
          <w:tcPr>
            <w:tcW w:w="477" w:type="pct"/>
            <w:shd w:val="clear" w:color="auto" w:fill="auto"/>
            <w:noWrap/>
            <w:vAlign w:val="bottom"/>
            <w:hideMark/>
          </w:tcPr>
          <w:p w14:paraId="2F220E2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488691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D8E0A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7D3128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E0C5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53647535" w14:textId="77777777" w:rsidTr="00A75DBF">
        <w:trPr>
          <w:trHeight w:val="255"/>
        </w:trPr>
        <w:tc>
          <w:tcPr>
            <w:tcW w:w="477" w:type="pct"/>
            <w:shd w:val="clear" w:color="auto" w:fill="auto"/>
            <w:noWrap/>
            <w:vAlign w:val="bottom"/>
            <w:hideMark/>
          </w:tcPr>
          <w:p w14:paraId="3E67C3F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DD579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1B53B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50C5A7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-23.870,00</w:t>
            </w:r>
          </w:p>
        </w:tc>
        <w:tc>
          <w:tcPr>
            <w:tcW w:w="780" w:type="pct"/>
            <w:shd w:val="clear" w:color="auto" w:fill="auto"/>
            <w:noWrap/>
            <w:vAlign w:val="bottom"/>
            <w:hideMark/>
          </w:tcPr>
          <w:p w14:paraId="49A4D3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11.130,00</w:t>
            </w:r>
          </w:p>
        </w:tc>
      </w:tr>
      <w:tr w:rsidR="00472C57" w:rsidRPr="000F4903" w14:paraId="1621344C" w14:textId="77777777" w:rsidTr="00A75DBF">
        <w:trPr>
          <w:trHeight w:val="255"/>
        </w:trPr>
        <w:tc>
          <w:tcPr>
            <w:tcW w:w="2473" w:type="pct"/>
            <w:gridSpan w:val="3"/>
            <w:shd w:val="clear" w:color="000000" w:fill="CCCCFF"/>
            <w:noWrap/>
            <w:vAlign w:val="bottom"/>
            <w:hideMark/>
          </w:tcPr>
          <w:p w14:paraId="4FF1613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T202017 Tečaj za njegovateljice</w:t>
            </w:r>
          </w:p>
        </w:tc>
        <w:tc>
          <w:tcPr>
            <w:tcW w:w="874" w:type="pct"/>
            <w:gridSpan w:val="2"/>
            <w:shd w:val="clear" w:color="000000" w:fill="CCCCFF"/>
            <w:noWrap/>
            <w:vAlign w:val="bottom"/>
            <w:hideMark/>
          </w:tcPr>
          <w:p w14:paraId="7A2BA1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76EFA8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CCCCFF"/>
            <w:noWrap/>
            <w:vAlign w:val="bottom"/>
            <w:hideMark/>
          </w:tcPr>
          <w:p w14:paraId="632ED1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w:t>
            </w:r>
          </w:p>
        </w:tc>
      </w:tr>
      <w:tr w:rsidR="00472C57" w:rsidRPr="000F4903" w14:paraId="6EC0FD98" w14:textId="77777777" w:rsidTr="00A75DBF">
        <w:trPr>
          <w:trHeight w:val="255"/>
        </w:trPr>
        <w:tc>
          <w:tcPr>
            <w:tcW w:w="2473" w:type="pct"/>
            <w:gridSpan w:val="3"/>
            <w:shd w:val="clear" w:color="000000" w:fill="FFFF00"/>
            <w:noWrap/>
            <w:vAlign w:val="bottom"/>
            <w:hideMark/>
          </w:tcPr>
          <w:p w14:paraId="12E0049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71D5C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7C6877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FFFF00"/>
            <w:noWrap/>
            <w:vAlign w:val="bottom"/>
            <w:hideMark/>
          </w:tcPr>
          <w:p w14:paraId="4EB41C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w:t>
            </w:r>
          </w:p>
        </w:tc>
      </w:tr>
      <w:tr w:rsidR="00472C57" w:rsidRPr="000F4903" w14:paraId="714979A0" w14:textId="77777777" w:rsidTr="00A75DBF">
        <w:trPr>
          <w:trHeight w:val="255"/>
        </w:trPr>
        <w:tc>
          <w:tcPr>
            <w:tcW w:w="477" w:type="pct"/>
            <w:shd w:val="clear" w:color="auto" w:fill="auto"/>
            <w:noWrap/>
            <w:vAlign w:val="bottom"/>
            <w:hideMark/>
          </w:tcPr>
          <w:p w14:paraId="7CCDA15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7B42B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E469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36AEC8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6A559B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w:t>
            </w:r>
          </w:p>
        </w:tc>
      </w:tr>
      <w:tr w:rsidR="00472C57" w:rsidRPr="000F4903" w14:paraId="4606E27A" w14:textId="77777777" w:rsidTr="00A75DBF">
        <w:trPr>
          <w:trHeight w:val="255"/>
        </w:trPr>
        <w:tc>
          <w:tcPr>
            <w:tcW w:w="477" w:type="pct"/>
            <w:shd w:val="clear" w:color="auto" w:fill="auto"/>
            <w:noWrap/>
            <w:vAlign w:val="bottom"/>
            <w:hideMark/>
          </w:tcPr>
          <w:p w14:paraId="2ACBD12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822CF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A77C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003C46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236A74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w:t>
            </w:r>
          </w:p>
        </w:tc>
      </w:tr>
      <w:tr w:rsidR="00472C57" w:rsidRPr="000F4903" w14:paraId="0F10D1AC" w14:textId="77777777" w:rsidTr="00A75DBF">
        <w:trPr>
          <w:trHeight w:val="255"/>
        </w:trPr>
        <w:tc>
          <w:tcPr>
            <w:tcW w:w="477" w:type="pct"/>
            <w:shd w:val="clear" w:color="auto" w:fill="auto"/>
            <w:noWrap/>
            <w:vAlign w:val="bottom"/>
            <w:hideMark/>
          </w:tcPr>
          <w:p w14:paraId="112B379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2006A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00D2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BA154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780" w:type="pct"/>
            <w:shd w:val="clear" w:color="auto" w:fill="auto"/>
            <w:noWrap/>
            <w:vAlign w:val="bottom"/>
            <w:hideMark/>
          </w:tcPr>
          <w:p w14:paraId="672199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r>
      <w:tr w:rsidR="00472C57" w:rsidRPr="00932D0E" w14:paraId="2195AD48" w14:textId="77777777" w:rsidTr="00A75DBF">
        <w:trPr>
          <w:trHeight w:val="255"/>
        </w:trPr>
        <w:tc>
          <w:tcPr>
            <w:tcW w:w="2473" w:type="pct"/>
            <w:gridSpan w:val="3"/>
            <w:shd w:val="clear" w:color="000000" w:fill="0000FF"/>
            <w:noWrap/>
            <w:vAlign w:val="bottom"/>
            <w:hideMark/>
          </w:tcPr>
          <w:p w14:paraId="13486ED5"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00225 GRADSKA KNJIŽNICA</w:t>
            </w:r>
          </w:p>
        </w:tc>
        <w:tc>
          <w:tcPr>
            <w:tcW w:w="874" w:type="pct"/>
            <w:gridSpan w:val="2"/>
            <w:shd w:val="clear" w:color="000000" w:fill="0000FF"/>
            <w:noWrap/>
            <w:vAlign w:val="bottom"/>
            <w:hideMark/>
          </w:tcPr>
          <w:p w14:paraId="5CD08F75"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573.200,00</w:t>
            </w:r>
          </w:p>
        </w:tc>
        <w:tc>
          <w:tcPr>
            <w:tcW w:w="873" w:type="pct"/>
            <w:shd w:val="clear" w:color="000000" w:fill="0000FF"/>
            <w:noWrap/>
            <w:vAlign w:val="bottom"/>
            <w:hideMark/>
          </w:tcPr>
          <w:p w14:paraId="481C708B"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-57.475,00</w:t>
            </w:r>
          </w:p>
        </w:tc>
        <w:tc>
          <w:tcPr>
            <w:tcW w:w="780" w:type="pct"/>
            <w:shd w:val="clear" w:color="000000" w:fill="0000FF"/>
            <w:noWrap/>
            <w:vAlign w:val="bottom"/>
            <w:hideMark/>
          </w:tcPr>
          <w:p w14:paraId="061653B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515.725,00</w:t>
            </w:r>
          </w:p>
        </w:tc>
      </w:tr>
      <w:tr w:rsidR="00472C57" w:rsidRPr="000F4903" w14:paraId="35D388B6" w14:textId="77777777" w:rsidTr="00A75DBF">
        <w:trPr>
          <w:trHeight w:val="255"/>
        </w:trPr>
        <w:tc>
          <w:tcPr>
            <w:tcW w:w="2473" w:type="pct"/>
            <w:gridSpan w:val="3"/>
            <w:shd w:val="clear" w:color="000000" w:fill="CCFFCC"/>
            <w:noWrap/>
            <w:vAlign w:val="bottom"/>
            <w:hideMark/>
          </w:tcPr>
          <w:p w14:paraId="06255FE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003 GRADSKA KNJIŽNICA</w:t>
            </w:r>
          </w:p>
        </w:tc>
        <w:tc>
          <w:tcPr>
            <w:tcW w:w="874" w:type="pct"/>
            <w:gridSpan w:val="2"/>
            <w:shd w:val="clear" w:color="000000" w:fill="CCFFCC"/>
            <w:noWrap/>
            <w:vAlign w:val="bottom"/>
            <w:hideMark/>
          </w:tcPr>
          <w:p w14:paraId="62DDC6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573.200,00</w:t>
            </w:r>
          </w:p>
        </w:tc>
        <w:tc>
          <w:tcPr>
            <w:tcW w:w="873" w:type="pct"/>
            <w:shd w:val="clear" w:color="000000" w:fill="CCFFCC"/>
            <w:noWrap/>
            <w:vAlign w:val="bottom"/>
            <w:hideMark/>
          </w:tcPr>
          <w:p w14:paraId="711476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-57.475,00</w:t>
            </w:r>
          </w:p>
        </w:tc>
        <w:tc>
          <w:tcPr>
            <w:tcW w:w="780" w:type="pct"/>
            <w:shd w:val="clear" w:color="000000" w:fill="CCFFCC"/>
            <w:noWrap/>
            <w:vAlign w:val="bottom"/>
            <w:hideMark/>
          </w:tcPr>
          <w:p w14:paraId="391355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515.725,00</w:t>
            </w:r>
          </w:p>
        </w:tc>
      </w:tr>
      <w:tr w:rsidR="00472C57" w:rsidRPr="000F4903" w14:paraId="7CB6DCCD" w14:textId="77777777" w:rsidTr="00A75DBF">
        <w:trPr>
          <w:trHeight w:val="255"/>
        </w:trPr>
        <w:tc>
          <w:tcPr>
            <w:tcW w:w="2473" w:type="pct"/>
            <w:gridSpan w:val="3"/>
            <w:shd w:val="clear" w:color="000000" w:fill="9999FF"/>
            <w:noWrap/>
            <w:vAlign w:val="bottom"/>
            <w:hideMark/>
          </w:tcPr>
          <w:p w14:paraId="0F30896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2025 DJELATNOST GRADSKE KNJIŽNICE</w:t>
            </w:r>
          </w:p>
        </w:tc>
        <w:tc>
          <w:tcPr>
            <w:tcW w:w="874" w:type="pct"/>
            <w:gridSpan w:val="2"/>
            <w:shd w:val="clear" w:color="000000" w:fill="9999FF"/>
            <w:noWrap/>
            <w:vAlign w:val="bottom"/>
            <w:hideMark/>
          </w:tcPr>
          <w:p w14:paraId="541331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573.200,00</w:t>
            </w:r>
          </w:p>
        </w:tc>
        <w:tc>
          <w:tcPr>
            <w:tcW w:w="873" w:type="pct"/>
            <w:shd w:val="clear" w:color="000000" w:fill="9999FF"/>
            <w:noWrap/>
            <w:vAlign w:val="bottom"/>
            <w:hideMark/>
          </w:tcPr>
          <w:p w14:paraId="7F540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-57.475,00</w:t>
            </w:r>
          </w:p>
        </w:tc>
        <w:tc>
          <w:tcPr>
            <w:tcW w:w="780" w:type="pct"/>
            <w:shd w:val="clear" w:color="000000" w:fill="9999FF"/>
            <w:noWrap/>
            <w:vAlign w:val="bottom"/>
            <w:hideMark/>
          </w:tcPr>
          <w:p w14:paraId="55F03F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515.725,00</w:t>
            </w:r>
          </w:p>
        </w:tc>
      </w:tr>
      <w:tr w:rsidR="00472C57" w:rsidRPr="000F4903" w14:paraId="3E203FA6" w14:textId="77777777" w:rsidTr="00A75DBF">
        <w:trPr>
          <w:trHeight w:val="255"/>
        </w:trPr>
        <w:tc>
          <w:tcPr>
            <w:tcW w:w="2473" w:type="pct"/>
            <w:gridSpan w:val="3"/>
            <w:shd w:val="clear" w:color="000000" w:fill="CCCCFF"/>
            <w:noWrap/>
            <w:vAlign w:val="bottom"/>
            <w:hideMark/>
          </w:tcPr>
          <w:p w14:paraId="0E4195E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A202501 Redovna djelatnost Gradske knjižnice</w:t>
            </w:r>
          </w:p>
        </w:tc>
        <w:tc>
          <w:tcPr>
            <w:tcW w:w="874" w:type="pct"/>
            <w:gridSpan w:val="2"/>
            <w:shd w:val="clear" w:color="000000" w:fill="CCCCFF"/>
            <w:noWrap/>
            <w:vAlign w:val="bottom"/>
            <w:hideMark/>
          </w:tcPr>
          <w:p w14:paraId="05210C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439.200,00</w:t>
            </w:r>
          </w:p>
        </w:tc>
        <w:tc>
          <w:tcPr>
            <w:tcW w:w="873" w:type="pct"/>
            <w:shd w:val="clear" w:color="000000" w:fill="CCCCFF"/>
            <w:noWrap/>
            <w:vAlign w:val="bottom"/>
            <w:hideMark/>
          </w:tcPr>
          <w:p w14:paraId="5FDBD4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-34.975,00</w:t>
            </w:r>
          </w:p>
        </w:tc>
        <w:tc>
          <w:tcPr>
            <w:tcW w:w="780" w:type="pct"/>
            <w:shd w:val="clear" w:color="000000" w:fill="CCCCFF"/>
            <w:noWrap/>
            <w:vAlign w:val="bottom"/>
            <w:hideMark/>
          </w:tcPr>
          <w:p w14:paraId="0F86B6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404.225,00</w:t>
            </w:r>
          </w:p>
        </w:tc>
      </w:tr>
      <w:tr w:rsidR="00472C57" w:rsidRPr="000F4903" w14:paraId="2D43BADF" w14:textId="77777777" w:rsidTr="00A75DBF">
        <w:trPr>
          <w:trHeight w:val="255"/>
        </w:trPr>
        <w:tc>
          <w:tcPr>
            <w:tcW w:w="2473" w:type="pct"/>
            <w:gridSpan w:val="3"/>
            <w:shd w:val="clear" w:color="000000" w:fill="FFFF00"/>
            <w:noWrap/>
            <w:vAlign w:val="bottom"/>
            <w:hideMark/>
          </w:tcPr>
          <w:p w14:paraId="7636A7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9BE54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398.700,00</w:t>
            </w:r>
          </w:p>
        </w:tc>
        <w:tc>
          <w:tcPr>
            <w:tcW w:w="873" w:type="pct"/>
            <w:shd w:val="clear" w:color="000000" w:fill="FFFF00"/>
            <w:noWrap/>
            <w:vAlign w:val="bottom"/>
            <w:hideMark/>
          </w:tcPr>
          <w:p w14:paraId="05BD81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-26.500,00</w:t>
            </w:r>
          </w:p>
        </w:tc>
        <w:tc>
          <w:tcPr>
            <w:tcW w:w="780" w:type="pct"/>
            <w:shd w:val="clear" w:color="000000" w:fill="FFFF00"/>
            <w:noWrap/>
            <w:vAlign w:val="bottom"/>
            <w:hideMark/>
          </w:tcPr>
          <w:p w14:paraId="521290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372.200,00</w:t>
            </w:r>
          </w:p>
        </w:tc>
      </w:tr>
      <w:tr w:rsidR="00472C57" w:rsidRPr="000F4903" w14:paraId="752CF271" w14:textId="77777777" w:rsidTr="00A75DBF">
        <w:trPr>
          <w:trHeight w:val="255"/>
        </w:trPr>
        <w:tc>
          <w:tcPr>
            <w:tcW w:w="477" w:type="pct"/>
            <w:shd w:val="clear" w:color="auto" w:fill="auto"/>
            <w:noWrap/>
            <w:vAlign w:val="bottom"/>
            <w:hideMark/>
          </w:tcPr>
          <w:p w14:paraId="1A64C7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75734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789DF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398.700,00</w:t>
            </w:r>
          </w:p>
        </w:tc>
        <w:tc>
          <w:tcPr>
            <w:tcW w:w="873" w:type="pct"/>
            <w:shd w:val="clear" w:color="auto" w:fill="auto"/>
            <w:noWrap/>
            <w:vAlign w:val="bottom"/>
            <w:hideMark/>
          </w:tcPr>
          <w:p w14:paraId="5F5B65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w:t>
            </w:r>
          </w:p>
        </w:tc>
        <w:tc>
          <w:tcPr>
            <w:tcW w:w="780" w:type="pct"/>
            <w:shd w:val="clear" w:color="auto" w:fill="auto"/>
            <w:noWrap/>
            <w:vAlign w:val="bottom"/>
            <w:hideMark/>
          </w:tcPr>
          <w:p w14:paraId="505202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372.200,00</w:t>
            </w:r>
          </w:p>
        </w:tc>
      </w:tr>
      <w:tr w:rsidR="00472C57" w:rsidRPr="000F4903" w14:paraId="1B2C2776" w14:textId="77777777" w:rsidTr="00A75DBF">
        <w:trPr>
          <w:trHeight w:val="255"/>
        </w:trPr>
        <w:tc>
          <w:tcPr>
            <w:tcW w:w="477" w:type="pct"/>
            <w:shd w:val="clear" w:color="auto" w:fill="auto"/>
            <w:noWrap/>
            <w:vAlign w:val="bottom"/>
            <w:hideMark/>
          </w:tcPr>
          <w:p w14:paraId="585DC4C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31</w:t>
            </w:r>
          </w:p>
        </w:tc>
        <w:tc>
          <w:tcPr>
            <w:tcW w:w="1996" w:type="pct"/>
            <w:gridSpan w:val="2"/>
            <w:shd w:val="clear" w:color="auto" w:fill="auto"/>
            <w:noWrap/>
            <w:vAlign w:val="bottom"/>
            <w:hideMark/>
          </w:tcPr>
          <w:p w14:paraId="2053A7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456F1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376.700,00</w:t>
            </w:r>
          </w:p>
        </w:tc>
        <w:tc>
          <w:tcPr>
            <w:tcW w:w="873" w:type="pct"/>
            <w:shd w:val="clear" w:color="auto" w:fill="auto"/>
            <w:noWrap/>
            <w:vAlign w:val="bottom"/>
            <w:hideMark/>
          </w:tcPr>
          <w:p w14:paraId="567B8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-22.700,00</w:t>
            </w:r>
          </w:p>
        </w:tc>
        <w:tc>
          <w:tcPr>
            <w:tcW w:w="780" w:type="pct"/>
            <w:shd w:val="clear" w:color="auto" w:fill="auto"/>
            <w:noWrap/>
            <w:vAlign w:val="bottom"/>
            <w:hideMark/>
          </w:tcPr>
          <w:p w14:paraId="5D0EC8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354.000,00</w:t>
            </w:r>
          </w:p>
        </w:tc>
      </w:tr>
      <w:tr w:rsidR="00472C57" w:rsidRPr="000F4903" w14:paraId="19E7B725" w14:textId="77777777" w:rsidTr="00A75DBF">
        <w:trPr>
          <w:trHeight w:val="255"/>
        </w:trPr>
        <w:tc>
          <w:tcPr>
            <w:tcW w:w="477" w:type="pct"/>
            <w:shd w:val="clear" w:color="auto" w:fill="auto"/>
            <w:noWrap/>
            <w:vAlign w:val="bottom"/>
            <w:hideMark/>
          </w:tcPr>
          <w:p w14:paraId="07F2AB3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311</w:t>
            </w:r>
          </w:p>
        </w:tc>
        <w:tc>
          <w:tcPr>
            <w:tcW w:w="1996" w:type="pct"/>
            <w:gridSpan w:val="2"/>
            <w:shd w:val="clear" w:color="auto" w:fill="auto"/>
            <w:noWrap/>
            <w:vAlign w:val="bottom"/>
            <w:hideMark/>
          </w:tcPr>
          <w:p w14:paraId="03A0270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320689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295.000,00</w:t>
            </w:r>
          </w:p>
        </w:tc>
        <w:tc>
          <w:tcPr>
            <w:tcW w:w="873" w:type="pct"/>
            <w:shd w:val="clear" w:color="auto" w:fill="auto"/>
            <w:noWrap/>
            <w:vAlign w:val="bottom"/>
            <w:hideMark/>
          </w:tcPr>
          <w:p w14:paraId="3FCFBF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1FE7C7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285.000,00</w:t>
            </w:r>
          </w:p>
        </w:tc>
      </w:tr>
      <w:tr w:rsidR="00472C57" w:rsidRPr="000F4903" w14:paraId="11B6C6AA" w14:textId="77777777" w:rsidTr="00A75DBF">
        <w:trPr>
          <w:trHeight w:val="255"/>
        </w:trPr>
        <w:tc>
          <w:tcPr>
            <w:tcW w:w="477" w:type="pct"/>
            <w:shd w:val="clear" w:color="auto" w:fill="auto"/>
            <w:noWrap/>
            <w:vAlign w:val="bottom"/>
            <w:hideMark/>
          </w:tcPr>
          <w:p w14:paraId="6969D37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312</w:t>
            </w:r>
          </w:p>
        </w:tc>
        <w:tc>
          <w:tcPr>
            <w:tcW w:w="1996" w:type="pct"/>
            <w:gridSpan w:val="2"/>
            <w:shd w:val="clear" w:color="auto" w:fill="auto"/>
            <w:noWrap/>
            <w:vAlign w:val="bottom"/>
            <w:hideMark/>
          </w:tcPr>
          <w:p w14:paraId="1BE271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593A12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33.000,00</w:t>
            </w:r>
          </w:p>
        </w:tc>
        <w:tc>
          <w:tcPr>
            <w:tcW w:w="873" w:type="pct"/>
            <w:shd w:val="clear" w:color="auto" w:fill="auto"/>
            <w:noWrap/>
            <w:vAlign w:val="bottom"/>
            <w:hideMark/>
          </w:tcPr>
          <w:p w14:paraId="23D54A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489185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137BE474" w14:textId="77777777" w:rsidTr="00A75DBF">
        <w:trPr>
          <w:trHeight w:val="255"/>
        </w:trPr>
        <w:tc>
          <w:tcPr>
            <w:tcW w:w="477" w:type="pct"/>
            <w:shd w:val="clear" w:color="auto" w:fill="auto"/>
            <w:noWrap/>
            <w:vAlign w:val="bottom"/>
            <w:hideMark/>
          </w:tcPr>
          <w:p w14:paraId="2BF014D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313</w:t>
            </w:r>
          </w:p>
        </w:tc>
        <w:tc>
          <w:tcPr>
            <w:tcW w:w="1996" w:type="pct"/>
            <w:gridSpan w:val="2"/>
            <w:shd w:val="clear" w:color="auto" w:fill="auto"/>
            <w:noWrap/>
            <w:vAlign w:val="bottom"/>
            <w:hideMark/>
          </w:tcPr>
          <w:p w14:paraId="345D49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79D812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48.700,00</w:t>
            </w:r>
          </w:p>
        </w:tc>
        <w:tc>
          <w:tcPr>
            <w:tcW w:w="873" w:type="pct"/>
            <w:shd w:val="clear" w:color="auto" w:fill="auto"/>
            <w:noWrap/>
            <w:vAlign w:val="bottom"/>
            <w:hideMark/>
          </w:tcPr>
          <w:p w14:paraId="714202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w:t>
            </w:r>
          </w:p>
        </w:tc>
        <w:tc>
          <w:tcPr>
            <w:tcW w:w="780" w:type="pct"/>
            <w:shd w:val="clear" w:color="auto" w:fill="auto"/>
            <w:noWrap/>
            <w:vAlign w:val="bottom"/>
            <w:hideMark/>
          </w:tcPr>
          <w:p w14:paraId="0C682C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47.000,00</w:t>
            </w:r>
          </w:p>
        </w:tc>
      </w:tr>
      <w:tr w:rsidR="00472C57" w:rsidRPr="000F4903" w14:paraId="71CBA421" w14:textId="77777777" w:rsidTr="00A75DBF">
        <w:trPr>
          <w:trHeight w:val="255"/>
        </w:trPr>
        <w:tc>
          <w:tcPr>
            <w:tcW w:w="477" w:type="pct"/>
            <w:shd w:val="clear" w:color="auto" w:fill="auto"/>
            <w:noWrap/>
            <w:vAlign w:val="bottom"/>
            <w:hideMark/>
          </w:tcPr>
          <w:p w14:paraId="12F7ED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C683C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5F75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c>
          <w:tcPr>
            <w:tcW w:w="873" w:type="pct"/>
            <w:shd w:val="clear" w:color="auto" w:fill="auto"/>
            <w:noWrap/>
            <w:vAlign w:val="bottom"/>
            <w:hideMark/>
          </w:tcPr>
          <w:p w14:paraId="0E2776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w:t>
            </w:r>
          </w:p>
        </w:tc>
        <w:tc>
          <w:tcPr>
            <w:tcW w:w="780" w:type="pct"/>
            <w:shd w:val="clear" w:color="auto" w:fill="auto"/>
            <w:noWrap/>
            <w:vAlign w:val="bottom"/>
            <w:hideMark/>
          </w:tcPr>
          <w:p w14:paraId="1B06DF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18.200,00</w:t>
            </w:r>
          </w:p>
        </w:tc>
      </w:tr>
      <w:tr w:rsidR="00472C57" w:rsidRPr="000F4903" w14:paraId="7C82A9A2" w14:textId="77777777" w:rsidTr="00A75DBF">
        <w:trPr>
          <w:trHeight w:val="255"/>
        </w:trPr>
        <w:tc>
          <w:tcPr>
            <w:tcW w:w="477" w:type="pct"/>
            <w:shd w:val="clear" w:color="auto" w:fill="auto"/>
            <w:noWrap/>
            <w:vAlign w:val="bottom"/>
            <w:hideMark/>
          </w:tcPr>
          <w:p w14:paraId="2C64812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26BC40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EF55F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c>
          <w:tcPr>
            <w:tcW w:w="873" w:type="pct"/>
            <w:shd w:val="clear" w:color="auto" w:fill="auto"/>
            <w:noWrap/>
            <w:vAlign w:val="bottom"/>
            <w:hideMark/>
          </w:tcPr>
          <w:p w14:paraId="466424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w:t>
            </w:r>
          </w:p>
        </w:tc>
        <w:tc>
          <w:tcPr>
            <w:tcW w:w="780" w:type="pct"/>
            <w:shd w:val="clear" w:color="auto" w:fill="auto"/>
            <w:noWrap/>
            <w:vAlign w:val="bottom"/>
            <w:hideMark/>
          </w:tcPr>
          <w:p w14:paraId="0AEB35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10.700,00</w:t>
            </w:r>
          </w:p>
        </w:tc>
      </w:tr>
      <w:tr w:rsidR="00472C57" w:rsidRPr="000F4903" w14:paraId="2AEB71EA" w14:textId="77777777" w:rsidTr="00A75DBF">
        <w:trPr>
          <w:trHeight w:val="255"/>
        </w:trPr>
        <w:tc>
          <w:tcPr>
            <w:tcW w:w="477" w:type="pct"/>
            <w:shd w:val="clear" w:color="auto" w:fill="auto"/>
            <w:noWrap/>
            <w:vAlign w:val="bottom"/>
            <w:hideMark/>
          </w:tcPr>
          <w:p w14:paraId="3BB2A8A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FFE0C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3B1C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56C2428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780" w:type="pct"/>
            <w:shd w:val="clear" w:color="auto" w:fill="auto"/>
            <w:noWrap/>
            <w:vAlign w:val="bottom"/>
            <w:hideMark/>
          </w:tcPr>
          <w:p w14:paraId="757F2C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w:t>
            </w:r>
          </w:p>
        </w:tc>
      </w:tr>
      <w:tr w:rsidR="00472C57" w:rsidRPr="000F4903" w14:paraId="20318EC8" w14:textId="77777777" w:rsidTr="00A75DBF">
        <w:trPr>
          <w:trHeight w:val="255"/>
        </w:trPr>
        <w:tc>
          <w:tcPr>
            <w:tcW w:w="477" w:type="pct"/>
            <w:shd w:val="clear" w:color="auto" w:fill="auto"/>
            <w:noWrap/>
            <w:vAlign w:val="bottom"/>
            <w:hideMark/>
          </w:tcPr>
          <w:p w14:paraId="257DF48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C1B97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98428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5E01D1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780" w:type="pct"/>
            <w:shd w:val="clear" w:color="auto" w:fill="auto"/>
            <w:noWrap/>
            <w:vAlign w:val="bottom"/>
            <w:hideMark/>
          </w:tcPr>
          <w:p w14:paraId="06E1D1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r>
      <w:tr w:rsidR="00472C57" w:rsidRPr="000F4903" w14:paraId="20BA0EA6" w14:textId="77777777" w:rsidTr="00A75DBF">
        <w:trPr>
          <w:trHeight w:val="255"/>
        </w:trPr>
        <w:tc>
          <w:tcPr>
            <w:tcW w:w="2473" w:type="pct"/>
            <w:gridSpan w:val="3"/>
            <w:shd w:val="clear" w:color="000000" w:fill="FFFF00"/>
            <w:noWrap/>
            <w:vAlign w:val="bottom"/>
            <w:hideMark/>
          </w:tcPr>
          <w:p w14:paraId="283F3FB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1D7CE8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40.500,00</w:t>
            </w:r>
          </w:p>
        </w:tc>
        <w:tc>
          <w:tcPr>
            <w:tcW w:w="873" w:type="pct"/>
            <w:shd w:val="clear" w:color="000000" w:fill="FFFF00"/>
            <w:noWrap/>
            <w:vAlign w:val="bottom"/>
            <w:hideMark/>
          </w:tcPr>
          <w:p w14:paraId="5BE357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-8.475,00</w:t>
            </w:r>
          </w:p>
        </w:tc>
        <w:tc>
          <w:tcPr>
            <w:tcW w:w="780" w:type="pct"/>
            <w:shd w:val="clear" w:color="000000" w:fill="FFFF00"/>
            <w:noWrap/>
            <w:vAlign w:val="bottom"/>
            <w:hideMark/>
          </w:tcPr>
          <w:p w14:paraId="3B900FC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32.025,00</w:t>
            </w:r>
          </w:p>
        </w:tc>
      </w:tr>
      <w:tr w:rsidR="00472C57" w:rsidRPr="000F4903" w14:paraId="16209097" w14:textId="77777777" w:rsidTr="00A75DBF">
        <w:trPr>
          <w:trHeight w:val="255"/>
        </w:trPr>
        <w:tc>
          <w:tcPr>
            <w:tcW w:w="477" w:type="pct"/>
            <w:shd w:val="clear" w:color="auto" w:fill="auto"/>
            <w:noWrap/>
            <w:vAlign w:val="bottom"/>
            <w:hideMark/>
          </w:tcPr>
          <w:p w14:paraId="1CD0C97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0CE18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D937A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w:t>
            </w:r>
          </w:p>
        </w:tc>
        <w:tc>
          <w:tcPr>
            <w:tcW w:w="873" w:type="pct"/>
            <w:shd w:val="clear" w:color="auto" w:fill="auto"/>
            <w:noWrap/>
            <w:vAlign w:val="bottom"/>
            <w:hideMark/>
          </w:tcPr>
          <w:p w14:paraId="2DD55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-8.475,00</w:t>
            </w:r>
          </w:p>
        </w:tc>
        <w:tc>
          <w:tcPr>
            <w:tcW w:w="780" w:type="pct"/>
            <w:shd w:val="clear" w:color="auto" w:fill="auto"/>
            <w:noWrap/>
            <w:vAlign w:val="bottom"/>
            <w:hideMark/>
          </w:tcPr>
          <w:p w14:paraId="6BC240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32.025,00</w:t>
            </w:r>
          </w:p>
        </w:tc>
      </w:tr>
      <w:tr w:rsidR="00472C57" w:rsidRPr="000F4903" w14:paraId="1332155F" w14:textId="77777777" w:rsidTr="00A75DBF">
        <w:trPr>
          <w:trHeight w:val="255"/>
        </w:trPr>
        <w:tc>
          <w:tcPr>
            <w:tcW w:w="477" w:type="pct"/>
            <w:shd w:val="clear" w:color="auto" w:fill="auto"/>
            <w:noWrap/>
            <w:vAlign w:val="bottom"/>
            <w:hideMark/>
          </w:tcPr>
          <w:p w14:paraId="7A579E2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E5C6D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AD46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38.500,00</w:t>
            </w:r>
          </w:p>
        </w:tc>
        <w:tc>
          <w:tcPr>
            <w:tcW w:w="873" w:type="pct"/>
            <w:shd w:val="clear" w:color="auto" w:fill="auto"/>
            <w:noWrap/>
            <w:vAlign w:val="bottom"/>
            <w:hideMark/>
          </w:tcPr>
          <w:p w14:paraId="11E328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-8.275,00</w:t>
            </w:r>
          </w:p>
        </w:tc>
        <w:tc>
          <w:tcPr>
            <w:tcW w:w="780" w:type="pct"/>
            <w:shd w:val="clear" w:color="auto" w:fill="auto"/>
            <w:noWrap/>
            <w:vAlign w:val="bottom"/>
            <w:hideMark/>
          </w:tcPr>
          <w:p w14:paraId="529AAE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30.225,00</w:t>
            </w:r>
          </w:p>
        </w:tc>
      </w:tr>
      <w:tr w:rsidR="00472C57" w:rsidRPr="000F4903" w14:paraId="1734069F" w14:textId="77777777" w:rsidTr="00A75DBF">
        <w:trPr>
          <w:trHeight w:val="255"/>
        </w:trPr>
        <w:tc>
          <w:tcPr>
            <w:tcW w:w="477" w:type="pct"/>
            <w:shd w:val="clear" w:color="auto" w:fill="auto"/>
            <w:noWrap/>
            <w:vAlign w:val="bottom"/>
            <w:hideMark/>
          </w:tcPr>
          <w:p w14:paraId="036A97E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B517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09C3A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19.500,00</w:t>
            </w:r>
          </w:p>
        </w:tc>
        <w:tc>
          <w:tcPr>
            <w:tcW w:w="873" w:type="pct"/>
            <w:shd w:val="clear" w:color="auto" w:fill="auto"/>
            <w:noWrap/>
            <w:vAlign w:val="bottom"/>
            <w:hideMark/>
          </w:tcPr>
          <w:p w14:paraId="347B8B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-5.700,00</w:t>
            </w:r>
          </w:p>
        </w:tc>
        <w:tc>
          <w:tcPr>
            <w:tcW w:w="780" w:type="pct"/>
            <w:shd w:val="clear" w:color="auto" w:fill="auto"/>
            <w:noWrap/>
            <w:vAlign w:val="bottom"/>
            <w:hideMark/>
          </w:tcPr>
          <w:p w14:paraId="0297DE3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13.800,00</w:t>
            </w:r>
          </w:p>
        </w:tc>
      </w:tr>
      <w:tr w:rsidR="00472C57" w:rsidRPr="000F4903" w14:paraId="2FB90A9A" w14:textId="77777777" w:rsidTr="00A75DBF">
        <w:trPr>
          <w:trHeight w:val="255"/>
        </w:trPr>
        <w:tc>
          <w:tcPr>
            <w:tcW w:w="477" w:type="pct"/>
            <w:shd w:val="clear" w:color="auto" w:fill="auto"/>
            <w:noWrap/>
            <w:vAlign w:val="bottom"/>
            <w:hideMark/>
          </w:tcPr>
          <w:p w14:paraId="41EECF2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18E61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E2F79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873" w:type="pct"/>
            <w:shd w:val="clear" w:color="auto" w:fill="auto"/>
            <w:noWrap/>
            <w:vAlign w:val="bottom"/>
            <w:hideMark/>
          </w:tcPr>
          <w:p w14:paraId="0E4AD0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w:t>
            </w:r>
          </w:p>
        </w:tc>
        <w:tc>
          <w:tcPr>
            <w:tcW w:w="780" w:type="pct"/>
            <w:shd w:val="clear" w:color="auto" w:fill="auto"/>
            <w:noWrap/>
            <w:vAlign w:val="bottom"/>
            <w:hideMark/>
          </w:tcPr>
          <w:p w14:paraId="67291FE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14.800,00</w:t>
            </w:r>
          </w:p>
        </w:tc>
      </w:tr>
      <w:tr w:rsidR="00472C57" w:rsidRPr="000F4903" w14:paraId="07ED3A11" w14:textId="77777777" w:rsidTr="00A75DBF">
        <w:trPr>
          <w:trHeight w:val="255"/>
        </w:trPr>
        <w:tc>
          <w:tcPr>
            <w:tcW w:w="477" w:type="pct"/>
            <w:shd w:val="clear" w:color="auto" w:fill="auto"/>
            <w:noWrap/>
            <w:vAlign w:val="bottom"/>
            <w:hideMark/>
          </w:tcPr>
          <w:p w14:paraId="68D8863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5A0F4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AC6E4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5B3FF8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w:t>
            </w:r>
          </w:p>
        </w:tc>
        <w:tc>
          <w:tcPr>
            <w:tcW w:w="780" w:type="pct"/>
            <w:shd w:val="clear" w:color="auto" w:fill="auto"/>
            <w:noWrap/>
            <w:vAlign w:val="bottom"/>
            <w:hideMark/>
          </w:tcPr>
          <w:p w14:paraId="402FE1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1.625,00</w:t>
            </w:r>
          </w:p>
        </w:tc>
      </w:tr>
      <w:tr w:rsidR="00472C57" w:rsidRPr="000F4903" w14:paraId="51704DCA" w14:textId="77777777" w:rsidTr="00A75DBF">
        <w:trPr>
          <w:trHeight w:val="255"/>
        </w:trPr>
        <w:tc>
          <w:tcPr>
            <w:tcW w:w="477" w:type="pct"/>
            <w:shd w:val="clear" w:color="auto" w:fill="auto"/>
            <w:noWrap/>
            <w:vAlign w:val="bottom"/>
            <w:hideMark/>
          </w:tcPr>
          <w:p w14:paraId="32D94F1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34</w:t>
            </w:r>
          </w:p>
        </w:tc>
        <w:tc>
          <w:tcPr>
            <w:tcW w:w="1996" w:type="pct"/>
            <w:gridSpan w:val="2"/>
            <w:shd w:val="clear" w:color="auto" w:fill="auto"/>
            <w:noWrap/>
            <w:vAlign w:val="bottom"/>
            <w:hideMark/>
          </w:tcPr>
          <w:p w14:paraId="55BC89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3CFCE3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873" w:type="pct"/>
            <w:shd w:val="clear" w:color="auto" w:fill="auto"/>
            <w:noWrap/>
            <w:vAlign w:val="bottom"/>
            <w:hideMark/>
          </w:tcPr>
          <w:p w14:paraId="4CB8A4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w:t>
            </w:r>
          </w:p>
        </w:tc>
        <w:tc>
          <w:tcPr>
            <w:tcW w:w="780" w:type="pct"/>
            <w:shd w:val="clear" w:color="auto" w:fill="auto"/>
            <w:noWrap/>
            <w:vAlign w:val="bottom"/>
            <w:hideMark/>
          </w:tcPr>
          <w:p w14:paraId="629D8E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r>
      <w:tr w:rsidR="00472C57" w:rsidRPr="000F4903" w14:paraId="5F8948B3" w14:textId="77777777" w:rsidTr="00A75DBF">
        <w:trPr>
          <w:trHeight w:val="255"/>
        </w:trPr>
        <w:tc>
          <w:tcPr>
            <w:tcW w:w="477" w:type="pct"/>
            <w:shd w:val="clear" w:color="auto" w:fill="auto"/>
            <w:noWrap/>
            <w:vAlign w:val="bottom"/>
            <w:hideMark/>
          </w:tcPr>
          <w:p w14:paraId="5C652C4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343</w:t>
            </w:r>
          </w:p>
        </w:tc>
        <w:tc>
          <w:tcPr>
            <w:tcW w:w="1996" w:type="pct"/>
            <w:gridSpan w:val="2"/>
            <w:shd w:val="clear" w:color="auto" w:fill="auto"/>
            <w:noWrap/>
            <w:vAlign w:val="bottom"/>
            <w:hideMark/>
          </w:tcPr>
          <w:p w14:paraId="306171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255481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35F23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w:t>
            </w:r>
          </w:p>
        </w:tc>
        <w:tc>
          <w:tcPr>
            <w:tcW w:w="780" w:type="pct"/>
            <w:shd w:val="clear" w:color="auto" w:fill="auto"/>
            <w:noWrap/>
            <w:vAlign w:val="bottom"/>
            <w:hideMark/>
          </w:tcPr>
          <w:p w14:paraId="279D7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r>
      <w:tr w:rsidR="00472C57" w:rsidRPr="000F4903" w14:paraId="62B462BB" w14:textId="77777777" w:rsidTr="00A75DBF">
        <w:trPr>
          <w:trHeight w:val="255"/>
        </w:trPr>
        <w:tc>
          <w:tcPr>
            <w:tcW w:w="2473" w:type="pct"/>
            <w:gridSpan w:val="3"/>
            <w:shd w:val="clear" w:color="000000" w:fill="CCCCFF"/>
            <w:noWrap/>
            <w:vAlign w:val="bottom"/>
            <w:hideMark/>
          </w:tcPr>
          <w:p w14:paraId="30B6DF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Kapitalni projekt K202502 Nabava knjižnične građe i opreme</w:t>
            </w:r>
          </w:p>
        </w:tc>
        <w:tc>
          <w:tcPr>
            <w:tcW w:w="874" w:type="pct"/>
            <w:gridSpan w:val="2"/>
            <w:shd w:val="clear" w:color="000000" w:fill="CCCCFF"/>
            <w:noWrap/>
            <w:vAlign w:val="bottom"/>
            <w:hideMark/>
          </w:tcPr>
          <w:p w14:paraId="729DC8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128.000,00</w:t>
            </w:r>
          </w:p>
        </w:tc>
        <w:tc>
          <w:tcPr>
            <w:tcW w:w="873" w:type="pct"/>
            <w:shd w:val="clear" w:color="000000" w:fill="CCCCFF"/>
            <w:noWrap/>
            <w:vAlign w:val="bottom"/>
            <w:hideMark/>
          </w:tcPr>
          <w:p w14:paraId="2A20AA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-18.500,00</w:t>
            </w:r>
          </w:p>
        </w:tc>
        <w:tc>
          <w:tcPr>
            <w:tcW w:w="780" w:type="pct"/>
            <w:shd w:val="clear" w:color="000000" w:fill="CCCCFF"/>
            <w:noWrap/>
            <w:vAlign w:val="bottom"/>
            <w:hideMark/>
          </w:tcPr>
          <w:p w14:paraId="422A0F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109.500,00</w:t>
            </w:r>
          </w:p>
        </w:tc>
      </w:tr>
      <w:tr w:rsidR="00472C57" w:rsidRPr="000F4903" w14:paraId="0F630ED7" w14:textId="77777777" w:rsidTr="00A75DBF">
        <w:trPr>
          <w:trHeight w:val="255"/>
        </w:trPr>
        <w:tc>
          <w:tcPr>
            <w:tcW w:w="2473" w:type="pct"/>
            <w:gridSpan w:val="3"/>
            <w:shd w:val="clear" w:color="000000" w:fill="FFFF00"/>
            <w:noWrap/>
            <w:vAlign w:val="bottom"/>
            <w:hideMark/>
          </w:tcPr>
          <w:p w14:paraId="3D3C898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67417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3EB434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24A17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61B73256" w14:textId="77777777" w:rsidTr="00A75DBF">
        <w:trPr>
          <w:trHeight w:val="255"/>
        </w:trPr>
        <w:tc>
          <w:tcPr>
            <w:tcW w:w="477" w:type="pct"/>
            <w:shd w:val="clear" w:color="auto" w:fill="auto"/>
            <w:noWrap/>
            <w:vAlign w:val="bottom"/>
            <w:hideMark/>
          </w:tcPr>
          <w:p w14:paraId="663CFBA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4C8F6D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5561E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3DCEB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D4316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C8AF4D2" w14:textId="77777777" w:rsidTr="00A75DBF">
        <w:trPr>
          <w:trHeight w:val="255"/>
        </w:trPr>
        <w:tc>
          <w:tcPr>
            <w:tcW w:w="477" w:type="pct"/>
            <w:shd w:val="clear" w:color="auto" w:fill="auto"/>
            <w:noWrap/>
            <w:vAlign w:val="bottom"/>
            <w:hideMark/>
          </w:tcPr>
          <w:p w14:paraId="4C12F3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E17EC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6E091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02B78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EC8E8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5612243D" w14:textId="77777777" w:rsidTr="00A75DBF">
        <w:trPr>
          <w:trHeight w:val="255"/>
        </w:trPr>
        <w:tc>
          <w:tcPr>
            <w:tcW w:w="477" w:type="pct"/>
            <w:shd w:val="clear" w:color="auto" w:fill="auto"/>
            <w:noWrap/>
            <w:vAlign w:val="bottom"/>
            <w:hideMark/>
          </w:tcPr>
          <w:p w14:paraId="09DF031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4B866B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7ECEB8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B9705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4BB411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r>
      <w:tr w:rsidR="00472C57" w:rsidRPr="000F4903" w14:paraId="5F53AA01" w14:textId="77777777" w:rsidTr="00A75DBF">
        <w:trPr>
          <w:trHeight w:val="255"/>
        </w:trPr>
        <w:tc>
          <w:tcPr>
            <w:tcW w:w="477" w:type="pct"/>
            <w:shd w:val="clear" w:color="auto" w:fill="auto"/>
            <w:noWrap/>
            <w:vAlign w:val="bottom"/>
            <w:hideMark/>
          </w:tcPr>
          <w:p w14:paraId="1105261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0D92B90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50D089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B3A8B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401777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47.000,00</w:t>
            </w:r>
          </w:p>
        </w:tc>
      </w:tr>
      <w:tr w:rsidR="00472C57" w:rsidRPr="000F4903" w14:paraId="29F51D64" w14:textId="77777777" w:rsidTr="00A75DBF">
        <w:trPr>
          <w:trHeight w:val="255"/>
        </w:trPr>
        <w:tc>
          <w:tcPr>
            <w:tcW w:w="2473" w:type="pct"/>
            <w:gridSpan w:val="3"/>
            <w:shd w:val="clear" w:color="000000" w:fill="FFFF00"/>
            <w:noWrap/>
            <w:vAlign w:val="bottom"/>
            <w:hideMark/>
          </w:tcPr>
          <w:p w14:paraId="27ADD3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529818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FF7F87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c>
          <w:tcPr>
            <w:tcW w:w="780" w:type="pct"/>
            <w:shd w:val="clear" w:color="000000" w:fill="FFFF00"/>
            <w:noWrap/>
            <w:vAlign w:val="bottom"/>
            <w:hideMark/>
          </w:tcPr>
          <w:p w14:paraId="570305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6C749E95" w14:textId="77777777" w:rsidTr="00A75DBF">
        <w:trPr>
          <w:trHeight w:val="255"/>
        </w:trPr>
        <w:tc>
          <w:tcPr>
            <w:tcW w:w="477" w:type="pct"/>
            <w:shd w:val="clear" w:color="auto" w:fill="auto"/>
            <w:noWrap/>
            <w:vAlign w:val="bottom"/>
            <w:hideMark/>
          </w:tcPr>
          <w:p w14:paraId="3B754E8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1E52A3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34430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A1522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780" w:type="pct"/>
            <w:shd w:val="clear" w:color="auto" w:fill="auto"/>
            <w:noWrap/>
            <w:vAlign w:val="bottom"/>
            <w:hideMark/>
          </w:tcPr>
          <w:p w14:paraId="27D689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43F1E880" w14:textId="77777777" w:rsidTr="00A75DBF">
        <w:trPr>
          <w:trHeight w:val="255"/>
        </w:trPr>
        <w:tc>
          <w:tcPr>
            <w:tcW w:w="477" w:type="pct"/>
            <w:shd w:val="clear" w:color="auto" w:fill="auto"/>
            <w:noWrap/>
            <w:vAlign w:val="bottom"/>
            <w:hideMark/>
          </w:tcPr>
          <w:p w14:paraId="50F4A12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53D74C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58E7F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6B36D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780" w:type="pct"/>
            <w:shd w:val="clear" w:color="auto" w:fill="auto"/>
            <w:noWrap/>
            <w:vAlign w:val="bottom"/>
            <w:hideMark/>
          </w:tcPr>
          <w:p w14:paraId="6C6A45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0AEDA1F3" w14:textId="77777777" w:rsidTr="00A75DBF">
        <w:trPr>
          <w:trHeight w:val="255"/>
        </w:trPr>
        <w:tc>
          <w:tcPr>
            <w:tcW w:w="477" w:type="pct"/>
            <w:shd w:val="clear" w:color="auto" w:fill="auto"/>
            <w:noWrap/>
            <w:vAlign w:val="bottom"/>
            <w:hideMark/>
          </w:tcPr>
          <w:p w14:paraId="327159A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41885B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72126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DD39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7A7238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r>
      <w:tr w:rsidR="00472C57" w:rsidRPr="000F4903" w14:paraId="1EAFC7F9" w14:textId="77777777" w:rsidTr="00A75DBF">
        <w:trPr>
          <w:trHeight w:val="255"/>
        </w:trPr>
        <w:tc>
          <w:tcPr>
            <w:tcW w:w="477" w:type="pct"/>
            <w:shd w:val="clear" w:color="auto" w:fill="auto"/>
            <w:noWrap/>
            <w:vAlign w:val="bottom"/>
            <w:hideMark/>
          </w:tcPr>
          <w:p w14:paraId="596AA40B"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6B241F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63E2D5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032E2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0B2B7E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r>
      <w:tr w:rsidR="00472C57" w:rsidRPr="000F4903" w14:paraId="5BC8C0AE" w14:textId="77777777" w:rsidTr="00A75DBF">
        <w:trPr>
          <w:trHeight w:val="255"/>
        </w:trPr>
        <w:tc>
          <w:tcPr>
            <w:tcW w:w="2473" w:type="pct"/>
            <w:gridSpan w:val="3"/>
            <w:shd w:val="clear" w:color="000000" w:fill="FFFF00"/>
            <w:noWrap/>
            <w:vAlign w:val="bottom"/>
            <w:hideMark/>
          </w:tcPr>
          <w:p w14:paraId="589758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5.1.3 POMOĆI ŽUPANIJSKI PRORAČUN GRASKA KNJIŽNICA</w:t>
            </w:r>
          </w:p>
        </w:tc>
        <w:tc>
          <w:tcPr>
            <w:tcW w:w="874" w:type="pct"/>
            <w:gridSpan w:val="2"/>
            <w:shd w:val="clear" w:color="000000" w:fill="FFFF00"/>
            <w:noWrap/>
            <w:vAlign w:val="bottom"/>
            <w:hideMark/>
          </w:tcPr>
          <w:p w14:paraId="412908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23.000,00</w:t>
            </w:r>
          </w:p>
        </w:tc>
        <w:tc>
          <w:tcPr>
            <w:tcW w:w="873" w:type="pct"/>
            <w:shd w:val="clear" w:color="000000" w:fill="FFFF00"/>
            <w:noWrap/>
            <w:vAlign w:val="bottom"/>
            <w:hideMark/>
          </w:tcPr>
          <w:p w14:paraId="5E2781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-23.000,00</w:t>
            </w:r>
          </w:p>
        </w:tc>
        <w:tc>
          <w:tcPr>
            <w:tcW w:w="780" w:type="pct"/>
            <w:shd w:val="clear" w:color="000000" w:fill="FFFF00"/>
            <w:noWrap/>
            <w:vAlign w:val="bottom"/>
            <w:hideMark/>
          </w:tcPr>
          <w:p w14:paraId="2CA548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C00AFA4" w14:textId="77777777" w:rsidTr="00A75DBF">
        <w:trPr>
          <w:trHeight w:val="255"/>
        </w:trPr>
        <w:tc>
          <w:tcPr>
            <w:tcW w:w="477" w:type="pct"/>
            <w:shd w:val="clear" w:color="auto" w:fill="auto"/>
            <w:noWrap/>
            <w:vAlign w:val="bottom"/>
            <w:hideMark/>
          </w:tcPr>
          <w:p w14:paraId="3F94BD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483241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AFC31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873" w:type="pct"/>
            <w:shd w:val="clear" w:color="auto" w:fill="auto"/>
            <w:noWrap/>
            <w:vAlign w:val="bottom"/>
            <w:hideMark/>
          </w:tcPr>
          <w:p w14:paraId="47FA11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780" w:type="pct"/>
            <w:shd w:val="clear" w:color="auto" w:fill="auto"/>
            <w:noWrap/>
            <w:vAlign w:val="bottom"/>
            <w:hideMark/>
          </w:tcPr>
          <w:p w14:paraId="5F6D37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6E4678B" w14:textId="77777777" w:rsidTr="00A75DBF">
        <w:trPr>
          <w:trHeight w:val="255"/>
        </w:trPr>
        <w:tc>
          <w:tcPr>
            <w:tcW w:w="477" w:type="pct"/>
            <w:shd w:val="clear" w:color="auto" w:fill="auto"/>
            <w:noWrap/>
            <w:vAlign w:val="bottom"/>
            <w:hideMark/>
          </w:tcPr>
          <w:p w14:paraId="415F203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7962A3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83221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873" w:type="pct"/>
            <w:shd w:val="clear" w:color="auto" w:fill="auto"/>
            <w:noWrap/>
            <w:vAlign w:val="bottom"/>
            <w:hideMark/>
          </w:tcPr>
          <w:p w14:paraId="163815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780" w:type="pct"/>
            <w:shd w:val="clear" w:color="auto" w:fill="auto"/>
            <w:noWrap/>
            <w:vAlign w:val="bottom"/>
            <w:hideMark/>
          </w:tcPr>
          <w:p w14:paraId="00A577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A3AE66" w14:textId="77777777" w:rsidTr="00A75DBF">
        <w:trPr>
          <w:trHeight w:val="255"/>
        </w:trPr>
        <w:tc>
          <w:tcPr>
            <w:tcW w:w="477" w:type="pct"/>
            <w:shd w:val="clear" w:color="auto" w:fill="auto"/>
            <w:noWrap/>
            <w:vAlign w:val="bottom"/>
            <w:hideMark/>
          </w:tcPr>
          <w:p w14:paraId="6365277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3AA91C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4C7E8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w:t>
            </w:r>
          </w:p>
        </w:tc>
        <w:tc>
          <w:tcPr>
            <w:tcW w:w="873" w:type="pct"/>
            <w:shd w:val="clear" w:color="auto" w:fill="auto"/>
            <w:noWrap/>
            <w:vAlign w:val="bottom"/>
            <w:hideMark/>
          </w:tcPr>
          <w:p w14:paraId="044069E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w:t>
            </w:r>
          </w:p>
        </w:tc>
        <w:tc>
          <w:tcPr>
            <w:tcW w:w="780" w:type="pct"/>
            <w:shd w:val="clear" w:color="auto" w:fill="auto"/>
            <w:noWrap/>
            <w:vAlign w:val="bottom"/>
            <w:hideMark/>
          </w:tcPr>
          <w:p w14:paraId="362A87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C7D3C01" w14:textId="77777777" w:rsidTr="00A75DBF">
        <w:trPr>
          <w:trHeight w:val="255"/>
        </w:trPr>
        <w:tc>
          <w:tcPr>
            <w:tcW w:w="2473" w:type="pct"/>
            <w:gridSpan w:val="3"/>
            <w:shd w:val="clear" w:color="000000" w:fill="FFFF00"/>
            <w:noWrap/>
            <w:vAlign w:val="bottom"/>
            <w:hideMark/>
          </w:tcPr>
          <w:p w14:paraId="5A663B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5.5 POMOĆI DRŽAVNI PRORAČUN GRADSKA KNJIŽNICA</w:t>
            </w:r>
          </w:p>
        </w:tc>
        <w:tc>
          <w:tcPr>
            <w:tcW w:w="874" w:type="pct"/>
            <w:gridSpan w:val="2"/>
            <w:shd w:val="clear" w:color="000000" w:fill="FFFF00"/>
            <w:noWrap/>
            <w:vAlign w:val="bottom"/>
            <w:hideMark/>
          </w:tcPr>
          <w:p w14:paraId="1F064D9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4FDA44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38410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r>
      <w:tr w:rsidR="00472C57" w:rsidRPr="000F4903" w14:paraId="1BE4D44C" w14:textId="77777777" w:rsidTr="00A75DBF">
        <w:trPr>
          <w:trHeight w:val="255"/>
        </w:trPr>
        <w:tc>
          <w:tcPr>
            <w:tcW w:w="477" w:type="pct"/>
            <w:shd w:val="clear" w:color="auto" w:fill="auto"/>
            <w:noWrap/>
            <w:vAlign w:val="bottom"/>
            <w:hideMark/>
          </w:tcPr>
          <w:p w14:paraId="6B73F9A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5B3E8A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94919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5456B7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DC4A4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r>
      <w:tr w:rsidR="00472C57" w:rsidRPr="000F4903" w14:paraId="3A6200F0" w14:textId="77777777" w:rsidTr="00A75DBF">
        <w:trPr>
          <w:trHeight w:val="255"/>
        </w:trPr>
        <w:tc>
          <w:tcPr>
            <w:tcW w:w="477" w:type="pct"/>
            <w:shd w:val="clear" w:color="auto" w:fill="auto"/>
            <w:noWrap/>
            <w:vAlign w:val="bottom"/>
            <w:hideMark/>
          </w:tcPr>
          <w:p w14:paraId="34B134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D2EC1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5B70A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A1737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7ABF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r>
      <w:tr w:rsidR="00472C57" w:rsidRPr="000F4903" w14:paraId="2C7FBA23" w14:textId="77777777" w:rsidTr="00A75DBF">
        <w:trPr>
          <w:trHeight w:val="255"/>
        </w:trPr>
        <w:tc>
          <w:tcPr>
            <w:tcW w:w="477" w:type="pct"/>
            <w:shd w:val="clear" w:color="auto" w:fill="auto"/>
            <w:noWrap/>
            <w:vAlign w:val="bottom"/>
            <w:hideMark/>
          </w:tcPr>
          <w:p w14:paraId="5CCAC14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696626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EDAF9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019BFE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8721A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r>
      <w:tr w:rsidR="00472C57" w:rsidRPr="000F4903" w14:paraId="5B665FDF" w14:textId="77777777" w:rsidTr="00A75DBF">
        <w:trPr>
          <w:trHeight w:val="255"/>
        </w:trPr>
        <w:tc>
          <w:tcPr>
            <w:tcW w:w="2473" w:type="pct"/>
            <w:gridSpan w:val="3"/>
            <w:shd w:val="clear" w:color="000000" w:fill="CCCCFF"/>
            <w:noWrap/>
            <w:vAlign w:val="bottom"/>
            <w:hideMark/>
          </w:tcPr>
          <w:p w14:paraId="3B148CF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T202503 Predavanja, književne večeri, radionice, tribine</w:t>
            </w:r>
          </w:p>
        </w:tc>
        <w:tc>
          <w:tcPr>
            <w:tcW w:w="874" w:type="pct"/>
            <w:gridSpan w:val="2"/>
            <w:shd w:val="clear" w:color="000000" w:fill="CCCCFF"/>
            <w:noWrap/>
            <w:vAlign w:val="bottom"/>
            <w:hideMark/>
          </w:tcPr>
          <w:p w14:paraId="1E706E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w:t>
            </w:r>
          </w:p>
        </w:tc>
        <w:tc>
          <w:tcPr>
            <w:tcW w:w="873" w:type="pct"/>
            <w:shd w:val="clear" w:color="000000" w:fill="CCCCFF"/>
            <w:noWrap/>
            <w:vAlign w:val="bottom"/>
            <w:hideMark/>
          </w:tcPr>
          <w:p w14:paraId="5A45E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780" w:type="pct"/>
            <w:shd w:val="clear" w:color="000000" w:fill="CCCCFF"/>
            <w:noWrap/>
            <w:vAlign w:val="bottom"/>
            <w:hideMark/>
          </w:tcPr>
          <w:p w14:paraId="471DC04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56A8A856" w14:textId="77777777" w:rsidTr="00A75DBF">
        <w:trPr>
          <w:trHeight w:val="255"/>
        </w:trPr>
        <w:tc>
          <w:tcPr>
            <w:tcW w:w="2473" w:type="pct"/>
            <w:gridSpan w:val="3"/>
            <w:shd w:val="clear" w:color="000000" w:fill="FFFF00"/>
            <w:noWrap/>
            <w:vAlign w:val="bottom"/>
            <w:hideMark/>
          </w:tcPr>
          <w:p w14:paraId="0178E66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162C93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w:t>
            </w:r>
          </w:p>
        </w:tc>
        <w:tc>
          <w:tcPr>
            <w:tcW w:w="873" w:type="pct"/>
            <w:shd w:val="clear" w:color="000000" w:fill="FFFF00"/>
            <w:noWrap/>
            <w:vAlign w:val="bottom"/>
            <w:hideMark/>
          </w:tcPr>
          <w:p w14:paraId="47142C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780" w:type="pct"/>
            <w:shd w:val="clear" w:color="000000" w:fill="FFFF00"/>
            <w:noWrap/>
            <w:vAlign w:val="bottom"/>
            <w:hideMark/>
          </w:tcPr>
          <w:p w14:paraId="6BF951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2B4F6131" w14:textId="77777777" w:rsidTr="00A75DBF">
        <w:trPr>
          <w:trHeight w:val="255"/>
        </w:trPr>
        <w:tc>
          <w:tcPr>
            <w:tcW w:w="477" w:type="pct"/>
            <w:shd w:val="clear" w:color="auto" w:fill="auto"/>
            <w:noWrap/>
            <w:vAlign w:val="bottom"/>
            <w:hideMark/>
          </w:tcPr>
          <w:p w14:paraId="1F4EC2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788D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AD83F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w:t>
            </w:r>
          </w:p>
        </w:tc>
        <w:tc>
          <w:tcPr>
            <w:tcW w:w="873" w:type="pct"/>
            <w:shd w:val="clear" w:color="auto" w:fill="auto"/>
            <w:noWrap/>
            <w:vAlign w:val="bottom"/>
            <w:hideMark/>
          </w:tcPr>
          <w:p w14:paraId="6511F4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7CED01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66F45F82" w14:textId="77777777" w:rsidTr="00A75DBF">
        <w:trPr>
          <w:trHeight w:val="255"/>
        </w:trPr>
        <w:tc>
          <w:tcPr>
            <w:tcW w:w="477" w:type="pct"/>
            <w:shd w:val="clear" w:color="auto" w:fill="auto"/>
            <w:noWrap/>
            <w:vAlign w:val="bottom"/>
            <w:hideMark/>
          </w:tcPr>
          <w:p w14:paraId="1F50514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74A8D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2345A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w:t>
            </w:r>
          </w:p>
        </w:tc>
        <w:tc>
          <w:tcPr>
            <w:tcW w:w="873" w:type="pct"/>
            <w:shd w:val="clear" w:color="auto" w:fill="auto"/>
            <w:noWrap/>
            <w:vAlign w:val="bottom"/>
            <w:hideMark/>
          </w:tcPr>
          <w:p w14:paraId="1D80B5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6DB8D5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1AF4BE80" w14:textId="77777777" w:rsidTr="00A75DBF">
        <w:trPr>
          <w:trHeight w:val="255"/>
        </w:trPr>
        <w:tc>
          <w:tcPr>
            <w:tcW w:w="477" w:type="pct"/>
            <w:shd w:val="clear" w:color="auto" w:fill="auto"/>
            <w:noWrap/>
            <w:vAlign w:val="bottom"/>
            <w:hideMark/>
          </w:tcPr>
          <w:p w14:paraId="4800D9D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3B2D2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4BAC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182940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01A7BC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5884DB76" w14:textId="77777777" w:rsidTr="00A75DBF">
        <w:trPr>
          <w:trHeight w:val="255"/>
        </w:trPr>
        <w:tc>
          <w:tcPr>
            <w:tcW w:w="477" w:type="pct"/>
            <w:shd w:val="clear" w:color="auto" w:fill="auto"/>
            <w:noWrap/>
            <w:vAlign w:val="bottom"/>
            <w:hideMark/>
          </w:tcPr>
          <w:p w14:paraId="3A3CF59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4FA767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438C6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w:t>
            </w:r>
          </w:p>
        </w:tc>
        <w:tc>
          <w:tcPr>
            <w:tcW w:w="873" w:type="pct"/>
            <w:shd w:val="clear" w:color="auto" w:fill="auto"/>
            <w:noWrap/>
            <w:vAlign w:val="bottom"/>
            <w:hideMark/>
          </w:tcPr>
          <w:p w14:paraId="711F26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w:t>
            </w:r>
          </w:p>
        </w:tc>
        <w:tc>
          <w:tcPr>
            <w:tcW w:w="780" w:type="pct"/>
            <w:shd w:val="clear" w:color="auto" w:fill="auto"/>
            <w:noWrap/>
            <w:vAlign w:val="bottom"/>
            <w:hideMark/>
          </w:tcPr>
          <w:p w14:paraId="531B47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2F484A87" w14:textId="77777777" w:rsidTr="00A75DBF">
        <w:trPr>
          <w:trHeight w:val="255"/>
        </w:trPr>
        <w:tc>
          <w:tcPr>
            <w:tcW w:w="477" w:type="pct"/>
            <w:shd w:val="clear" w:color="auto" w:fill="auto"/>
            <w:noWrap/>
            <w:vAlign w:val="bottom"/>
            <w:hideMark/>
          </w:tcPr>
          <w:p w14:paraId="7BE41E3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96861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464C7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873" w:type="pct"/>
            <w:shd w:val="clear" w:color="auto" w:fill="auto"/>
            <w:noWrap/>
            <w:vAlign w:val="bottom"/>
            <w:hideMark/>
          </w:tcPr>
          <w:p w14:paraId="19483B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w:t>
            </w:r>
          </w:p>
        </w:tc>
        <w:tc>
          <w:tcPr>
            <w:tcW w:w="780" w:type="pct"/>
            <w:shd w:val="clear" w:color="auto" w:fill="auto"/>
            <w:noWrap/>
            <w:vAlign w:val="bottom"/>
            <w:hideMark/>
          </w:tcPr>
          <w:p w14:paraId="0327F7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508DD394" w14:textId="77777777" w:rsidTr="00A75DBF">
        <w:trPr>
          <w:trHeight w:val="255"/>
        </w:trPr>
        <w:tc>
          <w:tcPr>
            <w:tcW w:w="2473" w:type="pct"/>
            <w:gridSpan w:val="3"/>
            <w:shd w:val="clear" w:color="000000" w:fill="0000FF"/>
            <w:noWrap/>
            <w:vAlign w:val="bottom"/>
            <w:hideMark/>
          </w:tcPr>
          <w:p w14:paraId="035FDDF0"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00230 GRADSKI MUZEJ</w:t>
            </w:r>
          </w:p>
        </w:tc>
        <w:tc>
          <w:tcPr>
            <w:tcW w:w="874" w:type="pct"/>
            <w:gridSpan w:val="2"/>
            <w:shd w:val="clear" w:color="000000" w:fill="0000FF"/>
            <w:noWrap/>
            <w:vAlign w:val="bottom"/>
            <w:hideMark/>
          </w:tcPr>
          <w:p w14:paraId="0FD1EFD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2.418.000,00</w:t>
            </w:r>
          </w:p>
        </w:tc>
        <w:tc>
          <w:tcPr>
            <w:tcW w:w="873" w:type="pct"/>
            <w:shd w:val="clear" w:color="000000" w:fill="0000FF"/>
            <w:noWrap/>
            <w:vAlign w:val="bottom"/>
            <w:hideMark/>
          </w:tcPr>
          <w:p w14:paraId="03EAF90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-1.171.900,00</w:t>
            </w:r>
          </w:p>
        </w:tc>
        <w:tc>
          <w:tcPr>
            <w:tcW w:w="780" w:type="pct"/>
            <w:shd w:val="clear" w:color="000000" w:fill="0000FF"/>
            <w:noWrap/>
            <w:vAlign w:val="bottom"/>
            <w:hideMark/>
          </w:tcPr>
          <w:p w14:paraId="686046ED"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1.246.100,00</w:t>
            </w:r>
          </w:p>
        </w:tc>
      </w:tr>
      <w:tr w:rsidR="00472C57" w:rsidRPr="000F4903" w14:paraId="668B148A" w14:textId="77777777" w:rsidTr="00A75DBF">
        <w:trPr>
          <w:trHeight w:val="255"/>
        </w:trPr>
        <w:tc>
          <w:tcPr>
            <w:tcW w:w="2473" w:type="pct"/>
            <w:gridSpan w:val="3"/>
            <w:shd w:val="clear" w:color="000000" w:fill="CCFFCC"/>
            <w:noWrap/>
            <w:vAlign w:val="bottom"/>
            <w:hideMark/>
          </w:tcPr>
          <w:p w14:paraId="6BFABAA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004 MUZEJ SVETI IVAN ZELINA</w:t>
            </w:r>
          </w:p>
        </w:tc>
        <w:tc>
          <w:tcPr>
            <w:tcW w:w="874" w:type="pct"/>
            <w:gridSpan w:val="2"/>
            <w:shd w:val="clear" w:color="000000" w:fill="CCFFCC"/>
            <w:noWrap/>
            <w:vAlign w:val="bottom"/>
            <w:hideMark/>
          </w:tcPr>
          <w:p w14:paraId="0CD80D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2.418.000,00</w:t>
            </w:r>
          </w:p>
        </w:tc>
        <w:tc>
          <w:tcPr>
            <w:tcW w:w="873" w:type="pct"/>
            <w:shd w:val="clear" w:color="000000" w:fill="CCFFCC"/>
            <w:noWrap/>
            <w:vAlign w:val="bottom"/>
            <w:hideMark/>
          </w:tcPr>
          <w:p w14:paraId="577DAC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-1.171.900,00</w:t>
            </w:r>
          </w:p>
        </w:tc>
        <w:tc>
          <w:tcPr>
            <w:tcW w:w="780" w:type="pct"/>
            <w:shd w:val="clear" w:color="000000" w:fill="CCFFCC"/>
            <w:noWrap/>
            <w:vAlign w:val="bottom"/>
            <w:hideMark/>
          </w:tcPr>
          <w:p w14:paraId="0B3E0D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1.246.100,00</w:t>
            </w:r>
          </w:p>
        </w:tc>
      </w:tr>
      <w:tr w:rsidR="00472C57" w:rsidRPr="000F4903" w14:paraId="111F1FFA" w14:textId="77777777" w:rsidTr="00A75DBF">
        <w:trPr>
          <w:trHeight w:val="255"/>
        </w:trPr>
        <w:tc>
          <w:tcPr>
            <w:tcW w:w="2473" w:type="pct"/>
            <w:gridSpan w:val="3"/>
            <w:shd w:val="clear" w:color="000000" w:fill="9999FF"/>
            <w:noWrap/>
            <w:vAlign w:val="bottom"/>
            <w:hideMark/>
          </w:tcPr>
          <w:p w14:paraId="009FD2A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2030 DJELATNOST GRADSKOG MUZEJA</w:t>
            </w:r>
          </w:p>
        </w:tc>
        <w:tc>
          <w:tcPr>
            <w:tcW w:w="874" w:type="pct"/>
            <w:gridSpan w:val="2"/>
            <w:shd w:val="clear" w:color="000000" w:fill="9999FF"/>
            <w:noWrap/>
            <w:vAlign w:val="bottom"/>
            <w:hideMark/>
          </w:tcPr>
          <w:p w14:paraId="0E60B5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2.418.000,00</w:t>
            </w:r>
          </w:p>
        </w:tc>
        <w:tc>
          <w:tcPr>
            <w:tcW w:w="873" w:type="pct"/>
            <w:shd w:val="clear" w:color="000000" w:fill="9999FF"/>
            <w:noWrap/>
            <w:vAlign w:val="bottom"/>
            <w:hideMark/>
          </w:tcPr>
          <w:p w14:paraId="2F2458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-1.171.900,00</w:t>
            </w:r>
          </w:p>
        </w:tc>
        <w:tc>
          <w:tcPr>
            <w:tcW w:w="780" w:type="pct"/>
            <w:shd w:val="clear" w:color="000000" w:fill="9999FF"/>
            <w:noWrap/>
            <w:vAlign w:val="bottom"/>
            <w:hideMark/>
          </w:tcPr>
          <w:p w14:paraId="2069AD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1.246.100,00</w:t>
            </w:r>
          </w:p>
        </w:tc>
      </w:tr>
      <w:tr w:rsidR="00472C57" w:rsidRPr="000F4903" w14:paraId="08352819" w14:textId="77777777" w:rsidTr="00A75DBF">
        <w:trPr>
          <w:trHeight w:val="255"/>
        </w:trPr>
        <w:tc>
          <w:tcPr>
            <w:tcW w:w="2473" w:type="pct"/>
            <w:gridSpan w:val="3"/>
            <w:shd w:val="clear" w:color="000000" w:fill="CCCCFF"/>
            <w:noWrap/>
            <w:vAlign w:val="bottom"/>
            <w:hideMark/>
          </w:tcPr>
          <w:p w14:paraId="721A67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A203001 Redovna djelatnost Gradskog  muzeja</w:t>
            </w:r>
          </w:p>
        </w:tc>
        <w:tc>
          <w:tcPr>
            <w:tcW w:w="874" w:type="pct"/>
            <w:gridSpan w:val="2"/>
            <w:shd w:val="clear" w:color="000000" w:fill="CCCCFF"/>
            <w:noWrap/>
            <w:vAlign w:val="bottom"/>
            <w:hideMark/>
          </w:tcPr>
          <w:p w14:paraId="79FE28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850.500,00</w:t>
            </w:r>
          </w:p>
        </w:tc>
        <w:tc>
          <w:tcPr>
            <w:tcW w:w="873" w:type="pct"/>
            <w:shd w:val="clear" w:color="000000" w:fill="CCCCFF"/>
            <w:noWrap/>
            <w:vAlign w:val="bottom"/>
            <w:hideMark/>
          </w:tcPr>
          <w:p w14:paraId="266201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w:t>
            </w:r>
          </w:p>
        </w:tc>
        <w:tc>
          <w:tcPr>
            <w:tcW w:w="780" w:type="pct"/>
            <w:shd w:val="clear" w:color="000000" w:fill="CCCCFF"/>
            <w:noWrap/>
            <w:vAlign w:val="bottom"/>
            <w:hideMark/>
          </w:tcPr>
          <w:p w14:paraId="18D396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848.100,00</w:t>
            </w:r>
          </w:p>
        </w:tc>
      </w:tr>
      <w:tr w:rsidR="00472C57" w:rsidRPr="000F4903" w14:paraId="4EE53615" w14:textId="77777777" w:rsidTr="00A75DBF">
        <w:trPr>
          <w:trHeight w:val="255"/>
        </w:trPr>
        <w:tc>
          <w:tcPr>
            <w:tcW w:w="2473" w:type="pct"/>
            <w:gridSpan w:val="3"/>
            <w:shd w:val="clear" w:color="000000" w:fill="FFFF00"/>
            <w:noWrap/>
            <w:vAlign w:val="bottom"/>
            <w:hideMark/>
          </w:tcPr>
          <w:p w14:paraId="7A50023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7144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850.500,00</w:t>
            </w:r>
          </w:p>
        </w:tc>
        <w:tc>
          <w:tcPr>
            <w:tcW w:w="873" w:type="pct"/>
            <w:shd w:val="clear" w:color="000000" w:fill="FFFF00"/>
            <w:noWrap/>
            <w:vAlign w:val="bottom"/>
            <w:hideMark/>
          </w:tcPr>
          <w:p w14:paraId="165B0B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w:t>
            </w:r>
          </w:p>
        </w:tc>
        <w:tc>
          <w:tcPr>
            <w:tcW w:w="780" w:type="pct"/>
            <w:shd w:val="clear" w:color="000000" w:fill="FFFF00"/>
            <w:noWrap/>
            <w:vAlign w:val="bottom"/>
            <w:hideMark/>
          </w:tcPr>
          <w:p w14:paraId="3DC1CD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848.100,00</w:t>
            </w:r>
          </w:p>
        </w:tc>
      </w:tr>
      <w:tr w:rsidR="00472C57" w:rsidRPr="000F4903" w14:paraId="0EA4431E" w14:textId="77777777" w:rsidTr="00A75DBF">
        <w:trPr>
          <w:trHeight w:val="255"/>
        </w:trPr>
        <w:tc>
          <w:tcPr>
            <w:tcW w:w="477" w:type="pct"/>
            <w:shd w:val="clear" w:color="auto" w:fill="auto"/>
            <w:noWrap/>
            <w:vAlign w:val="bottom"/>
            <w:hideMark/>
          </w:tcPr>
          <w:p w14:paraId="4A5897D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3C63F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790C2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850.500,00</w:t>
            </w:r>
          </w:p>
        </w:tc>
        <w:tc>
          <w:tcPr>
            <w:tcW w:w="873" w:type="pct"/>
            <w:shd w:val="clear" w:color="auto" w:fill="auto"/>
            <w:noWrap/>
            <w:vAlign w:val="bottom"/>
            <w:hideMark/>
          </w:tcPr>
          <w:p w14:paraId="777A8F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w:t>
            </w:r>
          </w:p>
        </w:tc>
        <w:tc>
          <w:tcPr>
            <w:tcW w:w="780" w:type="pct"/>
            <w:shd w:val="clear" w:color="auto" w:fill="auto"/>
            <w:noWrap/>
            <w:vAlign w:val="bottom"/>
            <w:hideMark/>
          </w:tcPr>
          <w:p w14:paraId="33E90C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848.100,00</w:t>
            </w:r>
          </w:p>
        </w:tc>
      </w:tr>
      <w:tr w:rsidR="00472C57" w:rsidRPr="000F4903" w14:paraId="60A86AE6" w14:textId="77777777" w:rsidTr="00A75DBF">
        <w:trPr>
          <w:trHeight w:val="255"/>
        </w:trPr>
        <w:tc>
          <w:tcPr>
            <w:tcW w:w="477" w:type="pct"/>
            <w:shd w:val="clear" w:color="auto" w:fill="auto"/>
            <w:noWrap/>
            <w:vAlign w:val="bottom"/>
            <w:hideMark/>
          </w:tcPr>
          <w:p w14:paraId="4EAF9D6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31</w:t>
            </w:r>
          </w:p>
        </w:tc>
        <w:tc>
          <w:tcPr>
            <w:tcW w:w="1996" w:type="pct"/>
            <w:gridSpan w:val="2"/>
            <w:shd w:val="clear" w:color="auto" w:fill="auto"/>
            <w:noWrap/>
            <w:vAlign w:val="bottom"/>
            <w:hideMark/>
          </w:tcPr>
          <w:p w14:paraId="42357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823BA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679.800,00</w:t>
            </w:r>
          </w:p>
        </w:tc>
        <w:tc>
          <w:tcPr>
            <w:tcW w:w="873" w:type="pct"/>
            <w:shd w:val="clear" w:color="auto" w:fill="auto"/>
            <w:noWrap/>
            <w:vAlign w:val="bottom"/>
            <w:hideMark/>
          </w:tcPr>
          <w:p w14:paraId="2DA590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-12.300,00</w:t>
            </w:r>
          </w:p>
        </w:tc>
        <w:tc>
          <w:tcPr>
            <w:tcW w:w="780" w:type="pct"/>
            <w:shd w:val="clear" w:color="auto" w:fill="auto"/>
            <w:noWrap/>
            <w:vAlign w:val="bottom"/>
            <w:hideMark/>
          </w:tcPr>
          <w:p w14:paraId="43A9B5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667.500,00</w:t>
            </w:r>
          </w:p>
        </w:tc>
      </w:tr>
      <w:tr w:rsidR="00472C57" w:rsidRPr="000F4903" w14:paraId="0D4C5DF1" w14:textId="77777777" w:rsidTr="00A75DBF">
        <w:trPr>
          <w:trHeight w:val="255"/>
        </w:trPr>
        <w:tc>
          <w:tcPr>
            <w:tcW w:w="477" w:type="pct"/>
            <w:shd w:val="clear" w:color="auto" w:fill="auto"/>
            <w:noWrap/>
            <w:vAlign w:val="bottom"/>
            <w:hideMark/>
          </w:tcPr>
          <w:p w14:paraId="3819DBD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311</w:t>
            </w:r>
          </w:p>
        </w:tc>
        <w:tc>
          <w:tcPr>
            <w:tcW w:w="1996" w:type="pct"/>
            <w:gridSpan w:val="2"/>
            <w:shd w:val="clear" w:color="auto" w:fill="auto"/>
            <w:noWrap/>
            <w:vAlign w:val="bottom"/>
            <w:hideMark/>
          </w:tcPr>
          <w:p w14:paraId="53146C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519CD5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08C3AB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59697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r>
      <w:tr w:rsidR="00472C57" w:rsidRPr="000F4903" w14:paraId="20BA94AC" w14:textId="77777777" w:rsidTr="00A75DBF">
        <w:trPr>
          <w:trHeight w:val="255"/>
        </w:trPr>
        <w:tc>
          <w:tcPr>
            <w:tcW w:w="477" w:type="pct"/>
            <w:shd w:val="clear" w:color="auto" w:fill="auto"/>
            <w:noWrap/>
            <w:vAlign w:val="bottom"/>
            <w:hideMark/>
          </w:tcPr>
          <w:p w14:paraId="45BC8E9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312</w:t>
            </w:r>
          </w:p>
        </w:tc>
        <w:tc>
          <w:tcPr>
            <w:tcW w:w="1996" w:type="pct"/>
            <w:gridSpan w:val="2"/>
            <w:shd w:val="clear" w:color="auto" w:fill="auto"/>
            <w:noWrap/>
            <w:vAlign w:val="bottom"/>
            <w:hideMark/>
          </w:tcPr>
          <w:p w14:paraId="6DB604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7AC45E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47.300,00</w:t>
            </w:r>
          </w:p>
        </w:tc>
        <w:tc>
          <w:tcPr>
            <w:tcW w:w="873" w:type="pct"/>
            <w:shd w:val="clear" w:color="auto" w:fill="auto"/>
            <w:noWrap/>
            <w:vAlign w:val="bottom"/>
            <w:hideMark/>
          </w:tcPr>
          <w:p w14:paraId="5A5AC6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-12.300,00</w:t>
            </w:r>
          </w:p>
        </w:tc>
        <w:tc>
          <w:tcPr>
            <w:tcW w:w="780" w:type="pct"/>
            <w:shd w:val="clear" w:color="auto" w:fill="auto"/>
            <w:noWrap/>
            <w:vAlign w:val="bottom"/>
            <w:hideMark/>
          </w:tcPr>
          <w:p w14:paraId="678628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770CFEBE" w14:textId="77777777" w:rsidTr="00A75DBF">
        <w:trPr>
          <w:trHeight w:val="255"/>
        </w:trPr>
        <w:tc>
          <w:tcPr>
            <w:tcW w:w="477" w:type="pct"/>
            <w:shd w:val="clear" w:color="auto" w:fill="auto"/>
            <w:noWrap/>
            <w:vAlign w:val="bottom"/>
            <w:hideMark/>
          </w:tcPr>
          <w:p w14:paraId="30E6553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313</w:t>
            </w:r>
          </w:p>
        </w:tc>
        <w:tc>
          <w:tcPr>
            <w:tcW w:w="1996" w:type="pct"/>
            <w:gridSpan w:val="2"/>
            <w:shd w:val="clear" w:color="auto" w:fill="auto"/>
            <w:noWrap/>
            <w:vAlign w:val="bottom"/>
            <w:hideMark/>
          </w:tcPr>
          <w:p w14:paraId="0F5EEF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48280B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82.500,00</w:t>
            </w:r>
          </w:p>
        </w:tc>
        <w:tc>
          <w:tcPr>
            <w:tcW w:w="873" w:type="pct"/>
            <w:shd w:val="clear" w:color="auto" w:fill="auto"/>
            <w:noWrap/>
            <w:vAlign w:val="bottom"/>
            <w:hideMark/>
          </w:tcPr>
          <w:p w14:paraId="433FC0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FBFAA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82.500,00</w:t>
            </w:r>
          </w:p>
        </w:tc>
      </w:tr>
      <w:tr w:rsidR="00472C57" w:rsidRPr="000F4903" w14:paraId="577679A0" w14:textId="77777777" w:rsidTr="00A75DBF">
        <w:trPr>
          <w:trHeight w:val="255"/>
        </w:trPr>
        <w:tc>
          <w:tcPr>
            <w:tcW w:w="477" w:type="pct"/>
            <w:shd w:val="clear" w:color="auto" w:fill="auto"/>
            <w:noWrap/>
            <w:vAlign w:val="bottom"/>
            <w:hideMark/>
          </w:tcPr>
          <w:p w14:paraId="4895A52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FED92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82671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165.700,00</w:t>
            </w:r>
          </w:p>
        </w:tc>
        <w:tc>
          <w:tcPr>
            <w:tcW w:w="873" w:type="pct"/>
            <w:shd w:val="clear" w:color="auto" w:fill="auto"/>
            <w:noWrap/>
            <w:vAlign w:val="bottom"/>
            <w:hideMark/>
          </w:tcPr>
          <w:p w14:paraId="05D6AB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9.900,00</w:t>
            </w:r>
          </w:p>
        </w:tc>
        <w:tc>
          <w:tcPr>
            <w:tcW w:w="780" w:type="pct"/>
            <w:shd w:val="clear" w:color="auto" w:fill="auto"/>
            <w:noWrap/>
            <w:vAlign w:val="bottom"/>
            <w:hideMark/>
          </w:tcPr>
          <w:p w14:paraId="176D4E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175.600,00</w:t>
            </w:r>
          </w:p>
        </w:tc>
      </w:tr>
      <w:tr w:rsidR="00472C57" w:rsidRPr="000F4903" w14:paraId="3DFF439C" w14:textId="77777777" w:rsidTr="00A75DBF">
        <w:trPr>
          <w:trHeight w:val="255"/>
        </w:trPr>
        <w:tc>
          <w:tcPr>
            <w:tcW w:w="477" w:type="pct"/>
            <w:shd w:val="clear" w:color="auto" w:fill="auto"/>
            <w:noWrap/>
            <w:vAlign w:val="bottom"/>
            <w:hideMark/>
          </w:tcPr>
          <w:p w14:paraId="7724E21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5D0172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B8243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54.600,00</w:t>
            </w:r>
          </w:p>
        </w:tc>
        <w:tc>
          <w:tcPr>
            <w:tcW w:w="873" w:type="pct"/>
            <w:shd w:val="clear" w:color="auto" w:fill="auto"/>
            <w:noWrap/>
            <w:vAlign w:val="bottom"/>
            <w:hideMark/>
          </w:tcPr>
          <w:p w14:paraId="6F5AF4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-7.100,00</w:t>
            </w:r>
          </w:p>
        </w:tc>
        <w:tc>
          <w:tcPr>
            <w:tcW w:w="780" w:type="pct"/>
            <w:shd w:val="clear" w:color="auto" w:fill="auto"/>
            <w:noWrap/>
            <w:vAlign w:val="bottom"/>
            <w:hideMark/>
          </w:tcPr>
          <w:p w14:paraId="0F57FF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47.500,00</w:t>
            </w:r>
          </w:p>
        </w:tc>
      </w:tr>
      <w:tr w:rsidR="00472C57" w:rsidRPr="000F4903" w14:paraId="70C679F6" w14:textId="77777777" w:rsidTr="00A75DBF">
        <w:trPr>
          <w:trHeight w:val="255"/>
        </w:trPr>
        <w:tc>
          <w:tcPr>
            <w:tcW w:w="477" w:type="pct"/>
            <w:shd w:val="clear" w:color="auto" w:fill="auto"/>
            <w:noWrap/>
            <w:vAlign w:val="bottom"/>
            <w:hideMark/>
          </w:tcPr>
          <w:p w14:paraId="04D1835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4A8D8B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C8E5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44.900,00</w:t>
            </w:r>
          </w:p>
        </w:tc>
        <w:tc>
          <w:tcPr>
            <w:tcW w:w="873" w:type="pct"/>
            <w:shd w:val="clear" w:color="auto" w:fill="auto"/>
            <w:noWrap/>
            <w:vAlign w:val="bottom"/>
            <w:hideMark/>
          </w:tcPr>
          <w:p w14:paraId="4B9534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8.900,00</w:t>
            </w:r>
          </w:p>
        </w:tc>
        <w:tc>
          <w:tcPr>
            <w:tcW w:w="780" w:type="pct"/>
            <w:shd w:val="clear" w:color="auto" w:fill="auto"/>
            <w:noWrap/>
            <w:vAlign w:val="bottom"/>
            <w:hideMark/>
          </w:tcPr>
          <w:p w14:paraId="3618CE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53.800,00</w:t>
            </w:r>
          </w:p>
        </w:tc>
      </w:tr>
      <w:tr w:rsidR="00472C57" w:rsidRPr="000F4903" w14:paraId="75FB1B51" w14:textId="77777777" w:rsidTr="00A75DBF">
        <w:trPr>
          <w:trHeight w:val="255"/>
        </w:trPr>
        <w:tc>
          <w:tcPr>
            <w:tcW w:w="477" w:type="pct"/>
            <w:shd w:val="clear" w:color="auto" w:fill="auto"/>
            <w:noWrap/>
            <w:vAlign w:val="bottom"/>
            <w:hideMark/>
          </w:tcPr>
          <w:p w14:paraId="0941D0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CF5D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F9328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873" w:type="pct"/>
            <w:shd w:val="clear" w:color="auto" w:fill="auto"/>
            <w:noWrap/>
            <w:vAlign w:val="bottom"/>
            <w:hideMark/>
          </w:tcPr>
          <w:p w14:paraId="0B7333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w:t>
            </w:r>
          </w:p>
        </w:tc>
        <w:tc>
          <w:tcPr>
            <w:tcW w:w="780" w:type="pct"/>
            <w:shd w:val="clear" w:color="auto" w:fill="auto"/>
            <w:noWrap/>
            <w:vAlign w:val="bottom"/>
            <w:hideMark/>
          </w:tcPr>
          <w:p w14:paraId="5D969C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665678C3" w14:textId="77777777" w:rsidTr="00A75DBF">
        <w:trPr>
          <w:trHeight w:val="255"/>
        </w:trPr>
        <w:tc>
          <w:tcPr>
            <w:tcW w:w="477" w:type="pct"/>
            <w:shd w:val="clear" w:color="auto" w:fill="auto"/>
            <w:noWrap/>
            <w:vAlign w:val="bottom"/>
            <w:hideMark/>
          </w:tcPr>
          <w:p w14:paraId="3D53F4F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8E8F8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C8A7C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33.000,00</w:t>
            </w:r>
          </w:p>
        </w:tc>
        <w:tc>
          <w:tcPr>
            <w:tcW w:w="873" w:type="pct"/>
            <w:shd w:val="clear" w:color="auto" w:fill="auto"/>
            <w:noWrap/>
            <w:vAlign w:val="bottom"/>
            <w:hideMark/>
          </w:tcPr>
          <w:p w14:paraId="67DC4A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9.300,00</w:t>
            </w:r>
          </w:p>
        </w:tc>
        <w:tc>
          <w:tcPr>
            <w:tcW w:w="780" w:type="pct"/>
            <w:shd w:val="clear" w:color="auto" w:fill="auto"/>
            <w:noWrap/>
            <w:vAlign w:val="bottom"/>
            <w:hideMark/>
          </w:tcPr>
          <w:p w14:paraId="092EE0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42.300,00</w:t>
            </w:r>
          </w:p>
        </w:tc>
      </w:tr>
      <w:tr w:rsidR="00472C57" w:rsidRPr="000F4903" w14:paraId="78F82947" w14:textId="77777777" w:rsidTr="00A75DBF">
        <w:trPr>
          <w:trHeight w:val="255"/>
        </w:trPr>
        <w:tc>
          <w:tcPr>
            <w:tcW w:w="477" w:type="pct"/>
            <w:shd w:val="clear" w:color="auto" w:fill="auto"/>
            <w:noWrap/>
            <w:vAlign w:val="bottom"/>
            <w:hideMark/>
          </w:tcPr>
          <w:p w14:paraId="1E63BE7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34</w:t>
            </w:r>
          </w:p>
        </w:tc>
        <w:tc>
          <w:tcPr>
            <w:tcW w:w="1996" w:type="pct"/>
            <w:gridSpan w:val="2"/>
            <w:shd w:val="clear" w:color="auto" w:fill="auto"/>
            <w:noWrap/>
            <w:vAlign w:val="bottom"/>
            <w:hideMark/>
          </w:tcPr>
          <w:p w14:paraId="738E84B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3D873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7943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BFFA2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79FDD8A9" w14:textId="77777777" w:rsidTr="00A75DBF">
        <w:trPr>
          <w:trHeight w:val="255"/>
        </w:trPr>
        <w:tc>
          <w:tcPr>
            <w:tcW w:w="477" w:type="pct"/>
            <w:shd w:val="clear" w:color="auto" w:fill="auto"/>
            <w:noWrap/>
            <w:vAlign w:val="bottom"/>
            <w:hideMark/>
          </w:tcPr>
          <w:p w14:paraId="63548C3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343</w:t>
            </w:r>
          </w:p>
        </w:tc>
        <w:tc>
          <w:tcPr>
            <w:tcW w:w="1996" w:type="pct"/>
            <w:gridSpan w:val="2"/>
            <w:shd w:val="clear" w:color="auto" w:fill="auto"/>
            <w:noWrap/>
            <w:vAlign w:val="bottom"/>
            <w:hideMark/>
          </w:tcPr>
          <w:p w14:paraId="3D940AE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7372E9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1A666D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6738D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47A3C00" w14:textId="77777777" w:rsidTr="00A75DBF">
        <w:trPr>
          <w:trHeight w:val="255"/>
        </w:trPr>
        <w:tc>
          <w:tcPr>
            <w:tcW w:w="2473" w:type="pct"/>
            <w:gridSpan w:val="3"/>
            <w:shd w:val="clear" w:color="000000" w:fill="CCCCFF"/>
            <w:noWrap/>
            <w:vAlign w:val="bottom"/>
            <w:hideMark/>
          </w:tcPr>
          <w:p w14:paraId="1A6DCF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Aktivnost A203008 Održavanje </w:t>
            </w:r>
            <w:proofErr w:type="spellStart"/>
            <w:r w:rsidRPr="000F4903">
              <w:rPr>
                <w:rFonts w:eastAsia="Times New Roman" w:cstheme="minorHAnsi"/>
                <w:b/>
                <w:bCs/>
                <w:color w:val="000000"/>
                <w:sz w:val="18"/>
                <w:szCs w:val="18"/>
                <w:lang w:eastAsia="hr-HR"/>
              </w:rPr>
              <w:t>Zelingrada</w:t>
            </w:r>
            <w:proofErr w:type="spellEnd"/>
            <w:r w:rsidRPr="000F4903">
              <w:rPr>
                <w:rFonts w:eastAsia="Times New Roman" w:cstheme="minorHAnsi"/>
                <w:b/>
                <w:bCs/>
                <w:color w:val="000000"/>
                <w:sz w:val="18"/>
                <w:szCs w:val="18"/>
                <w:lang w:eastAsia="hr-HR"/>
              </w:rPr>
              <w:t xml:space="preserve"> i konzervatorski radovi</w:t>
            </w:r>
          </w:p>
        </w:tc>
        <w:tc>
          <w:tcPr>
            <w:tcW w:w="874" w:type="pct"/>
            <w:gridSpan w:val="2"/>
            <w:shd w:val="clear" w:color="000000" w:fill="CCCCFF"/>
            <w:noWrap/>
            <w:vAlign w:val="bottom"/>
            <w:hideMark/>
          </w:tcPr>
          <w:p w14:paraId="01BDF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6FD0BF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64372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6BDBAB11" w14:textId="77777777" w:rsidTr="00A75DBF">
        <w:trPr>
          <w:trHeight w:val="255"/>
        </w:trPr>
        <w:tc>
          <w:tcPr>
            <w:tcW w:w="2473" w:type="pct"/>
            <w:gridSpan w:val="3"/>
            <w:shd w:val="clear" w:color="000000" w:fill="FFFF00"/>
            <w:noWrap/>
            <w:vAlign w:val="bottom"/>
            <w:hideMark/>
          </w:tcPr>
          <w:p w14:paraId="705CB4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F8381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FFFF00"/>
            <w:noWrap/>
            <w:vAlign w:val="bottom"/>
            <w:hideMark/>
          </w:tcPr>
          <w:p w14:paraId="630E26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0E568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0E74A5A1" w14:textId="77777777" w:rsidTr="00A75DBF">
        <w:trPr>
          <w:trHeight w:val="255"/>
        </w:trPr>
        <w:tc>
          <w:tcPr>
            <w:tcW w:w="477" w:type="pct"/>
            <w:shd w:val="clear" w:color="auto" w:fill="auto"/>
            <w:noWrap/>
            <w:vAlign w:val="bottom"/>
            <w:hideMark/>
          </w:tcPr>
          <w:p w14:paraId="653EA80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w:t>
            </w:r>
          </w:p>
        </w:tc>
        <w:tc>
          <w:tcPr>
            <w:tcW w:w="1996" w:type="pct"/>
            <w:gridSpan w:val="2"/>
            <w:shd w:val="clear" w:color="auto" w:fill="auto"/>
            <w:noWrap/>
            <w:vAlign w:val="bottom"/>
            <w:hideMark/>
          </w:tcPr>
          <w:p w14:paraId="2FC01F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893DB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5B6017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06504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75A97645" w14:textId="77777777" w:rsidTr="00A75DBF">
        <w:trPr>
          <w:trHeight w:val="255"/>
        </w:trPr>
        <w:tc>
          <w:tcPr>
            <w:tcW w:w="477" w:type="pct"/>
            <w:shd w:val="clear" w:color="auto" w:fill="auto"/>
            <w:noWrap/>
            <w:vAlign w:val="bottom"/>
            <w:hideMark/>
          </w:tcPr>
          <w:p w14:paraId="2C02BD7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02B96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33330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7DE1B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7626A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25D53F9E" w14:textId="77777777" w:rsidTr="00A75DBF">
        <w:trPr>
          <w:trHeight w:val="255"/>
        </w:trPr>
        <w:tc>
          <w:tcPr>
            <w:tcW w:w="477" w:type="pct"/>
            <w:shd w:val="clear" w:color="auto" w:fill="auto"/>
            <w:noWrap/>
            <w:vAlign w:val="bottom"/>
            <w:hideMark/>
          </w:tcPr>
          <w:p w14:paraId="012B2FC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0D5935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C81DE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c>
          <w:tcPr>
            <w:tcW w:w="873" w:type="pct"/>
            <w:shd w:val="clear" w:color="auto" w:fill="auto"/>
            <w:noWrap/>
            <w:vAlign w:val="bottom"/>
            <w:hideMark/>
          </w:tcPr>
          <w:p w14:paraId="2D4C2E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E9F71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4B33D9F6" w14:textId="77777777" w:rsidTr="00A75DBF">
        <w:trPr>
          <w:trHeight w:val="255"/>
        </w:trPr>
        <w:tc>
          <w:tcPr>
            <w:tcW w:w="477" w:type="pct"/>
            <w:shd w:val="clear" w:color="auto" w:fill="auto"/>
            <w:noWrap/>
            <w:vAlign w:val="bottom"/>
            <w:hideMark/>
          </w:tcPr>
          <w:p w14:paraId="00F645C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2DE96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04C8F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4176F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21F05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247949EB" w14:textId="77777777" w:rsidTr="00A75DBF">
        <w:trPr>
          <w:trHeight w:val="255"/>
        </w:trPr>
        <w:tc>
          <w:tcPr>
            <w:tcW w:w="477" w:type="pct"/>
            <w:shd w:val="clear" w:color="auto" w:fill="auto"/>
            <w:noWrap/>
            <w:vAlign w:val="bottom"/>
            <w:hideMark/>
          </w:tcPr>
          <w:p w14:paraId="1F3D87A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168AB6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2932D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333A1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EC05B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49BB78F1" w14:textId="77777777" w:rsidTr="00A75DBF">
        <w:trPr>
          <w:trHeight w:val="255"/>
        </w:trPr>
        <w:tc>
          <w:tcPr>
            <w:tcW w:w="2473" w:type="pct"/>
            <w:gridSpan w:val="3"/>
            <w:shd w:val="clear" w:color="000000" w:fill="CCCCFF"/>
            <w:noWrap/>
            <w:vAlign w:val="bottom"/>
            <w:hideMark/>
          </w:tcPr>
          <w:p w14:paraId="5C1581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K203002 Nabava muzejskih izložaka</w:t>
            </w:r>
          </w:p>
        </w:tc>
        <w:tc>
          <w:tcPr>
            <w:tcW w:w="874" w:type="pct"/>
            <w:gridSpan w:val="2"/>
            <w:shd w:val="clear" w:color="000000" w:fill="CCCCFF"/>
            <w:noWrap/>
            <w:vAlign w:val="bottom"/>
            <w:hideMark/>
          </w:tcPr>
          <w:p w14:paraId="40170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4F0D31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482EE2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FB249D4" w14:textId="77777777" w:rsidTr="00A75DBF">
        <w:trPr>
          <w:trHeight w:val="255"/>
        </w:trPr>
        <w:tc>
          <w:tcPr>
            <w:tcW w:w="2473" w:type="pct"/>
            <w:gridSpan w:val="3"/>
            <w:shd w:val="clear" w:color="000000" w:fill="FFFF00"/>
            <w:noWrap/>
            <w:vAlign w:val="bottom"/>
            <w:hideMark/>
          </w:tcPr>
          <w:p w14:paraId="381B8A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3A968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6529BB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CFA0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7D1A8D8" w14:textId="77777777" w:rsidTr="00A75DBF">
        <w:trPr>
          <w:trHeight w:val="255"/>
        </w:trPr>
        <w:tc>
          <w:tcPr>
            <w:tcW w:w="477" w:type="pct"/>
            <w:shd w:val="clear" w:color="auto" w:fill="auto"/>
            <w:noWrap/>
            <w:vAlign w:val="bottom"/>
            <w:hideMark/>
          </w:tcPr>
          <w:p w14:paraId="25C7334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66077F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8B978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E43FA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0EF4F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C72DB5E" w14:textId="77777777" w:rsidTr="00A75DBF">
        <w:trPr>
          <w:trHeight w:val="255"/>
        </w:trPr>
        <w:tc>
          <w:tcPr>
            <w:tcW w:w="477" w:type="pct"/>
            <w:shd w:val="clear" w:color="auto" w:fill="auto"/>
            <w:noWrap/>
            <w:vAlign w:val="bottom"/>
            <w:hideMark/>
          </w:tcPr>
          <w:p w14:paraId="21475B5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49889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87CB0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2894E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88F4C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C8A4172" w14:textId="77777777" w:rsidTr="00A75DBF">
        <w:trPr>
          <w:trHeight w:val="255"/>
        </w:trPr>
        <w:tc>
          <w:tcPr>
            <w:tcW w:w="477" w:type="pct"/>
            <w:shd w:val="clear" w:color="auto" w:fill="auto"/>
            <w:noWrap/>
            <w:vAlign w:val="bottom"/>
            <w:hideMark/>
          </w:tcPr>
          <w:p w14:paraId="3D568EB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3CAE26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004E7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73429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071A71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2B4E7A" w14:textId="77777777" w:rsidTr="00A75DBF">
        <w:trPr>
          <w:trHeight w:val="255"/>
        </w:trPr>
        <w:tc>
          <w:tcPr>
            <w:tcW w:w="2473" w:type="pct"/>
            <w:gridSpan w:val="3"/>
            <w:shd w:val="clear" w:color="000000" w:fill="CCCCFF"/>
            <w:noWrap/>
            <w:vAlign w:val="bottom"/>
            <w:hideMark/>
          </w:tcPr>
          <w:p w14:paraId="7EFD677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K203010 Uređenje Vinskog podruma</w:t>
            </w:r>
          </w:p>
        </w:tc>
        <w:tc>
          <w:tcPr>
            <w:tcW w:w="874" w:type="pct"/>
            <w:gridSpan w:val="2"/>
            <w:shd w:val="clear" w:color="000000" w:fill="CCCCFF"/>
            <w:noWrap/>
            <w:vAlign w:val="bottom"/>
            <w:hideMark/>
          </w:tcPr>
          <w:p w14:paraId="5A770A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23E590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38EBCD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703BE7E8" w14:textId="77777777" w:rsidTr="00A75DBF">
        <w:trPr>
          <w:trHeight w:val="255"/>
        </w:trPr>
        <w:tc>
          <w:tcPr>
            <w:tcW w:w="2473" w:type="pct"/>
            <w:gridSpan w:val="3"/>
            <w:shd w:val="clear" w:color="000000" w:fill="FFFF00"/>
            <w:noWrap/>
            <w:vAlign w:val="bottom"/>
            <w:hideMark/>
          </w:tcPr>
          <w:p w14:paraId="1D6E86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23D6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DDA57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1C57D2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9E5EC0D" w14:textId="77777777" w:rsidTr="00A75DBF">
        <w:trPr>
          <w:trHeight w:val="255"/>
        </w:trPr>
        <w:tc>
          <w:tcPr>
            <w:tcW w:w="477" w:type="pct"/>
            <w:shd w:val="clear" w:color="auto" w:fill="auto"/>
            <w:noWrap/>
            <w:vAlign w:val="bottom"/>
            <w:hideMark/>
          </w:tcPr>
          <w:p w14:paraId="453CB44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4DCF1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B2A3A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E03FF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A7C9E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4D2DFE82" w14:textId="77777777" w:rsidTr="00A75DBF">
        <w:trPr>
          <w:trHeight w:val="255"/>
        </w:trPr>
        <w:tc>
          <w:tcPr>
            <w:tcW w:w="477" w:type="pct"/>
            <w:shd w:val="clear" w:color="auto" w:fill="auto"/>
            <w:noWrap/>
            <w:vAlign w:val="bottom"/>
            <w:hideMark/>
          </w:tcPr>
          <w:p w14:paraId="349DA20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E5E22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C4BB8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FFBEB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E80C5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1D3E4009" w14:textId="77777777" w:rsidTr="00A75DBF">
        <w:trPr>
          <w:trHeight w:val="255"/>
        </w:trPr>
        <w:tc>
          <w:tcPr>
            <w:tcW w:w="477" w:type="pct"/>
            <w:shd w:val="clear" w:color="auto" w:fill="auto"/>
            <w:noWrap/>
            <w:vAlign w:val="bottom"/>
            <w:hideMark/>
          </w:tcPr>
          <w:p w14:paraId="788992D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0D27B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5C85A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23B14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F9333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3F659F50" w14:textId="77777777" w:rsidTr="00A75DBF">
        <w:trPr>
          <w:trHeight w:val="255"/>
        </w:trPr>
        <w:tc>
          <w:tcPr>
            <w:tcW w:w="477" w:type="pct"/>
            <w:shd w:val="clear" w:color="auto" w:fill="auto"/>
            <w:noWrap/>
            <w:vAlign w:val="bottom"/>
            <w:hideMark/>
          </w:tcPr>
          <w:p w14:paraId="782B6BE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34D7D7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769E4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47007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8D99C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634E4E5" w14:textId="77777777" w:rsidTr="00A75DBF">
        <w:trPr>
          <w:trHeight w:val="255"/>
        </w:trPr>
        <w:tc>
          <w:tcPr>
            <w:tcW w:w="477" w:type="pct"/>
            <w:shd w:val="clear" w:color="auto" w:fill="auto"/>
            <w:noWrap/>
            <w:vAlign w:val="bottom"/>
            <w:hideMark/>
          </w:tcPr>
          <w:p w14:paraId="389DA5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12F1EF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68D1C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E94D5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ED180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C6F0365" w14:textId="77777777" w:rsidTr="00A75DBF">
        <w:trPr>
          <w:trHeight w:val="255"/>
        </w:trPr>
        <w:tc>
          <w:tcPr>
            <w:tcW w:w="477" w:type="pct"/>
            <w:shd w:val="clear" w:color="auto" w:fill="auto"/>
            <w:noWrap/>
            <w:vAlign w:val="bottom"/>
            <w:hideMark/>
          </w:tcPr>
          <w:p w14:paraId="363DD88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7DA82A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76216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9006E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30A030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FDC74E3" w14:textId="77777777" w:rsidTr="00A75DBF">
        <w:trPr>
          <w:trHeight w:val="255"/>
        </w:trPr>
        <w:tc>
          <w:tcPr>
            <w:tcW w:w="2473" w:type="pct"/>
            <w:gridSpan w:val="3"/>
            <w:shd w:val="clear" w:color="000000" w:fill="FFFF00"/>
            <w:noWrap/>
            <w:vAlign w:val="bottom"/>
            <w:hideMark/>
          </w:tcPr>
          <w:p w14:paraId="19E1F0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0BE135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9DFC7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8ECCF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DC96BC5" w14:textId="77777777" w:rsidTr="00A75DBF">
        <w:trPr>
          <w:trHeight w:val="255"/>
        </w:trPr>
        <w:tc>
          <w:tcPr>
            <w:tcW w:w="477" w:type="pct"/>
            <w:shd w:val="clear" w:color="auto" w:fill="auto"/>
            <w:noWrap/>
            <w:vAlign w:val="bottom"/>
            <w:hideMark/>
          </w:tcPr>
          <w:p w14:paraId="377CE83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DE5E9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2900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F830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76BC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40AE567" w14:textId="77777777" w:rsidTr="00A75DBF">
        <w:trPr>
          <w:trHeight w:val="255"/>
        </w:trPr>
        <w:tc>
          <w:tcPr>
            <w:tcW w:w="477" w:type="pct"/>
            <w:shd w:val="clear" w:color="auto" w:fill="auto"/>
            <w:noWrap/>
            <w:vAlign w:val="bottom"/>
            <w:hideMark/>
          </w:tcPr>
          <w:p w14:paraId="33386C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69E1E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B0059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775D9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F2A47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C8CAF6E" w14:textId="77777777" w:rsidTr="00A75DBF">
        <w:trPr>
          <w:trHeight w:val="255"/>
        </w:trPr>
        <w:tc>
          <w:tcPr>
            <w:tcW w:w="477" w:type="pct"/>
            <w:shd w:val="clear" w:color="auto" w:fill="auto"/>
            <w:noWrap/>
            <w:vAlign w:val="bottom"/>
            <w:hideMark/>
          </w:tcPr>
          <w:p w14:paraId="310F41D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15D89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C5ECD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0BEC46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024E2F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6387A95" w14:textId="77777777" w:rsidTr="00A75DBF">
        <w:trPr>
          <w:trHeight w:val="255"/>
        </w:trPr>
        <w:tc>
          <w:tcPr>
            <w:tcW w:w="477" w:type="pct"/>
            <w:shd w:val="clear" w:color="auto" w:fill="auto"/>
            <w:noWrap/>
            <w:vAlign w:val="bottom"/>
            <w:hideMark/>
          </w:tcPr>
          <w:p w14:paraId="0C32CE4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142056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B35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72437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36008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9859C74" w14:textId="77777777" w:rsidTr="00A75DBF">
        <w:trPr>
          <w:trHeight w:val="255"/>
        </w:trPr>
        <w:tc>
          <w:tcPr>
            <w:tcW w:w="477" w:type="pct"/>
            <w:shd w:val="clear" w:color="auto" w:fill="auto"/>
            <w:noWrap/>
            <w:vAlign w:val="bottom"/>
            <w:hideMark/>
          </w:tcPr>
          <w:p w14:paraId="4FC37B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1961C6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70EE3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1315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E193E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E4BC8E2" w14:textId="77777777" w:rsidTr="00A75DBF">
        <w:trPr>
          <w:trHeight w:val="255"/>
        </w:trPr>
        <w:tc>
          <w:tcPr>
            <w:tcW w:w="477" w:type="pct"/>
            <w:shd w:val="clear" w:color="auto" w:fill="auto"/>
            <w:noWrap/>
            <w:vAlign w:val="bottom"/>
            <w:hideMark/>
          </w:tcPr>
          <w:p w14:paraId="15CFFDC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6747D4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49AB1D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4A5DA4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9B420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D317EE" w14:textId="77777777" w:rsidTr="00A75DBF">
        <w:trPr>
          <w:trHeight w:val="255"/>
        </w:trPr>
        <w:tc>
          <w:tcPr>
            <w:tcW w:w="2473" w:type="pct"/>
            <w:gridSpan w:val="3"/>
            <w:shd w:val="clear" w:color="000000" w:fill="CCCCFF"/>
            <w:noWrap/>
            <w:vAlign w:val="bottom"/>
            <w:hideMark/>
          </w:tcPr>
          <w:p w14:paraId="3C6692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K203011 Nabava računalne opreme</w:t>
            </w:r>
          </w:p>
        </w:tc>
        <w:tc>
          <w:tcPr>
            <w:tcW w:w="874" w:type="pct"/>
            <w:gridSpan w:val="2"/>
            <w:shd w:val="clear" w:color="000000" w:fill="CCCCFF"/>
            <w:noWrap/>
            <w:vAlign w:val="bottom"/>
            <w:hideMark/>
          </w:tcPr>
          <w:p w14:paraId="460FBB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6488C2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6D88AF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6F7335D9" w14:textId="77777777" w:rsidTr="00A75DBF">
        <w:trPr>
          <w:trHeight w:val="255"/>
        </w:trPr>
        <w:tc>
          <w:tcPr>
            <w:tcW w:w="2473" w:type="pct"/>
            <w:gridSpan w:val="3"/>
            <w:shd w:val="clear" w:color="000000" w:fill="FFFF00"/>
            <w:noWrap/>
            <w:vAlign w:val="bottom"/>
            <w:hideMark/>
          </w:tcPr>
          <w:p w14:paraId="5049D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C7E64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57EFDE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83AB6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3E3EF6DD" w14:textId="77777777" w:rsidTr="00A75DBF">
        <w:trPr>
          <w:trHeight w:val="255"/>
        </w:trPr>
        <w:tc>
          <w:tcPr>
            <w:tcW w:w="477" w:type="pct"/>
            <w:shd w:val="clear" w:color="auto" w:fill="auto"/>
            <w:noWrap/>
            <w:vAlign w:val="bottom"/>
            <w:hideMark/>
          </w:tcPr>
          <w:p w14:paraId="31E5AF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53955F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7D9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0CFE9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375E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5BBA520" w14:textId="77777777" w:rsidTr="00A75DBF">
        <w:trPr>
          <w:trHeight w:val="255"/>
        </w:trPr>
        <w:tc>
          <w:tcPr>
            <w:tcW w:w="477" w:type="pct"/>
            <w:shd w:val="clear" w:color="auto" w:fill="auto"/>
            <w:noWrap/>
            <w:vAlign w:val="bottom"/>
            <w:hideMark/>
          </w:tcPr>
          <w:p w14:paraId="1091528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3217E1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932F1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25DE0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7A1D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13366BF" w14:textId="77777777" w:rsidTr="00A75DBF">
        <w:trPr>
          <w:trHeight w:val="255"/>
        </w:trPr>
        <w:tc>
          <w:tcPr>
            <w:tcW w:w="477" w:type="pct"/>
            <w:shd w:val="clear" w:color="auto" w:fill="auto"/>
            <w:noWrap/>
            <w:vAlign w:val="bottom"/>
            <w:hideMark/>
          </w:tcPr>
          <w:p w14:paraId="0ABA69F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2C7FB1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9D1D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2620B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65F4D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528450DE" w14:textId="77777777" w:rsidTr="00A75DBF">
        <w:trPr>
          <w:trHeight w:val="255"/>
        </w:trPr>
        <w:tc>
          <w:tcPr>
            <w:tcW w:w="2473" w:type="pct"/>
            <w:gridSpan w:val="3"/>
            <w:shd w:val="clear" w:color="000000" w:fill="FFFF00"/>
            <w:noWrap/>
            <w:vAlign w:val="bottom"/>
            <w:hideMark/>
          </w:tcPr>
          <w:p w14:paraId="3BF98E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6FCE01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D2999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4FED02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6191E301" w14:textId="77777777" w:rsidTr="00A75DBF">
        <w:trPr>
          <w:trHeight w:val="255"/>
        </w:trPr>
        <w:tc>
          <w:tcPr>
            <w:tcW w:w="477" w:type="pct"/>
            <w:shd w:val="clear" w:color="auto" w:fill="auto"/>
            <w:noWrap/>
            <w:vAlign w:val="bottom"/>
            <w:hideMark/>
          </w:tcPr>
          <w:p w14:paraId="391F32F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7CF3BB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D6627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30498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252E7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BBFD720" w14:textId="77777777" w:rsidTr="00A75DBF">
        <w:trPr>
          <w:trHeight w:val="255"/>
        </w:trPr>
        <w:tc>
          <w:tcPr>
            <w:tcW w:w="477" w:type="pct"/>
            <w:shd w:val="clear" w:color="auto" w:fill="auto"/>
            <w:noWrap/>
            <w:vAlign w:val="bottom"/>
            <w:hideMark/>
          </w:tcPr>
          <w:p w14:paraId="34BE7BE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AA4EF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48197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AA9EC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DE8C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A2619C8" w14:textId="77777777" w:rsidTr="00A75DBF">
        <w:trPr>
          <w:trHeight w:val="255"/>
        </w:trPr>
        <w:tc>
          <w:tcPr>
            <w:tcW w:w="477" w:type="pct"/>
            <w:shd w:val="clear" w:color="auto" w:fill="auto"/>
            <w:noWrap/>
            <w:vAlign w:val="bottom"/>
            <w:hideMark/>
          </w:tcPr>
          <w:p w14:paraId="29AC9FF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5E80DF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10F900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B9EFD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D8032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51CA4BFB" w14:textId="77777777" w:rsidTr="00A75DBF">
        <w:trPr>
          <w:trHeight w:val="255"/>
        </w:trPr>
        <w:tc>
          <w:tcPr>
            <w:tcW w:w="2473" w:type="pct"/>
            <w:gridSpan w:val="3"/>
            <w:shd w:val="clear" w:color="000000" w:fill="CCCCFF"/>
            <w:noWrap/>
            <w:vAlign w:val="bottom"/>
            <w:hideMark/>
          </w:tcPr>
          <w:p w14:paraId="42B7C0D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T203003 Muzejsko galerijska djelatnost i restauratorski radovi na muzejskom inventaru</w:t>
            </w:r>
          </w:p>
        </w:tc>
        <w:tc>
          <w:tcPr>
            <w:tcW w:w="874" w:type="pct"/>
            <w:gridSpan w:val="2"/>
            <w:shd w:val="clear" w:color="000000" w:fill="CCCCFF"/>
            <w:noWrap/>
            <w:vAlign w:val="bottom"/>
            <w:hideMark/>
          </w:tcPr>
          <w:p w14:paraId="1E6D87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873" w:type="pct"/>
            <w:shd w:val="clear" w:color="000000" w:fill="CCCCFF"/>
            <w:noWrap/>
            <w:vAlign w:val="bottom"/>
            <w:hideMark/>
          </w:tcPr>
          <w:p w14:paraId="6AF5A3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780" w:type="pct"/>
            <w:shd w:val="clear" w:color="000000" w:fill="CCCCFF"/>
            <w:noWrap/>
            <w:vAlign w:val="bottom"/>
            <w:hideMark/>
          </w:tcPr>
          <w:p w14:paraId="6C7B50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98.000,00</w:t>
            </w:r>
          </w:p>
        </w:tc>
      </w:tr>
      <w:tr w:rsidR="00472C57" w:rsidRPr="000F4903" w14:paraId="0BAE579E" w14:textId="77777777" w:rsidTr="00A75DBF">
        <w:trPr>
          <w:trHeight w:val="255"/>
        </w:trPr>
        <w:tc>
          <w:tcPr>
            <w:tcW w:w="2473" w:type="pct"/>
            <w:gridSpan w:val="3"/>
            <w:shd w:val="clear" w:color="000000" w:fill="FFFF00"/>
            <w:noWrap/>
            <w:vAlign w:val="bottom"/>
            <w:hideMark/>
          </w:tcPr>
          <w:p w14:paraId="58D1ADE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F0A63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4CA439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33AA3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7964C58E" w14:textId="77777777" w:rsidTr="00A75DBF">
        <w:trPr>
          <w:trHeight w:val="255"/>
        </w:trPr>
        <w:tc>
          <w:tcPr>
            <w:tcW w:w="477" w:type="pct"/>
            <w:shd w:val="clear" w:color="auto" w:fill="auto"/>
            <w:noWrap/>
            <w:vAlign w:val="bottom"/>
            <w:hideMark/>
          </w:tcPr>
          <w:p w14:paraId="3A64108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DBEE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F53D9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3ECE9E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7B442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23263D89" w14:textId="77777777" w:rsidTr="00A75DBF">
        <w:trPr>
          <w:trHeight w:val="255"/>
        </w:trPr>
        <w:tc>
          <w:tcPr>
            <w:tcW w:w="477" w:type="pct"/>
            <w:shd w:val="clear" w:color="auto" w:fill="auto"/>
            <w:noWrap/>
            <w:vAlign w:val="bottom"/>
            <w:hideMark/>
          </w:tcPr>
          <w:p w14:paraId="29FBCBC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C465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87BCC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05C2E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B637F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108F8704" w14:textId="77777777" w:rsidTr="00A75DBF">
        <w:trPr>
          <w:trHeight w:val="255"/>
        </w:trPr>
        <w:tc>
          <w:tcPr>
            <w:tcW w:w="477" w:type="pct"/>
            <w:shd w:val="clear" w:color="auto" w:fill="auto"/>
            <w:noWrap/>
            <w:vAlign w:val="bottom"/>
            <w:hideMark/>
          </w:tcPr>
          <w:p w14:paraId="0D1365E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3C38D3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B1EDE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A5B4D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BB101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7C6CE447" w14:textId="77777777" w:rsidTr="00A75DBF">
        <w:trPr>
          <w:trHeight w:val="255"/>
        </w:trPr>
        <w:tc>
          <w:tcPr>
            <w:tcW w:w="477" w:type="pct"/>
            <w:shd w:val="clear" w:color="auto" w:fill="auto"/>
            <w:noWrap/>
            <w:vAlign w:val="bottom"/>
            <w:hideMark/>
          </w:tcPr>
          <w:p w14:paraId="6D3B599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8E854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F666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3EC0C7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4BA5C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r>
      <w:tr w:rsidR="00472C57" w:rsidRPr="000F4903" w14:paraId="7789F75F" w14:textId="77777777" w:rsidTr="00A75DBF">
        <w:trPr>
          <w:trHeight w:val="255"/>
        </w:trPr>
        <w:tc>
          <w:tcPr>
            <w:tcW w:w="477" w:type="pct"/>
            <w:shd w:val="clear" w:color="auto" w:fill="auto"/>
            <w:noWrap/>
            <w:vAlign w:val="bottom"/>
            <w:hideMark/>
          </w:tcPr>
          <w:p w14:paraId="787E81E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2849B25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E4A80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B3470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5BDA5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1B5FC196" w14:textId="77777777" w:rsidTr="00A75DBF">
        <w:trPr>
          <w:trHeight w:val="255"/>
        </w:trPr>
        <w:tc>
          <w:tcPr>
            <w:tcW w:w="2473" w:type="pct"/>
            <w:gridSpan w:val="3"/>
            <w:shd w:val="clear" w:color="000000" w:fill="FFFF00"/>
            <w:noWrap/>
            <w:vAlign w:val="bottom"/>
            <w:hideMark/>
          </w:tcPr>
          <w:p w14:paraId="02E3FE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7FAE4D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CD19E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780" w:type="pct"/>
            <w:shd w:val="clear" w:color="000000" w:fill="FFFF00"/>
            <w:noWrap/>
            <w:vAlign w:val="bottom"/>
            <w:hideMark/>
          </w:tcPr>
          <w:p w14:paraId="70B644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6271FBC8" w14:textId="77777777" w:rsidTr="00A75DBF">
        <w:trPr>
          <w:trHeight w:val="255"/>
        </w:trPr>
        <w:tc>
          <w:tcPr>
            <w:tcW w:w="477" w:type="pct"/>
            <w:shd w:val="clear" w:color="auto" w:fill="auto"/>
            <w:noWrap/>
            <w:vAlign w:val="bottom"/>
            <w:hideMark/>
          </w:tcPr>
          <w:p w14:paraId="4392620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1C835E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8C9E7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4D2F0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780" w:type="pct"/>
            <w:shd w:val="clear" w:color="auto" w:fill="auto"/>
            <w:noWrap/>
            <w:vAlign w:val="bottom"/>
            <w:hideMark/>
          </w:tcPr>
          <w:p w14:paraId="3B7068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258366EA" w14:textId="77777777" w:rsidTr="00A75DBF">
        <w:trPr>
          <w:trHeight w:val="255"/>
        </w:trPr>
        <w:tc>
          <w:tcPr>
            <w:tcW w:w="477" w:type="pct"/>
            <w:shd w:val="clear" w:color="auto" w:fill="auto"/>
            <w:noWrap/>
            <w:vAlign w:val="bottom"/>
            <w:hideMark/>
          </w:tcPr>
          <w:p w14:paraId="49D50A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CEEE8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49A4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82A32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780" w:type="pct"/>
            <w:shd w:val="clear" w:color="auto" w:fill="auto"/>
            <w:noWrap/>
            <w:vAlign w:val="bottom"/>
            <w:hideMark/>
          </w:tcPr>
          <w:p w14:paraId="65D488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29413DE0" w14:textId="77777777" w:rsidTr="00A75DBF">
        <w:trPr>
          <w:trHeight w:val="255"/>
        </w:trPr>
        <w:tc>
          <w:tcPr>
            <w:tcW w:w="477" w:type="pct"/>
            <w:shd w:val="clear" w:color="auto" w:fill="auto"/>
            <w:noWrap/>
            <w:vAlign w:val="bottom"/>
            <w:hideMark/>
          </w:tcPr>
          <w:p w14:paraId="3D0FEF4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75A7F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5C932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229985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76B217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FE09CCF" w14:textId="77777777" w:rsidTr="00A75DBF">
        <w:trPr>
          <w:trHeight w:val="255"/>
        </w:trPr>
        <w:tc>
          <w:tcPr>
            <w:tcW w:w="477" w:type="pct"/>
            <w:shd w:val="clear" w:color="auto" w:fill="auto"/>
            <w:noWrap/>
            <w:vAlign w:val="bottom"/>
            <w:hideMark/>
          </w:tcPr>
          <w:p w14:paraId="46EF91D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FB9D7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984A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387112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780" w:type="pct"/>
            <w:shd w:val="clear" w:color="auto" w:fill="auto"/>
            <w:noWrap/>
            <w:vAlign w:val="bottom"/>
            <w:hideMark/>
          </w:tcPr>
          <w:p w14:paraId="64D66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14E3D720" w14:textId="77777777" w:rsidTr="00A75DBF">
        <w:trPr>
          <w:trHeight w:val="255"/>
        </w:trPr>
        <w:tc>
          <w:tcPr>
            <w:tcW w:w="2473" w:type="pct"/>
            <w:gridSpan w:val="3"/>
            <w:shd w:val="clear" w:color="000000" w:fill="FFFF00"/>
            <w:noWrap/>
            <w:vAlign w:val="bottom"/>
            <w:hideMark/>
          </w:tcPr>
          <w:p w14:paraId="36EC7C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297F88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1CADEC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7528C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AA19C7" w14:textId="77777777" w:rsidTr="00A75DBF">
        <w:trPr>
          <w:trHeight w:val="255"/>
        </w:trPr>
        <w:tc>
          <w:tcPr>
            <w:tcW w:w="477" w:type="pct"/>
            <w:shd w:val="clear" w:color="auto" w:fill="auto"/>
            <w:noWrap/>
            <w:vAlign w:val="bottom"/>
            <w:hideMark/>
          </w:tcPr>
          <w:p w14:paraId="03C09FF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FC4DF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EAD00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E02FD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3D432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9B5ADDC" w14:textId="77777777" w:rsidTr="00A75DBF">
        <w:trPr>
          <w:trHeight w:val="255"/>
        </w:trPr>
        <w:tc>
          <w:tcPr>
            <w:tcW w:w="477" w:type="pct"/>
            <w:shd w:val="clear" w:color="auto" w:fill="auto"/>
            <w:noWrap/>
            <w:vAlign w:val="bottom"/>
            <w:hideMark/>
          </w:tcPr>
          <w:p w14:paraId="4EABC0D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32</w:t>
            </w:r>
          </w:p>
        </w:tc>
        <w:tc>
          <w:tcPr>
            <w:tcW w:w="1996" w:type="pct"/>
            <w:gridSpan w:val="2"/>
            <w:shd w:val="clear" w:color="auto" w:fill="auto"/>
            <w:noWrap/>
            <w:vAlign w:val="bottom"/>
            <w:hideMark/>
          </w:tcPr>
          <w:p w14:paraId="2E1187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89A3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83F50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FFE4B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3BEDDFF" w14:textId="77777777" w:rsidTr="00A75DBF">
        <w:trPr>
          <w:trHeight w:val="255"/>
        </w:trPr>
        <w:tc>
          <w:tcPr>
            <w:tcW w:w="477" w:type="pct"/>
            <w:shd w:val="clear" w:color="auto" w:fill="auto"/>
            <w:noWrap/>
            <w:vAlign w:val="bottom"/>
            <w:hideMark/>
          </w:tcPr>
          <w:p w14:paraId="69DB83F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561CF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46253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B2EA0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6CB63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1B554A3" w14:textId="77777777" w:rsidTr="00A75DBF">
        <w:trPr>
          <w:trHeight w:val="255"/>
        </w:trPr>
        <w:tc>
          <w:tcPr>
            <w:tcW w:w="2473" w:type="pct"/>
            <w:gridSpan w:val="3"/>
            <w:shd w:val="clear" w:color="000000" w:fill="CCCCFF"/>
            <w:noWrap/>
            <w:vAlign w:val="bottom"/>
            <w:hideMark/>
          </w:tcPr>
          <w:p w14:paraId="0C57554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T203004 Arheološka istraživanja (lokalitet Graci; kapela Sv. Kuzme i Damjana - </w:t>
            </w:r>
            <w:proofErr w:type="spellStart"/>
            <w:r w:rsidRPr="000F4903">
              <w:rPr>
                <w:rFonts w:eastAsia="Times New Roman" w:cstheme="minorHAnsi"/>
                <w:b/>
                <w:bCs/>
                <w:color w:val="000000"/>
                <w:sz w:val="18"/>
                <w:szCs w:val="18"/>
                <w:lang w:eastAsia="hr-HR"/>
              </w:rPr>
              <w:t>Kladeščica</w:t>
            </w:r>
            <w:proofErr w:type="spellEnd"/>
            <w:r w:rsidRPr="000F4903">
              <w:rPr>
                <w:rFonts w:eastAsia="Times New Roman" w:cstheme="minorHAnsi"/>
                <w:b/>
                <w:bCs/>
                <w:color w:val="000000"/>
                <w:sz w:val="18"/>
                <w:szCs w:val="18"/>
                <w:lang w:eastAsia="hr-HR"/>
              </w:rPr>
              <w:t xml:space="preserve">, </w:t>
            </w:r>
            <w:proofErr w:type="spellStart"/>
            <w:r w:rsidRPr="000F4903">
              <w:rPr>
                <w:rFonts w:eastAsia="Times New Roman" w:cstheme="minorHAnsi"/>
                <w:b/>
                <w:bCs/>
                <w:color w:val="000000"/>
                <w:sz w:val="18"/>
                <w:szCs w:val="18"/>
                <w:lang w:eastAsia="hr-HR"/>
              </w:rPr>
              <w:t>Zelingrad</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0D6F7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0817B5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10A5BF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578EBA9F" w14:textId="77777777" w:rsidTr="00A75DBF">
        <w:trPr>
          <w:trHeight w:val="255"/>
        </w:trPr>
        <w:tc>
          <w:tcPr>
            <w:tcW w:w="2473" w:type="pct"/>
            <w:gridSpan w:val="3"/>
            <w:shd w:val="clear" w:color="000000" w:fill="FFFF00"/>
            <w:noWrap/>
            <w:vAlign w:val="bottom"/>
            <w:hideMark/>
          </w:tcPr>
          <w:p w14:paraId="647CC03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E5DC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D4956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190B5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7797F993" w14:textId="77777777" w:rsidTr="00A75DBF">
        <w:trPr>
          <w:trHeight w:val="255"/>
        </w:trPr>
        <w:tc>
          <w:tcPr>
            <w:tcW w:w="477" w:type="pct"/>
            <w:shd w:val="clear" w:color="auto" w:fill="auto"/>
            <w:noWrap/>
            <w:vAlign w:val="bottom"/>
            <w:hideMark/>
          </w:tcPr>
          <w:p w14:paraId="199A53A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08925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8209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FB2BF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77AA8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56E64266" w14:textId="77777777" w:rsidTr="00A75DBF">
        <w:trPr>
          <w:trHeight w:val="255"/>
        </w:trPr>
        <w:tc>
          <w:tcPr>
            <w:tcW w:w="477" w:type="pct"/>
            <w:shd w:val="clear" w:color="auto" w:fill="auto"/>
            <w:noWrap/>
            <w:vAlign w:val="bottom"/>
            <w:hideMark/>
          </w:tcPr>
          <w:p w14:paraId="1C4E678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6E75C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4D356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A988D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976A0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1250838A" w14:textId="77777777" w:rsidTr="00A75DBF">
        <w:trPr>
          <w:trHeight w:val="255"/>
        </w:trPr>
        <w:tc>
          <w:tcPr>
            <w:tcW w:w="477" w:type="pct"/>
            <w:shd w:val="clear" w:color="auto" w:fill="auto"/>
            <w:noWrap/>
            <w:vAlign w:val="bottom"/>
            <w:hideMark/>
          </w:tcPr>
          <w:p w14:paraId="5A8E27A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1A953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A34DD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0932D1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D932D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14A5CD6" w14:textId="77777777" w:rsidTr="00A75DBF">
        <w:trPr>
          <w:trHeight w:val="255"/>
        </w:trPr>
        <w:tc>
          <w:tcPr>
            <w:tcW w:w="477" w:type="pct"/>
            <w:shd w:val="clear" w:color="auto" w:fill="auto"/>
            <w:noWrap/>
            <w:vAlign w:val="bottom"/>
            <w:hideMark/>
          </w:tcPr>
          <w:p w14:paraId="35D3010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ADA3B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1373F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F7D0D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B7923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DA70F3A" w14:textId="77777777" w:rsidTr="00A75DBF">
        <w:trPr>
          <w:trHeight w:val="255"/>
        </w:trPr>
        <w:tc>
          <w:tcPr>
            <w:tcW w:w="477" w:type="pct"/>
            <w:shd w:val="clear" w:color="auto" w:fill="auto"/>
            <w:noWrap/>
            <w:vAlign w:val="bottom"/>
            <w:hideMark/>
          </w:tcPr>
          <w:p w14:paraId="2CD870F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67334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CC38A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4B08E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44DF4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08F8831C" w14:textId="77777777" w:rsidTr="00A75DBF">
        <w:trPr>
          <w:trHeight w:val="255"/>
        </w:trPr>
        <w:tc>
          <w:tcPr>
            <w:tcW w:w="2473" w:type="pct"/>
            <w:gridSpan w:val="3"/>
            <w:shd w:val="clear" w:color="000000" w:fill="FFFF00"/>
            <w:noWrap/>
            <w:vAlign w:val="bottom"/>
            <w:hideMark/>
          </w:tcPr>
          <w:p w14:paraId="0D001A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57F854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6CD0DE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3F855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6B16DE0" w14:textId="77777777" w:rsidTr="00A75DBF">
        <w:trPr>
          <w:trHeight w:val="255"/>
        </w:trPr>
        <w:tc>
          <w:tcPr>
            <w:tcW w:w="477" w:type="pct"/>
            <w:shd w:val="clear" w:color="auto" w:fill="auto"/>
            <w:noWrap/>
            <w:vAlign w:val="bottom"/>
            <w:hideMark/>
          </w:tcPr>
          <w:p w14:paraId="40CA895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50288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D2CE0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7DB64D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5B90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E5B7F6" w14:textId="77777777" w:rsidTr="00A75DBF">
        <w:trPr>
          <w:trHeight w:val="255"/>
        </w:trPr>
        <w:tc>
          <w:tcPr>
            <w:tcW w:w="477" w:type="pct"/>
            <w:shd w:val="clear" w:color="auto" w:fill="auto"/>
            <w:noWrap/>
            <w:vAlign w:val="bottom"/>
            <w:hideMark/>
          </w:tcPr>
          <w:p w14:paraId="4FD0EE8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D5CC9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B98EC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4BBBE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177BE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DDA079B" w14:textId="77777777" w:rsidTr="00A75DBF">
        <w:trPr>
          <w:trHeight w:val="255"/>
        </w:trPr>
        <w:tc>
          <w:tcPr>
            <w:tcW w:w="477" w:type="pct"/>
            <w:shd w:val="clear" w:color="auto" w:fill="auto"/>
            <w:noWrap/>
            <w:vAlign w:val="bottom"/>
            <w:hideMark/>
          </w:tcPr>
          <w:p w14:paraId="5CCF34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43048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B4C67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D2936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10EBF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DC3AF34" w14:textId="77777777" w:rsidTr="00A75DBF">
        <w:trPr>
          <w:trHeight w:val="255"/>
        </w:trPr>
        <w:tc>
          <w:tcPr>
            <w:tcW w:w="2473" w:type="pct"/>
            <w:gridSpan w:val="3"/>
            <w:shd w:val="clear" w:color="000000" w:fill="FFFF00"/>
            <w:noWrap/>
            <w:vAlign w:val="bottom"/>
            <w:hideMark/>
          </w:tcPr>
          <w:p w14:paraId="3062C52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5831A5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39606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2D71B1E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C159DB" w14:textId="77777777" w:rsidTr="00A75DBF">
        <w:trPr>
          <w:trHeight w:val="255"/>
        </w:trPr>
        <w:tc>
          <w:tcPr>
            <w:tcW w:w="477" w:type="pct"/>
            <w:shd w:val="clear" w:color="auto" w:fill="auto"/>
            <w:noWrap/>
            <w:vAlign w:val="bottom"/>
            <w:hideMark/>
          </w:tcPr>
          <w:p w14:paraId="5725637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06687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5BCD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4EFCA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3E3AAB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ABDEBAF" w14:textId="77777777" w:rsidTr="00A75DBF">
        <w:trPr>
          <w:trHeight w:val="255"/>
        </w:trPr>
        <w:tc>
          <w:tcPr>
            <w:tcW w:w="477" w:type="pct"/>
            <w:shd w:val="clear" w:color="auto" w:fill="auto"/>
            <w:noWrap/>
            <w:vAlign w:val="bottom"/>
            <w:hideMark/>
          </w:tcPr>
          <w:p w14:paraId="73A1069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387B0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77D3F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B01A2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38B389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CDD4FF1" w14:textId="77777777" w:rsidTr="00A75DBF">
        <w:trPr>
          <w:trHeight w:val="255"/>
        </w:trPr>
        <w:tc>
          <w:tcPr>
            <w:tcW w:w="477" w:type="pct"/>
            <w:shd w:val="clear" w:color="auto" w:fill="auto"/>
            <w:noWrap/>
            <w:vAlign w:val="bottom"/>
            <w:hideMark/>
          </w:tcPr>
          <w:p w14:paraId="43077C1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112FED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6B6FF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587B1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1BDE3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64F8187" w14:textId="77777777" w:rsidTr="00A75DBF">
        <w:trPr>
          <w:trHeight w:val="255"/>
        </w:trPr>
        <w:tc>
          <w:tcPr>
            <w:tcW w:w="477" w:type="pct"/>
            <w:shd w:val="clear" w:color="auto" w:fill="auto"/>
            <w:noWrap/>
            <w:vAlign w:val="bottom"/>
            <w:hideMark/>
          </w:tcPr>
          <w:p w14:paraId="2150926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B0DB9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88DCC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02E66E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D3070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157368E" w14:textId="77777777" w:rsidTr="00A75DBF">
        <w:trPr>
          <w:trHeight w:val="255"/>
        </w:trPr>
        <w:tc>
          <w:tcPr>
            <w:tcW w:w="477" w:type="pct"/>
            <w:shd w:val="clear" w:color="auto" w:fill="auto"/>
            <w:noWrap/>
            <w:vAlign w:val="bottom"/>
            <w:hideMark/>
          </w:tcPr>
          <w:p w14:paraId="5328D19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FFD54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4A00A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ABD7D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2891E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2C52CE4" w14:textId="77777777" w:rsidTr="00A75DBF">
        <w:trPr>
          <w:trHeight w:val="255"/>
        </w:trPr>
        <w:tc>
          <w:tcPr>
            <w:tcW w:w="2473" w:type="pct"/>
            <w:gridSpan w:val="3"/>
            <w:shd w:val="clear" w:color="000000" w:fill="CCCCFF"/>
            <w:noWrap/>
            <w:vAlign w:val="bottom"/>
            <w:hideMark/>
          </w:tcPr>
          <w:p w14:paraId="19D4C4B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T203005 Istraživanje Zelinske povijesti</w:t>
            </w:r>
          </w:p>
        </w:tc>
        <w:tc>
          <w:tcPr>
            <w:tcW w:w="874" w:type="pct"/>
            <w:gridSpan w:val="2"/>
            <w:shd w:val="clear" w:color="000000" w:fill="CCCCFF"/>
            <w:noWrap/>
            <w:vAlign w:val="bottom"/>
            <w:hideMark/>
          </w:tcPr>
          <w:p w14:paraId="128CA1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380CB0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9E35F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5D83F6D3" w14:textId="77777777" w:rsidTr="00A75DBF">
        <w:trPr>
          <w:trHeight w:val="255"/>
        </w:trPr>
        <w:tc>
          <w:tcPr>
            <w:tcW w:w="2473" w:type="pct"/>
            <w:gridSpan w:val="3"/>
            <w:shd w:val="clear" w:color="000000" w:fill="FFFF00"/>
            <w:noWrap/>
            <w:vAlign w:val="bottom"/>
            <w:hideMark/>
          </w:tcPr>
          <w:p w14:paraId="6157C74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F8494D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1C4F90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37654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6511C6CF" w14:textId="77777777" w:rsidTr="00A75DBF">
        <w:trPr>
          <w:trHeight w:val="255"/>
        </w:trPr>
        <w:tc>
          <w:tcPr>
            <w:tcW w:w="477" w:type="pct"/>
            <w:shd w:val="clear" w:color="auto" w:fill="auto"/>
            <w:noWrap/>
            <w:vAlign w:val="bottom"/>
            <w:hideMark/>
          </w:tcPr>
          <w:p w14:paraId="2AA0F70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C30F9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D980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C1DD4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F601B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5E63BFA" w14:textId="77777777" w:rsidTr="00A75DBF">
        <w:trPr>
          <w:trHeight w:val="255"/>
        </w:trPr>
        <w:tc>
          <w:tcPr>
            <w:tcW w:w="477" w:type="pct"/>
            <w:shd w:val="clear" w:color="auto" w:fill="auto"/>
            <w:noWrap/>
            <w:vAlign w:val="bottom"/>
            <w:hideMark/>
          </w:tcPr>
          <w:p w14:paraId="7604D7A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2D2F7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27EA8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00789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C3630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2C6E2EDA" w14:textId="77777777" w:rsidTr="00A75DBF">
        <w:trPr>
          <w:trHeight w:val="255"/>
        </w:trPr>
        <w:tc>
          <w:tcPr>
            <w:tcW w:w="477" w:type="pct"/>
            <w:shd w:val="clear" w:color="auto" w:fill="auto"/>
            <w:noWrap/>
            <w:vAlign w:val="bottom"/>
            <w:hideMark/>
          </w:tcPr>
          <w:p w14:paraId="5C97C42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54D00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6119F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D0DCE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5A740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3A70DD43" w14:textId="77777777" w:rsidTr="00A75DBF">
        <w:trPr>
          <w:trHeight w:val="255"/>
        </w:trPr>
        <w:tc>
          <w:tcPr>
            <w:tcW w:w="2473" w:type="pct"/>
            <w:gridSpan w:val="3"/>
            <w:shd w:val="clear" w:color="000000" w:fill="CCCCFF"/>
            <w:noWrap/>
            <w:vAlign w:val="bottom"/>
            <w:hideMark/>
          </w:tcPr>
          <w:p w14:paraId="1A0819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T203006 EU projekti - Obnova </w:t>
            </w:r>
            <w:proofErr w:type="spellStart"/>
            <w:r w:rsidRPr="000F4903">
              <w:rPr>
                <w:rFonts w:eastAsia="Times New Roman" w:cstheme="minorHAnsi"/>
                <w:b/>
                <w:bCs/>
                <w:color w:val="000000"/>
                <w:sz w:val="18"/>
                <w:szCs w:val="18"/>
                <w:lang w:eastAsia="hr-HR"/>
              </w:rPr>
              <w:t>Zelingrada</w:t>
            </w:r>
            <w:proofErr w:type="spellEnd"/>
          </w:p>
        </w:tc>
        <w:tc>
          <w:tcPr>
            <w:tcW w:w="874" w:type="pct"/>
            <w:gridSpan w:val="2"/>
            <w:shd w:val="clear" w:color="000000" w:fill="CCCCFF"/>
            <w:noWrap/>
            <w:vAlign w:val="bottom"/>
            <w:hideMark/>
          </w:tcPr>
          <w:p w14:paraId="43BA54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887.500,00</w:t>
            </w:r>
          </w:p>
        </w:tc>
        <w:tc>
          <w:tcPr>
            <w:tcW w:w="873" w:type="pct"/>
            <w:shd w:val="clear" w:color="000000" w:fill="CCCCFF"/>
            <w:noWrap/>
            <w:vAlign w:val="bottom"/>
            <w:hideMark/>
          </w:tcPr>
          <w:p w14:paraId="5E4495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-867.500,00</w:t>
            </w:r>
          </w:p>
        </w:tc>
        <w:tc>
          <w:tcPr>
            <w:tcW w:w="780" w:type="pct"/>
            <w:shd w:val="clear" w:color="000000" w:fill="CCCCFF"/>
            <w:noWrap/>
            <w:vAlign w:val="bottom"/>
            <w:hideMark/>
          </w:tcPr>
          <w:p w14:paraId="0822CF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483E7942" w14:textId="77777777" w:rsidTr="00A75DBF">
        <w:trPr>
          <w:trHeight w:val="255"/>
        </w:trPr>
        <w:tc>
          <w:tcPr>
            <w:tcW w:w="2473" w:type="pct"/>
            <w:gridSpan w:val="3"/>
            <w:shd w:val="clear" w:color="000000" w:fill="FFFF00"/>
            <w:noWrap/>
            <w:vAlign w:val="bottom"/>
            <w:hideMark/>
          </w:tcPr>
          <w:p w14:paraId="16E516A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A1D6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287.500,00</w:t>
            </w:r>
          </w:p>
        </w:tc>
        <w:tc>
          <w:tcPr>
            <w:tcW w:w="873" w:type="pct"/>
            <w:shd w:val="clear" w:color="000000" w:fill="FFFF00"/>
            <w:noWrap/>
            <w:vAlign w:val="bottom"/>
            <w:hideMark/>
          </w:tcPr>
          <w:p w14:paraId="74A77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-267.500,00</w:t>
            </w:r>
          </w:p>
        </w:tc>
        <w:tc>
          <w:tcPr>
            <w:tcW w:w="780" w:type="pct"/>
            <w:shd w:val="clear" w:color="000000" w:fill="FFFF00"/>
            <w:noWrap/>
            <w:vAlign w:val="bottom"/>
            <w:hideMark/>
          </w:tcPr>
          <w:p w14:paraId="5822C0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38A9602" w14:textId="77777777" w:rsidTr="00A75DBF">
        <w:trPr>
          <w:trHeight w:val="255"/>
        </w:trPr>
        <w:tc>
          <w:tcPr>
            <w:tcW w:w="477" w:type="pct"/>
            <w:shd w:val="clear" w:color="auto" w:fill="auto"/>
            <w:noWrap/>
            <w:vAlign w:val="bottom"/>
            <w:hideMark/>
          </w:tcPr>
          <w:p w14:paraId="1FBEC5A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4B04D2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8C12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873" w:type="pct"/>
            <w:shd w:val="clear" w:color="auto" w:fill="auto"/>
            <w:noWrap/>
            <w:vAlign w:val="bottom"/>
            <w:hideMark/>
          </w:tcPr>
          <w:p w14:paraId="5AAFA4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780" w:type="pct"/>
            <w:shd w:val="clear" w:color="auto" w:fill="auto"/>
            <w:noWrap/>
            <w:vAlign w:val="bottom"/>
            <w:hideMark/>
          </w:tcPr>
          <w:p w14:paraId="1F498B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AB29930" w14:textId="77777777" w:rsidTr="00A75DBF">
        <w:trPr>
          <w:trHeight w:val="255"/>
        </w:trPr>
        <w:tc>
          <w:tcPr>
            <w:tcW w:w="477" w:type="pct"/>
            <w:shd w:val="clear" w:color="auto" w:fill="auto"/>
            <w:noWrap/>
            <w:vAlign w:val="bottom"/>
            <w:hideMark/>
          </w:tcPr>
          <w:p w14:paraId="56A9B56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7A1E3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897E1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873" w:type="pct"/>
            <w:shd w:val="clear" w:color="auto" w:fill="auto"/>
            <w:noWrap/>
            <w:vAlign w:val="bottom"/>
            <w:hideMark/>
          </w:tcPr>
          <w:p w14:paraId="65A438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780" w:type="pct"/>
            <w:shd w:val="clear" w:color="auto" w:fill="auto"/>
            <w:noWrap/>
            <w:vAlign w:val="bottom"/>
            <w:hideMark/>
          </w:tcPr>
          <w:p w14:paraId="68074A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BDB66E" w14:textId="77777777" w:rsidTr="00A75DBF">
        <w:trPr>
          <w:trHeight w:val="255"/>
        </w:trPr>
        <w:tc>
          <w:tcPr>
            <w:tcW w:w="477" w:type="pct"/>
            <w:shd w:val="clear" w:color="auto" w:fill="auto"/>
            <w:noWrap/>
            <w:vAlign w:val="bottom"/>
            <w:hideMark/>
          </w:tcPr>
          <w:p w14:paraId="30ABCD2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9EA68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0AA53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187.500,00</w:t>
            </w:r>
          </w:p>
        </w:tc>
        <w:tc>
          <w:tcPr>
            <w:tcW w:w="873" w:type="pct"/>
            <w:shd w:val="clear" w:color="auto" w:fill="auto"/>
            <w:noWrap/>
            <w:vAlign w:val="bottom"/>
            <w:hideMark/>
          </w:tcPr>
          <w:p w14:paraId="616052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-187.500,00</w:t>
            </w:r>
          </w:p>
        </w:tc>
        <w:tc>
          <w:tcPr>
            <w:tcW w:w="780" w:type="pct"/>
            <w:shd w:val="clear" w:color="auto" w:fill="auto"/>
            <w:noWrap/>
            <w:vAlign w:val="bottom"/>
            <w:hideMark/>
          </w:tcPr>
          <w:p w14:paraId="473F48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F5D89AB" w14:textId="77777777" w:rsidTr="00A75DBF">
        <w:trPr>
          <w:trHeight w:val="255"/>
        </w:trPr>
        <w:tc>
          <w:tcPr>
            <w:tcW w:w="477" w:type="pct"/>
            <w:shd w:val="clear" w:color="auto" w:fill="auto"/>
            <w:noWrap/>
            <w:vAlign w:val="bottom"/>
            <w:hideMark/>
          </w:tcPr>
          <w:p w14:paraId="460C818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68D159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26283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867FB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83048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992B7E9" w14:textId="77777777" w:rsidTr="00A75DBF">
        <w:trPr>
          <w:trHeight w:val="255"/>
        </w:trPr>
        <w:tc>
          <w:tcPr>
            <w:tcW w:w="477" w:type="pct"/>
            <w:shd w:val="clear" w:color="auto" w:fill="auto"/>
            <w:noWrap/>
            <w:vAlign w:val="bottom"/>
            <w:hideMark/>
          </w:tcPr>
          <w:p w14:paraId="2277438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54668D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7D41D5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1A2C2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C1701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1DF3BC97" w14:textId="77777777" w:rsidTr="00A75DBF">
        <w:trPr>
          <w:trHeight w:val="255"/>
        </w:trPr>
        <w:tc>
          <w:tcPr>
            <w:tcW w:w="477" w:type="pct"/>
            <w:shd w:val="clear" w:color="auto" w:fill="auto"/>
            <w:noWrap/>
            <w:vAlign w:val="bottom"/>
            <w:hideMark/>
          </w:tcPr>
          <w:p w14:paraId="6CA6419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412EC61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3A7286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5697D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1B3D690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0B107056" w14:textId="77777777" w:rsidTr="00A75DBF">
        <w:trPr>
          <w:trHeight w:val="255"/>
        </w:trPr>
        <w:tc>
          <w:tcPr>
            <w:tcW w:w="2473" w:type="pct"/>
            <w:gridSpan w:val="3"/>
            <w:shd w:val="clear" w:color="000000" w:fill="FFFF00"/>
            <w:noWrap/>
            <w:vAlign w:val="bottom"/>
            <w:hideMark/>
          </w:tcPr>
          <w:p w14:paraId="2A96AE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71AE16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3E97F4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667AAB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8D8C6C7" w14:textId="77777777" w:rsidTr="00A75DBF">
        <w:trPr>
          <w:trHeight w:val="255"/>
        </w:trPr>
        <w:tc>
          <w:tcPr>
            <w:tcW w:w="477" w:type="pct"/>
            <w:shd w:val="clear" w:color="auto" w:fill="auto"/>
            <w:noWrap/>
            <w:vAlign w:val="bottom"/>
            <w:hideMark/>
          </w:tcPr>
          <w:p w14:paraId="10B25C0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25802D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16964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33956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9C2FF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758645" w14:textId="77777777" w:rsidTr="00A75DBF">
        <w:trPr>
          <w:trHeight w:val="255"/>
        </w:trPr>
        <w:tc>
          <w:tcPr>
            <w:tcW w:w="477" w:type="pct"/>
            <w:shd w:val="clear" w:color="auto" w:fill="auto"/>
            <w:noWrap/>
            <w:vAlign w:val="bottom"/>
            <w:hideMark/>
          </w:tcPr>
          <w:p w14:paraId="0F4EB3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593910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7D4C69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776B21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63FBF8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830C7C6" w14:textId="77777777" w:rsidTr="00A75DBF">
        <w:trPr>
          <w:trHeight w:val="255"/>
        </w:trPr>
        <w:tc>
          <w:tcPr>
            <w:tcW w:w="477" w:type="pct"/>
            <w:shd w:val="clear" w:color="auto" w:fill="auto"/>
            <w:noWrap/>
            <w:vAlign w:val="bottom"/>
            <w:hideMark/>
          </w:tcPr>
          <w:p w14:paraId="3BACF2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74E9F9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4F1C76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1E9DC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3AA52A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A2D2C35" w14:textId="77777777" w:rsidTr="00A75DBF">
        <w:trPr>
          <w:trHeight w:val="255"/>
        </w:trPr>
        <w:tc>
          <w:tcPr>
            <w:tcW w:w="2473" w:type="pct"/>
            <w:gridSpan w:val="3"/>
            <w:shd w:val="clear" w:color="000000" w:fill="FFFF00"/>
            <w:noWrap/>
            <w:vAlign w:val="bottom"/>
            <w:hideMark/>
          </w:tcPr>
          <w:p w14:paraId="126CD6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7463BD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31751A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FFFF00"/>
            <w:noWrap/>
            <w:vAlign w:val="bottom"/>
            <w:hideMark/>
          </w:tcPr>
          <w:p w14:paraId="748916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03E95A3" w14:textId="77777777" w:rsidTr="00A75DBF">
        <w:trPr>
          <w:trHeight w:val="255"/>
        </w:trPr>
        <w:tc>
          <w:tcPr>
            <w:tcW w:w="477" w:type="pct"/>
            <w:shd w:val="clear" w:color="auto" w:fill="auto"/>
            <w:noWrap/>
            <w:vAlign w:val="bottom"/>
            <w:hideMark/>
          </w:tcPr>
          <w:p w14:paraId="4205CF7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73F5A6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210EA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4DFFF5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6F879A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C089E0F" w14:textId="77777777" w:rsidTr="00A75DBF">
        <w:trPr>
          <w:trHeight w:val="255"/>
        </w:trPr>
        <w:tc>
          <w:tcPr>
            <w:tcW w:w="477" w:type="pct"/>
            <w:shd w:val="clear" w:color="auto" w:fill="auto"/>
            <w:noWrap/>
            <w:vAlign w:val="bottom"/>
            <w:hideMark/>
          </w:tcPr>
          <w:p w14:paraId="3BFF5B2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4E5949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525270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3FB951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436530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C1CEB2" w14:textId="77777777" w:rsidTr="00A75DBF">
        <w:trPr>
          <w:trHeight w:val="255"/>
        </w:trPr>
        <w:tc>
          <w:tcPr>
            <w:tcW w:w="477" w:type="pct"/>
            <w:shd w:val="clear" w:color="auto" w:fill="auto"/>
            <w:noWrap/>
            <w:vAlign w:val="bottom"/>
            <w:hideMark/>
          </w:tcPr>
          <w:p w14:paraId="11A4770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6D77D9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29EAA0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290911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780" w:type="pct"/>
            <w:shd w:val="clear" w:color="auto" w:fill="auto"/>
            <w:noWrap/>
            <w:vAlign w:val="bottom"/>
            <w:hideMark/>
          </w:tcPr>
          <w:p w14:paraId="5BFD55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ADE2C70" w14:textId="77777777" w:rsidTr="00A75DBF">
        <w:trPr>
          <w:trHeight w:val="255"/>
        </w:trPr>
        <w:tc>
          <w:tcPr>
            <w:tcW w:w="2473" w:type="pct"/>
            <w:gridSpan w:val="3"/>
            <w:shd w:val="clear" w:color="000000" w:fill="CCCCFF"/>
            <w:noWrap/>
            <w:vAlign w:val="bottom"/>
            <w:hideMark/>
          </w:tcPr>
          <w:p w14:paraId="462355A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T203007 Manifestacije u kulturi (Viteški turnir, Dan trgovišta, </w:t>
            </w:r>
            <w:proofErr w:type="spellStart"/>
            <w:r w:rsidRPr="000F4903">
              <w:rPr>
                <w:rFonts w:eastAsia="Times New Roman" w:cstheme="minorHAnsi"/>
                <w:b/>
                <w:bCs/>
                <w:color w:val="000000"/>
                <w:sz w:val="18"/>
                <w:szCs w:val="18"/>
                <w:lang w:eastAsia="hr-HR"/>
              </w:rPr>
              <w:t>Zelingrad</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549AFE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591AC7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780" w:type="pct"/>
            <w:shd w:val="clear" w:color="000000" w:fill="CCCCFF"/>
            <w:noWrap/>
            <w:vAlign w:val="bottom"/>
            <w:hideMark/>
          </w:tcPr>
          <w:p w14:paraId="73554F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0786867" w14:textId="77777777" w:rsidTr="00A75DBF">
        <w:trPr>
          <w:trHeight w:val="255"/>
        </w:trPr>
        <w:tc>
          <w:tcPr>
            <w:tcW w:w="2473" w:type="pct"/>
            <w:gridSpan w:val="3"/>
            <w:shd w:val="clear" w:color="000000" w:fill="FFFF00"/>
            <w:noWrap/>
            <w:vAlign w:val="bottom"/>
            <w:hideMark/>
          </w:tcPr>
          <w:p w14:paraId="285B8BF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B1492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3F501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7F2819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1817EAA" w14:textId="77777777" w:rsidTr="00A75DBF">
        <w:trPr>
          <w:trHeight w:val="255"/>
        </w:trPr>
        <w:tc>
          <w:tcPr>
            <w:tcW w:w="477" w:type="pct"/>
            <w:shd w:val="clear" w:color="auto" w:fill="auto"/>
            <w:noWrap/>
            <w:vAlign w:val="bottom"/>
            <w:hideMark/>
          </w:tcPr>
          <w:p w14:paraId="664A0B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19EEC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F6BC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CA811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56BAA6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B6ABEDD" w14:textId="77777777" w:rsidTr="00A75DBF">
        <w:trPr>
          <w:trHeight w:val="255"/>
        </w:trPr>
        <w:tc>
          <w:tcPr>
            <w:tcW w:w="477" w:type="pct"/>
            <w:shd w:val="clear" w:color="auto" w:fill="auto"/>
            <w:noWrap/>
            <w:vAlign w:val="bottom"/>
            <w:hideMark/>
          </w:tcPr>
          <w:p w14:paraId="6FE52B3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5B755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565CF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DD1C3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0336E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6B519FB" w14:textId="77777777" w:rsidTr="00A75DBF">
        <w:trPr>
          <w:trHeight w:val="255"/>
        </w:trPr>
        <w:tc>
          <w:tcPr>
            <w:tcW w:w="477" w:type="pct"/>
            <w:shd w:val="clear" w:color="auto" w:fill="auto"/>
            <w:noWrap/>
            <w:vAlign w:val="bottom"/>
            <w:hideMark/>
          </w:tcPr>
          <w:p w14:paraId="792913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37EB94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3B820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9C9E9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20937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FB0ECB6" w14:textId="77777777" w:rsidTr="00A75DBF">
        <w:trPr>
          <w:trHeight w:val="255"/>
        </w:trPr>
        <w:tc>
          <w:tcPr>
            <w:tcW w:w="477" w:type="pct"/>
            <w:shd w:val="clear" w:color="auto" w:fill="auto"/>
            <w:noWrap/>
            <w:vAlign w:val="bottom"/>
            <w:hideMark/>
          </w:tcPr>
          <w:p w14:paraId="1CB299D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AC37C2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7DE7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120B6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3F1625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38CEDC0" w14:textId="77777777" w:rsidTr="00A75DBF">
        <w:trPr>
          <w:trHeight w:val="255"/>
        </w:trPr>
        <w:tc>
          <w:tcPr>
            <w:tcW w:w="477" w:type="pct"/>
            <w:shd w:val="clear" w:color="auto" w:fill="auto"/>
            <w:noWrap/>
            <w:vAlign w:val="bottom"/>
            <w:hideMark/>
          </w:tcPr>
          <w:p w14:paraId="5175F42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5248D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664BB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18A20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B1C30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8D1E41F" w14:textId="77777777" w:rsidTr="00A75DBF">
        <w:trPr>
          <w:trHeight w:val="255"/>
        </w:trPr>
        <w:tc>
          <w:tcPr>
            <w:tcW w:w="2473" w:type="pct"/>
            <w:gridSpan w:val="3"/>
            <w:shd w:val="clear" w:color="000000" w:fill="FFFF00"/>
            <w:noWrap/>
            <w:vAlign w:val="bottom"/>
            <w:hideMark/>
          </w:tcPr>
          <w:p w14:paraId="3089C4C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6.4. TEKUĆE DONACIJE GRADSKI MUZEJ</w:t>
            </w:r>
          </w:p>
        </w:tc>
        <w:tc>
          <w:tcPr>
            <w:tcW w:w="874" w:type="pct"/>
            <w:gridSpan w:val="2"/>
            <w:shd w:val="clear" w:color="000000" w:fill="FFFF00"/>
            <w:noWrap/>
            <w:vAlign w:val="bottom"/>
            <w:hideMark/>
          </w:tcPr>
          <w:p w14:paraId="304FD5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1BC62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31FD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E011D5" w14:textId="77777777" w:rsidTr="00A75DBF">
        <w:trPr>
          <w:trHeight w:val="255"/>
        </w:trPr>
        <w:tc>
          <w:tcPr>
            <w:tcW w:w="477" w:type="pct"/>
            <w:shd w:val="clear" w:color="auto" w:fill="auto"/>
            <w:noWrap/>
            <w:vAlign w:val="bottom"/>
            <w:hideMark/>
          </w:tcPr>
          <w:p w14:paraId="57296D8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B5C90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91F01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590C2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D8F55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F26939B" w14:textId="77777777" w:rsidTr="00A75DBF">
        <w:trPr>
          <w:trHeight w:val="255"/>
        </w:trPr>
        <w:tc>
          <w:tcPr>
            <w:tcW w:w="477" w:type="pct"/>
            <w:shd w:val="clear" w:color="auto" w:fill="auto"/>
            <w:noWrap/>
            <w:vAlign w:val="bottom"/>
            <w:hideMark/>
          </w:tcPr>
          <w:p w14:paraId="6518DCC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32</w:t>
            </w:r>
          </w:p>
        </w:tc>
        <w:tc>
          <w:tcPr>
            <w:tcW w:w="1996" w:type="pct"/>
            <w:gridSpan w:val="2"/>
            <w:shd w:val="clear" w:color="auto" w:fill="auto"/>
            <w:noWrap/>
            <w:vAlign w:val="bottom"/>
            <w:hideMark/>
          </w:tcPr>
          <w:p w14:paraId="05DB05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E5BC6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1CC1C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E75FA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25424B4" w14:textId="77777777" w:rsidTr="00A75DBF">
        <w:trPr>
          <w:trHeight w:val="255"/>
        </w:trPr>
        <w:tc>
          <w:tcPr>
            <w:tcW w:w="477" w:type="pct"/>
            <w:shd w:val="clear" w:color="auto" w:fill="auto"/>
            <w:noWrap/>
            <w:vAlign w:val="bottom"/>
            <w:hideMark/>
          </w:tcPr>
          <w:p w14:paraId="45F9838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103823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4C99F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55F76A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0FAC5C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E56BC61" w14:textId="77777777" w:rsidTr="00A75DBF">
        <w:trPr>
          <w:trHeight w:val="255"/>
        </w:trPr>
        <w:tc>
          <w:tcPr>
            <w:tcW w:w="477" w:type="pct"/>
            <w:shd w:val="clear" w:color="auto" w:fill="auto"/>
            <w:noWrap/>
            <w:vAlign w:val="bottom"/>
            <w:hideMark/>
          </w:tcPr>
          <w:p w14:paraId="5111004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443A8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2B3D0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7597B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EE2D0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F6F59A7" w14:textId="77777777" w:rsidTr="00A75DBF">
        <w:trPr>
          <w:trHeight w:val="255"/>
        </w:trPr>
        <w:tc>
          <w:tcPr>
            <w:tcW w:w="477" w:type="pct"/>
            <w:shd w:val="clear" w:color="auto" w:fill="auto"/>
            <w:noWrap/>
            <w:vAlign w:val="bottom"/>
            <w:hideMark/>
          </w:tcPr>
          <w:p w14:paraId="1085B8E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512F3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306B6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3A725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1E55DF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BA54CC" w14:textId="77777777" w:rsidTr="00A75DBF">
        <w:trPr>
          <w:trHeight w:val="255"/>
        </w:trPr>
        <w:tc>
          <w:tcPr>
            <w:tcW w:w="2473" w:type="pct"/>
            <w:gridSpan w:val="3"/>
            <w:shd w:val="clear" w:color="000000" w:fill="CCCCFF"/>
            <w:noWrap/>
            <w:vAlign w:val="bottom"/>
            <w:hideMark/>
          </w:tcPr>
          <w:p w14:paraId="4DCF45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T203012 Restauratorski radovi na muzejskom materijalu</w:t>
            </w:r>
          </w:p>
        </w:tc>
        <w:tc>
          <w:tcPr>
            <w:tcW w:w="874" w:type="pct"/>
            <w:gridSpan w:val="2"/>
            <w:shd w:val="clear" w:color="000000" w:fill="CCCCFF"/>
            <w:noWrap/>
            <w:vAlign w:val="bottom"/>
            <w:hideMark/>
          </w:tcPr>
          <w:p w14:paraId="23ABB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0CE10E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CCCCFF"/>
            <w:noWrap/>
            <w:vAlign w:val="bottom"/>
            <w:hideMark/>
          </w:tcPr>
          <w:p w14:paraId="30F7E2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7C29FCED" w14:textId="77777777" w:rsidTr="00A75DBF">
        <w:trPr>
          <w:trHeight w:val="255"/>
        </w:trPr>
        <w:tc>
          <w:tcPr>
            <w:tcW w:w="2473" w:type="pct"/>
            <w:gridSpan w:val="3"/>
            <w:shd w:val="clear" w:color="000000" w:fill="FFFF00"/>
            <w:noWrap/>
            <w:vAlign w:val="bottom"/>
            <w:hideMark/>
          </w:tcPr>
          <w:p w14:paraId="7753E4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6B82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7F8D3C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85E13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0B19DF9B" w14:textId="77777777" w:rsidTr="00A75DBF">
        <w:trPr>
          <w:trHeight w:val="255"/>
        </w:trPr>
        <w:tc>
          <w:tcPr>
            <w:tcW w:w="477" w:type="pct"/>
            <w:shd w:val="clear" w:color="auto" w:fill="auto"/>
            <w:noWrap/>
            <w:vAlign w:val="bottom"/>
            <w:hideMark/>
          </w:tcPr>
          <w:p w14:paraId="71D91A6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0D73A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BE5C9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96BB4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EA35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28E4018" w14:textId="77777777" w:rsidTr="00A75DBF">
        <w:trPr>
          <w:trHeight w:val="255"/>
        </w:trPr>
        <w:tc>
          <w:tcPr>
            <w:tcW w:w="477" w:type="pct"/>
            <w:shd w:val="clear" w:color="auto" w:fill="auto"/>
            <w:noWrap/>
            <w:vAlign w:val="bottom"/>
            <w:hideMark/>
          </w:tcPr>
          <w:p w14:paraId="7AA3E1C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C1A3A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454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D900E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A9433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79BBF2B1" w14:textId="77777777" w:rsidTr="00A75DBF">
        <w:trPr>
          <w:trHeight w:val="255"/>
        </w:trPr>
        <w:tc>
          <w:tcPr>
            <w:tcW w:w="477" w:type="pct"/>
            <w:shd w:val="clear" w:color="auto" w:fill="auto"/>
            <w:noWrap/>
            <w:vAlign w:val="bottom"/>
            <w:hideMark/>
          </w:tcPr>
          <w:p w14:paraId="063DBBE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95F39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2C06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50199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973C7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65025AA9" w14:textId="77777777" w:rsidTr="00A75DBF">
        <w:trPr>
          <w:trHeight w:val="255"/>
        </w:trPr>
        <w:tc>
          <w:tcPr>
            <w:tcW w:w="2473" w:type="pct"/>
            <w:gridSpan w:val="3"/>
            <w:shd w:val="clear" w:color="000000" w:fill="FFFF00"/>
            <w:noWrap/>
            <w:vAlign w:val="bottom"/>
            <w:hideMark/>
          </w:tcPr>
          <w:p w14:paraId="3A5A7B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3C4163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3399AC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298817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72519799" w14:textId="77777777" w:rsidTr="00A75DBF">
        <w:trPr>
          <w:trHeight w:val="255"/>
        </w:trPr>
        <w:tc>
          <w:tcPr>
            <w:tcW w:w="477" w:type="pct"/>
            <w:shd w:val="clear" w:color="auto" w:fill="auto"/>
            <w:noWrap/>
            <w:vAlign w:val="bottom"/>
            <w:hideMark/>
          </w:tcPr>
          <w:p w14:paraId="265CF26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6CCB1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BD02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F28AB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64F11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56EF39D" w14:textId="77777777" w:rsidTr="00A75DBF">
        <w:trPr>
          <w:trHeight w:val="255"/>
        </w:trPr>
        <w:tc>
          <w:tcPr>
            <w:tcW w:w="477" w:type="pct"/>
            <w:shd w:val="clear" w:color="auto" w:fill="auto"/>
            <w:noWrap/>
            <w:vAlign w:val="bottom"/>
            <w:hideMark/>
          </w:tcPr>
          <w:p w14:paraId="3F31BCA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21EED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79275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8A9D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66E620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8536AF1" w14:textId="77777777" w:rsidTr="00A75DBF">
        <w:trPr>
          <w:trHeight w:val="255"/>
        </w:trPr>
        <w:tc>
          <w:tcPr>
            <w:tcW w:w="477" w:type="pct"/>
            <w:shd w:val="clear" w:color="auto" w:fill="auto"/>
            <w:noWrap/>
            <w:vAlign w:val="bottom"/>
            <w:hideMark/>
          </w:tcPr>
          <w:p w14:paraId="2C849D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6A4FF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EAE4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84D37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4560A98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23DB58A" w14:textId="77777777" w:rsidTr="00A75DBF">
        <w:trPr>
          <w:trHeight w:val="255"/>
        </w:trPr>
        <w:tc>
          <w:tcPr>
            <w:tcW w:w="2473" w:type="pct"/>
            <w:gridSpan w:val="3"/>
            <w:shd w:val="clear" w:color="000000" w:fill="CCCCFF"/>
            <w:noWrap/>
            <w:vAlign w:val="bottom"/>
            <w:hideMark/>
          </w:tcPr>
          <w:p w14:paraId="233A78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T203014 Priprema EU projekata (INTERREG, Kreativna Europa)</w:t>
            </w:r>
          </w:p>
        </w:tc>
        <w:tc>
          <w:tcPr>
            <w:tcW w:w="874" w:type="pct"/>
            <w:gridSpan w:val="2"/>
            <w:shd w:val="clear" w:color="000000" w:fill="CCCCFF"/>
            <w:noWrap/>
            <w:vAlign w:val="bottom"/>
            <w:hideMark/>
          </w:tcPr>
          <w:p w14:paraId="152A64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16654F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47B3A7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4DE19853" w14:textId="77777777" w:rsidTr="00A75DBF">
        <w:trPr>
          <w:trHeight w:val="255"/>
        </w:trPr>
        <w:tc>
          <w:tcPr>
            <w:tcW w:w="2473" w:type="pct"/>
            <w:gridSpan w:val="3"/>
            <w:shd w:val="clear" w:color="000000" w:fill="FFFF00"/>
            <w:noWrap/>
            <w:vAlign w:val="bottom"/>
            <w:hideMark/>
          </w:tcPr>
          <w:p w14:paraId="246A60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1061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F6636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F49D0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7C8666D2" w14:textId="77777777" w:rsidTr="00A75DBF">
        <w:trPr>
          <w:trHeight w:val="255"/>
        </w:trPr>
        <w:tc>
          <w:tcPr>
            <w:tcW w:w="477" w:type="pct"/>
            <w:shd w:val="clear" w:color="auto" w:fill="auto"/>
            <w:noWrap/>
            <w:vAlign w:val="bottom"/>
            <w:hideMark/>
          </w:tcPr>
          <w:p w14:paraId="629D7BD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EA509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6C38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EB784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173A4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770BC25B" w14:textId="77777777" w:rsidTr="00A75DBF">
        <w:trPr>
          <w:trHeight w:val="255"/>
        </w:trPr>
        <w:tc>
          <w:tcPr>
            <w:tcW w:w="477" w:type="pct"/>
            <w:shd w:val="clear" w:color="auto" w:fill="auto"/>
            <w:noWrap/>
            <w:vAlign w:val="bottom"/>
            <w:hideMark/>
          </w:tcPr>
          <w:p w14:paraId="4B238D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DF3D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5719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E7E8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74B83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4AC4BCD5" w14:textId="77777777" w:rsidTr="00A75DBF">
        <w:trPr>
          <w:trHeight w:val="255"/>
        </w:trPr>
        <w:tc>
          <w:tcPr>
            <w:tcW w:w="477" w:type="pct"/>
            <w:shd w:val="clear" w:color="auto" w:fill="auto"/>
            <w:noWrap/>
            <w:vAlign w:val="bottom"/>
            <w:hideMark/>
          </w:tcPr>
          <w:p w14:paraId="192C256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A4B6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0A13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49D4C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179DA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36D33E0" w14:textId="77777777" w:rsidTr="00A75DBF">
        <w:trPr>
          <w:trHeight w:val="255"/>
        </w:trPr>
        <w:tc>
          <w:tcPr>
            <w:tcW w:w="2473" w:type="pct"/>
            <w:gridSpan w:val="3"/>
            <w:shd w:val="clear" w:color="000000" w:fill="CCCCFF"/>
            <w:noWrap/>
            <w:vAlign w:val="bottom"/>
            <w:hideMark/>
          </w:tcPr>
          <w:p w14:paraId="788D24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T203015 Uređenje 2. kata muzeja</w:t>
            </w:r>
          </w:p>
        </w:tc>
        <w:tc>
          <w:tcPr>
            <w:tcW w:w="874" w:type="pct"/>
            <w:gridSpan w:val="2"/>
            <w:shd w:val="clear" w:color="000000" w:fill="CCCCFF"/>
            <w:noWrap/>
            <w:vAlign w:val="bottom"/>
            <w:hideMark/>
          </w:tcPr>
          <w:p w14:paraId="59C2E1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24528B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0DC256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05A9297C" w14:textId="77777777" w:rsidTr="00A75DBF">
        <w:trPr>
          <w:trHeight w:val="255"/>
        </w:trPr>
        <w:tc>
          <w:tcPr>
            <w:tcW w:w="2473" w:type="pct"/>
            <w:gridSpan w:val="3"/>
            <w:shd w:val="clear" w:color="000000" w:fill="FFFF00"/>
            <w:noWrap/>
            <w:vAlign w:val="bottom"/>
            <w:hideMark/>
          </w:tcPr>
          <w:p w14:paraId="3F6C06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4E7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131AD4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75FEA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5C5C0E09" w14:textId="77777777" w:rsidTr="00A75DBF">
        <w:trPr>
          <w:trHeight w:val="255"/>
        </w:trPr>
        <w:tc>
          <w:tcPr>
            <w:tcW w:w="477" w:type="pct"/>
            <w:shd w:val="clear" w:color="auto" w:fill="auto"/>
            <w:noWrap/>
            <w:vAlign w:val="bottom"/>
            <w:hideMark/>
          </w:tcPr>
          <w:p w14:paraId="45A923E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4D44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0A47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0555B5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417B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1720BB00" w14:textId="77777777" w:rsidTr="00A75DBF">
        <w:trPr>
          <w:trHeight w:val="255"/>
        </w:trPr>
        <w:tc>
          <w:tcPr>
            <w:tcW w:w="477" w:type="pct"/>
            <w:shd w:val="clear" w:color="auto" w:fill="auto"/>
            <w:noWrap/>
            <w:vAlign w:val="bottom"/>
            <w:hideMark/>
          </w:tcPr>
          <w:p w14:paraId="5293468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706CD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FC8F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61CE2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D2387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90A3147" w14:textId="77777777" w:rsidTr="00A75DBF">
        <w:trPr>
          <w:trHeight w:val="255"/>
        </w:trPr>
        <w:tc>
          <w:tcPr>
            <w:tcW w:w="477" w:type="pct"/>
            <w:shd w:val="clear" w:color="auto" w:fill="auto"/>
            <w:noWrap/>
            <w:vAlign w:val="bottom"/>
            <w:hideMark/>
          </w:tcPr>
          <w:p w14:paraId="5DB2B6E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C20B0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D271C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0893F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C4FB6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78A5CB69" w14:textId="77777777" w:rsidTr="00A75DBF">
        <w:trPr>
          <w:trHeight w:val="255"/>
        </w:trPr>
        <w:tc>
          <w:tcPr>
            <w:tcW w:w="477" w:type="pct"/>
            <w:shd w:val="clear" w:color="auto" w:fill="auto"/>
            <w:noWrap/>
            <w:vAlign w:val="bottom"/>
            <w:hideMark/>
          </w:tcPr>
          <w:p w14:paraId="47115A3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FBEDF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895C9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05596B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26B47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0323294C" w14:textId="77777777" w:rsidTr="00A75DBF">
        <w:trPr>
          <w:trHeight w:val="255"/>
        </w:trPr>
        <w:tc>
          <w:tcPr>
            <w:tcW w:w="477" w:type="pct"/>
            <w:shd w:val="clear" w:color="auto" w:fill="auto"/>
            <w:noWrap/>
            <w:vAlign w:val="bottom"/>
            <w:hideMark/>
          </w:tcPr>
          <w:p w14:paraId="0B79626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4AC0A23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B1C1C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08DAC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6234B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45C22BAE" w14:textId="77777777" w:rsidTr="00A75DBF">
        <w:trPr>
          <w:trHeight w:val="255"/>
        </w:trPr>
        <w:tc>
          <w:tcPr>
            <w:tcW w:w="2473" w:type="pct"/>
            <w:gridSpan w:val="3"/>
            <w:shd w:val="clear" w:color="000000" w:fill="FFFF00"/>
            <w:noWrap/>
            <w:vAlign w:val="bottom"/>
            <w:hideMark/>
          </w:tcPr>
          <w:p w14:paraId="76F3F65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083D53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873" w:type="pct"/>
            <w:shd w:val="clear" w:color="000000" w:fill="FFFF00"/>
            <w:noWrap/>
            <w:vAlign w:val="bottom"/>
            <w:hideMark/>
          </w:tcPr>
          <w:p w14:paraId="33BDF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1982B0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F913419" w14:textId="77777777" w:rsidTr="00A75DBF">
        <w:trPr>
          <w:trHeight w:val="255"/>
        </w:trPr>
        <w:tc>
          <w:tcPr>
            <w:tcW w:w="477" w:type="pct"/>
            <w:shd w:val="clear" w:color="auto" w:fill="auto"/>
            <w:noWrap/>
            <w:vAlign w:val="bottom"/>
            <w:hideMark/>
          </w:tcPr>
          <w:p w14:paraId="45128BD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38B00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A9DE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2DC62F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71519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BF84FDF" w14:textId="77777777" w:rsidTr="00A75DBF">
        <w:trPr>
          <w:trHeight w:val="255"/>
        </w:trPr>
        <w:tc>
          <w:tcPr>
            <w:tcW w:w="477" w:type="pct"/>
            <w:shd w:val="clear" w:color="auto" w:fill="auto"/>
            <w:noWrap/>
            <w:vAlign w:val="bottom"/>
            <w:hideMark/>
          </w:tcPr>
          <w:p w14:paraId="3088A57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54055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01AA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693989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F6C61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FFBE1A" w14:textId="77777777" w:rsidTr="00A75DBF">
        <w:trPr>
          <w:trHeight w:val="255"/>
        </w:trPr>
        <w:tc>
          <w:tcPr>
            <w:tcW w:w="477" w:type="pct"/>
            <w:shd w:val="clear" w:color="auto" w:fill="auto"/>
            <w:noWrap/>
            <w:vAlign w:val="bottom"/>
            <w:hideMark/>
          </w:tcPr>
          <w:p w14:paraId="601D0E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5CFB02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BA615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873" w:type="pct"/>
            <w:shd w:val="clear" w:color="auto" w:fill="auto"/>
            <w:noWrap/>
            <w:vAlign w:val="bottom"/>
            <w:hideMark/>
          </w:tcPr>
          <w:p w14:paraId="4D9291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0AD5A3F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CC9E23" w14:textId="77777777" w:rsidTr="00A75DBF">
        <w:trPr>
          <w:trHeight w:val="255"/>
        </w:trPr>
        <w:tc>
          <w:tcPr>
            <w:tcW w:w="2473" w:type="pct"/>
            <w:gridSpan w:val="3"/>
            <w:shd w:val="clear" w:color="000000" w:fill="CCCCFF"/>
            <w:noWrap/>
            <w:vAlign w:val="bottom"/>
            <w:hideMark/>
          </w:tcPr>
          <w:p w14:paraId="2E2CCB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T203016 Nakladnička djelatnost (izdavanje knjiga, zbornika)</w:t>
            </w:r>
          </w:p>
        </w:tc>
        <w:tc>
          <w:tcPr>
            <w:tcW w:w="874" w:type="pct"/>
            <w:gridSpan w:val="2"/>
            <w:shd w:val="clear" w:color="000000" w:fill="CCCCFF"/>
            <w:noWrap/>
            <w:vAlign w:val="bottom"/>
            <w:hideMark/>
          </w:tcPr>
          <w:p w14:paraId="079927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199428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63E100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786B17A1" w14:textId="77777777" w:rsidTr="00A75DBF">
        <w:trPr>
          <w:trHeight w:val="255"/>
        </w:trPr>
        <w:tc>
          <w:tcPr>
            <w:tcW w:w="2473" w:type="pct"/>
            <w:gridSpan w:val="3"/>
            <w:shd w:val="clear" w:color="000000" w:fill="FFFF00"/>
            <w:noWrap/>
            <w:vAlign w:val="bottom"/>
            <w:hideMark/>
          </w:tcPr>
          <w:p w14:paraId="49DB78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A16A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627101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245553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783774D" w14:textId="77777777" w:rsidTr="00A75DBF">
        <w:trPr>
          <w:trHeight w:val="255"/>
        </w:trPr>
        <w:tc>
          <w:tcPr>
            <w:tcW w:w="477" w:type="pct"/>
            <w:shd w:val="clear" w:color="auto" w:fill="auto"/>
            <w:noWrap/>
            <w:vAlign w:val="bottom"/>
            <w:hideMark/>
          </w:tcPr>
          <w:p w14:paraId="3F76725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E0CB7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E063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34C98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C82F8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C596429" w14:textId="77777777" w:rsidTr="00A75DBF">
        <w:trPr>
          <w:trHeight w:val="255"/>
        </w:trPr>
        <w:tc>
          <w:tcPr>
            <w:tcW w:w="477" w:type="pct"/>
            <w:shd w:val="clear" w:color="auto" w:fill="auto"/>
            <w:noWrap/>
            <w:vAlign w:val="bottom"/>
            <w:hideMark/>
          </w:tcPr>
          <w:p w14:paraId="69849F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FD602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0380B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12BC6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77622C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C971E2E" w14:textId="77777777" w:rsidTr="00A75DBF">
        <w:trPr>
          <w:trHeight w:val="255"/>
        </w:trPr>
        <w:tc>
          <w:tcPr>
            <w:tcW w:w="477" w:type="pct"/>
            <w:shd w:val="clear" w:color="auto" w:fill="auto"/>
            <w:noWrap/>
            <w:vAlign w:val="bottom"/>
            <w:hideMark/>
          </w:tcPr>
          <w:p w14:paraId="5C64350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B547B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0681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BADA8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003858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5B85AC90" w14:textId="77777777" w:rsidTr="00A75DBF">
        <w:trPr>
          <w:trHeight w:val="255"/>
        </w:trPr>
        <w:tc>
          <w:tcPr>
            <w:tcW w:w="2473" w:type="pct"/>
            <w:gridSpan w:val="3"/>
            <w:shd w:val="clear" w:color="000000" w:fill="FFFF00"/>
            <w:noWrap/>
            <w:vAlign w:val="bottom"/>
            <w:hideMark/>
          </w:tcPr>
          <w:p w14:paraId="1C6D7F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2FB9F5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C0DD0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8F5DF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B355043" w14:textId="77777777" w:rsidTr="00A75DBF">
        <w:trPr>
          <w:trHeight w:val="255"/>
        </w:trPr>
        <w:tc>
          <w:tcPr>
            <w:tcW w:w="477" w:type="pct"/>
            <w:shd w:val="clear" w:color="auto" w:fill="auto"/>
            <w:noWrap/>
            <w:vAlign w:val="bottom"/>
            <w:hideMark/>
          </w:tcPr>
          <w:p w14:paraId="3239E8F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2AC1D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00057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82036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6D1D7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E11ECCF" w14:textId="77777777" w:rsidTr="00A75DBF">
        <w:trPr>
          <w:trHeight w:val="255"/>
        </w:trPr>
        <w:tc>
          <w:tcPr>
            <w:tcW w:w="477" w:type="pct"/>
            <w:shd w:val="clear" w:color="auto" w:fill="auto"/>
            <w:noWrap/>
            <w:vAlign w:val="bottom"/>
            <w:hideMark/>
          </w:tcPr>
          <w:p w14:paraId="4755226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815EA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BD571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6713D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1553C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0C96C42" w14:textId="77777777" w:rsidTr="00A75DBF">
        <w:trPr>
          <w:trHeight w:val="255"/>
        </w:trPr>
        <w:tc>
          <w:tcPr>
            <w:tcW w:w="477" w:type="pct"/>
            <w:shd w:val="clear" w:color="auto" w:fill="auto"/>
            <w:noWrap/>
            <w:vAlign w:val="bottom"/>
            <w:hideMark/>
          </w:tcPr>
          <w:p w14:paraId="40B6A9E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A9FC6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E996F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F6884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7BCC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7028984" w14:textId="77777777" w:rsidTr="00A75DBF">
        <w:trPr>
          <w:trHeight w:val="255"/>
        </w:trPr>
        <w:tc>
          <w:tcPr>
            <w:tcW w:w="2473" w:type="pct"/>
            <w:gridSpan w:val="3"/>
            <w:shd w:val="clear" w:color="000000" w:fill="0000FF"/>
            <w:noWrap/>
            <w:vAlign w:val="bottom"/>
            <w:hideMark/>
          </w:tcPr>
          <w:p w14:paraId="5A4AED73"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00235 KULTURA I INFORMIRANJE</w:t>
            </w:r>
          </w:p>
        </w:tc>
        <w:tc>
          <w:tcPr>
            <w:tcW w:w="874" w:type="pct"/>
            <w:gridSpan w:val="2"/>
            <w:shd w:val="clear" w:color="000000" w:fill="0000FF"/>
            <w:noWrap/>
            <w:vAlign w:val="bottom"/>
            <w:hideMark/>
          </w:tcPr>
          <w:p w14:paraId="07844DF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816.000,00</w:t>
            </w:r>
          </w:p>
        </w:tc>
        <w:tc>
          <w:tcPr>
            <w:tcW w:w="873" w:type="pct"/>
            <w:shd w:val="clear" w:color="000000" w:fill="0000FF"/>
            <w:noWrap/>
            <w:vAlign w:val="bottom"/>
            <w:hideMark/>
          </w:tcPr>
          <w:p w14:paraId="79AEBF0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-376.000,00</w:t>
            </w:r>
          </w:p>
        </w:tc>
        <w:tc>
          <w:tcPr>
            <w:tcW w:w="780" w:type="pct"/>
            <w:shd w:val="clear" w:color="000000" w:fill="0000FF"/>
            <w:noWrap/>
            <w:vAlign w:val="bottom"/>
            <w:hideMark/>
          </w:tcPr>
          <w:p w14:paraId="3FE2B33A"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440.000,00</w:t>
            </w:r>
          </w:p>
        </w:tc>
      </w:tr>
      <w:tr w:rsidR="00472C57" w:rsidRPr="000F4903" w14:paraId="1D1D8099" w14:textId="77777777" w:rsidTr="00A75DBF">
        <w:trPr>
          <w:trHeight w:val="255"/>
        </w:trPr>
        <w:tc>
          <w:tcPr>
            <w:tcW w:w="2473" w:type="pct"/>
            <w:gridSpan w:val="3"/>
            <w:shd w:val="clear" w:color="000000" w:fill="9999FF"/>
            <w:noWrap/>
            <w:vAlign w:val="bottom"/>
            <w:hideMark/>
          </w:tcPr>
          <w:p w14:paraId="376277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2035 ZAŠTITA SPOMENIKA KULTURE I SAKRALNIH OBJEKATA</w:t>
            </w:r>
          </w:p>
        </w:tc>
        <w:tc>
          <w:tcPr>
            <w:tcW w:w="874" w:type="pct"/>
            <w:gridSpan w:val="2"/>
            <w:shd w:val="clear" w:color="000000" w:fill="9999FF"/>
            <w:noWrap/>
            <w:vAlign w:val="bottom"/>
            <w:hideMark/>
          </w:tcPr>
          <w:p w14:paraId="579ACE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9999FF"/>
            <w:noWrap/>
            <w:vAlign w:val="bottom"/>
            <w:hideMark/>
          </w:tcPr>
          <w:p w14:paraId="68E5C6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-320.000,00</w:t>
            </w:r>
          </w:p>
        </w:tc>
        <w:tc>
          <w:tcPr>
            <w:tcW w:w="780" w:type="pct"/>
            <w:shd w:val="clear" w:color="000000" w:fill="9999FF"/>
            <w:noWrap/>
            <w:vAlign w:val="bottom"/>
            <w:hideMark/>
          </w:tcPr>
          <w:p w14:paraId="51F0C7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58CC294F" w14:textId="77777777" w:rsidTr="00A75DBF">
        <w:trPr>
          <w:trHeight w:val="255"/>
        </w:trPr>
        <w:tc>
          <w:tcPr>
            <w:tcW w:w="2473" w:type="pct"/>
            <w:gridSpan w:val="3"/>
            <w:shd w:val="clear" w:color="000000" w:fill="CCCCFF"/>
            <w:noWrap/>
            <w:vAlign w:val="bottom"/>
            <w:hideMark/>
          </w:tcPr>
          <w:p w14:paraId="0FDB35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K203501 Obnova spomenika kulture i sakralnih objekata</w:t>
            </w:r>
          </w:p>
        </w:tc>
        <w:tc>
          <w:tcPr>
            <w:tcW w:w="874" w:type="pct"/>
            <w:gridSpan w:val="2"/>
            <w:shd w:val="clear" w:color="000000" w:fill="CCCCFF"/>
            <w:noWrap/>
            <w:vAlign w:val="bottom"/>
            <w:hideMark/>
          </w:tcPr>
          <w:p w14:paraId="679DEA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04B16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4BBAD0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2F2CA263" w14:textId="77777777" w:rsidTr="00A75DBF">
        <w:trPr>
          <w:trHeight w:val="255"/>
        </w:trPr>
        <w:tc>
          <w:tcPr>
            <w:tcW w:w="2473" w:type="pct"/>
            <w:gridSpan w:val="3"/>
            <w:shd w:val="clear" w:color="000000" w:fill="FFFF00"/>
            <w:noWrap/>
            <w:vAlign w:val="bottom"/>
            <w:hideMark/>
          </w:tcPr>
          <w:p w14:paraId="2B59AA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9EC9C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75453F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7CAA5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7FB0C1B" w14:textId="77777777" w:rsidTr="00A75DBF">
        <w:trPr>
          <w:trHeight w:val="255"/>
        </w:trPr>
        <w:tc>
          <w:tcPr>
            <w:tcW w:w="477" w:type="pct"/>
            <w:shd w:val="clear" w:color="auto" w:fill="auto"/>
            <w:noWrap/>
            <w:vAlign w:val="bottom"/>
            <w:hideMark/>
          </w:tcPr>
          <w:p w14:paraId="5E5E889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BAB77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1737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1B3D9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3BAA1B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E81F8D8" w14:textId="77777777" w:rsidTr="00A75DBF">
        <w:trPr>
          <w:trHeight w:val="255"/>
        </w:trPr>
        <w:tc>
          <w:tcPr>
            <w:tcW w:w="477" w:type="pct"/>
            <w:shd w:val="clear" w:color="auto" w:fill="auto"/>
            <w:noWrap/>
            <w:vAlign w:val="bottom"/>
            <w:hideMark/>
          </w:tcPr>
          <w:p w14:paraId="450C2B1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EDE15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8FB25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45CBE6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3A627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147D1980" w14:textId="77777777" w:rsidTr="00A75DBF">
        <w:trPr>
          <w:trHeight w:val="255"/>
        </w:trPr>
        <w:tc>
          <w:tcPr>
            <w:tcW w:w="477" w:type="pct"/>
            <w:shd w:val="clear" w:color="auto" w:fill="auto"/>
            <w:noWrap/>
            <w:vAlign w:val="bottom"/>
            <w:hideMark/>
          </w:tcPr>
          <w:p w14:paraId="0B3462F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73C578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99FEC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074787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5E30E2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7760E4C4" w14:textId="77777777" w:rsidTr="00A75DBF">
        <w:trPr>
          <w:trHeight w:val="255"/>
        </w:trPr>
        <w:tc>
          <w:tcPr>
            <w:tcW w:w="2473" w:type="pct"/>
            <w:gridSpan w:val="3"/>
            <w:shd w:val="clear" w:color="000000" w:fill="CCCCFF"/>
            <w:noWrap/>
            <w:vAlign w:val="bottom"/>
            <w:hideMark/>
          </w:tcPr>
          <w:p w14:paraId="1E4800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T203501 Revitalizacija zone zaštite kulturne baštine</w:t>
            </w:r>
          </w:p>
        </w:tc>
        <w:tc>
          <w:tcPr>
            <w:tcW w:w="874" w:type="pct"/>
            <w:gridSpan w:val="2"/>
            <w:shd w:val="clear" w:color="000000" w:fill="CCCCFF"/>
            <w:noWrap/>
            <w:vAlign w:val="bottom"/>
            <w:hideMark/>
          </w:tcPr>
          <w:p w14:paraId="4B5055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63F3CE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CCCCFF"/>
            <w:noWrap/>
            <w:vAlign w:val="bottom"/>
            <w:hideMark/>
          </w:tcPr>
          <w:p w14:paraId="1B5718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9C2328C" w14:textId="77777777" w:rsidTr="00A75DBF">
        <w:trPr>
          <w:trHeight w:val="255"/>
        </w:trPr>
        <w:tc>
          <w:tcPr>
            <w:tcW w:w="2473" w:type="pct"/>
            <w:gridSpan w:val="3"/>
            <w:shd w:val="clear" w:color="000000" w:fill="FFFF00"/>
            <w:noWrap/>
            <w:vAlign w:val="bottom"/>
            <w:hideMark/>
          </w:tcPr>
          <w:p w14:paraId="5B352C4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1F0DAB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300465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FFFF00"/>
            <w:noWrap/>
            <w:vAlign w:val="bottom"/>
            <w:hideMark/>
          </w:tcPr>
          <w:p w14:paraId="33C6B9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6F310EA" w14:textId="77777777" w:rsidTr="00A75DBF">
        <w:trPr>
          <w:trHeight w:val="255"/>
        </w:trPr>
        <w:tc>
          <w:tcPr>
            <w:tcW w:w="477" w:type="pct"/>
            <w:shd w:val="clear" w:color="auto" w:fill="auto"/>
            <w:noWrap/>
            <w:vAlign w:val="bottom"/>
            <w:hideMark/>
          </w:tcPr>
          <w:p w14:paraId="5A1A182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61E3E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595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1A8E92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6A854D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23A25FD" w14:textId="77777777" w:rsidTr="00A75DBF">
        <w:trPr>
          <w:trHeight w:val="255"/>
        </w:trPr>
        <w:tc>
          <w:tcPr>
            <w:tcW w:w="477" w:type="pct"/>
            <w:shd w:val="clear" w:color="auto" w:fill="auto"/>
            <w:noWrap/>
            <w:vAlign w:val="bottom"/>
            <w:hideMark/>
          </w:tcPr>
          <w:p w14:paraId="05DC8C3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37</w:t>
            </w:r>
          </w:p>
        </w:tc>
        <w:tc>
          <w:tcPr>
            <w:tcW w:w="1996" w:type="pct"/>
            <w:gridSpan w:val="2"/>
            <w:shd w:val="clear" w:color="auto" w:fill="auto"/>
            <w:noWrap/>
            <w:vAlign w:val="bottom"/>
            <w:hideMark/>
          </w:tcPr>
          <w:p w14:paraId="78FCF8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BE72E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0EE68B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3D8DC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3A6EC3" w14:textId="77777777" w:rsidTr="00A75DBF">
        <w:trPr>
          <w:trHeight w:val="255"/>
        </w:trPr>
        <w:tc>
          <w:tcPr>
            <w:tcW w:w="477" w:type="pct"/>
            <w:shd w:val="clear" w:color="auto" w:fill="auto"/>
            <w:noWrap/>
            <w:vAlign w:val="bottom"/>
            <w:hideMark/>
          </w:tcPr>
          <w:p w14:paraId="0BD0079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46BF29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EA462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736575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16546F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3C4E028" w14:textId="77777777" w:rsidTr="00A75DBF">
        <w:trPr>
          <w:trHeight w:val="255"/>
        </w:trPr>
        <w:tc>
          <w:tcPr>
            <w:tcW w:w="2473" w:type="pct"/>
            <w:gridSpan w:val="3"/>
            <w:shd w:val="clear" w:color="000000" w:fill="9999FF"/>
            <w:noWrap/>
            <w:vAlign w:val="bottom"/>
            <w:hideMark/>
          </w:tcPr>
          <w:p w14:paraId="1CB7FF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2036 RAD UDRUGA U KULTURI</w:t>
            </w:r>
          </w:p>
        </w:tc>
        <w:tc>
          <w:tcPr>
            <w:tcW w:w="874" w:type="pct"/>
            <w:gridSpan w:val="2"/>
            <w:shd w:val="clear" w:color="000000" w:fill="9999FF"/>
            <w:noWrap/>
            <w:vAlign w:val="bottom"/>
            <w:hideMark/>
          </w:tcPr>
          <w:p w14:paraId="59BEFD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9999FF"/>
            <w:noWrap/>
            <w:vAlign w:val="bottom"/>
            <w:hideMark/>
          </w:tcPr>
          <w:p w14:paraId="0F1277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9999FF"/>
            <w:noWrap/>
            <w:vAlign w:val="bottom"/>
            <w:hideMark/>
          </w:tcPr>
          <w:p w14:paraId="5282EC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759D850" w14:textId="77777777" w:rsidTr="00A75DBF">
        <w:trPr>
          <w:trHeight w:val="255"/>
        </w:trPr>
        <w:tc>
          <w:tcPr>
            <w:tcW w:w="2473" w:type="pct"/>
            <w:gridSpan w:val="3"/>
            <w:shd w:val="clear" w:color="000000" w:fill="CCCCFF"/>
            <w:noWrap/>
            <w:vAlign w:val="bottom"/>
            <w:hideMark/>
          </w:tcPr>
          <w:p w14:paraId="32D80F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A203602 Donacije udrugama u kulturi</w:t>
            </w:r>
          </w:p>
        </w:tc>
        <w:tc>
          <w:tcPr>
            <w:tcW w:w="874" w:type="pct"/>
            <w:gridSpan w:val="2"/>
            <w:shd w:val="clear" w:color="000000" w:fill="CCCCFF"/>
            <w:noWrap/>
            <w:vAlign w:val="bottom"/>
            <w:hideMark/>
          </w:tcPr>
          <w:p w14:paraId="25CA6D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CCCCFF"/>
            <w:noWrap/>
            <w:vAlign w:val="bottom"/>
            <w:hideMark/>
          </w:tcPr>
          <w:p w14:paraId="61D072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CCCCFF"/>
            <w:noWrap/>
            <w:vAlign w:val="bottom"/>
            <w:hideMark/>
          </w:tcPr>
          <w:p w14:paraId="14C93D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3345F596" w14:textId="77777777" w:rsidTr="00A75DBF">
        <w:trPr>
          <w:trHeight w:val="255"/>
        </w:trPr>
        <w:tc>
          <w:tcPr>
            <w:tcW w:w="2473" w:type="pct"/>
            <w:gridSpan w:val="3"/>
            <w:shd w:val="clear" w:color="000000" w:fill="FFFF00"/>
            <w:noWrap/>
            <w:vAlign w:val="bottom"/>
            <w:hideMark/>
          </w:tcPr>
          <w:p w14:paraId="1CCC2A6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83E4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FFFF00"/>
            <w:noWrap/>
            <w:vAlign w:val="bottom"/>
            <w:hideMark/>
          </w:tcPr>
          <w:p w14:paraId="61E49A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FFFF00"/>
            <w:noWrap/>
            <w:vAlign w:val="bottom"/>
            <w:hideMark/>
          </w:tcPr>
          <w:p w14:paraId="1A07AB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2CE9AAC" w14:textId="77777777" w:rsidTr="00A75DBF">
        <w:trPr>
          <w:trHeight w:val="255"/>
        </w:trPr>
        <w:tc>
          <w:tcPr>
            <w:tcW w:w="477" w:type="pct"/>
            <w:shd w:val="clear" w:color="auto" w:fill="auto"/>
            <w:noWrap/>
            <w:vAlign w:val="bottom"/>
            <w:hideMark/>
          </w:tcPr>
          <w:p w14:paraId="1DEB5D6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96BE19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B9F9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176.000,00</w:t>
            </w:r>
          </w:p>
        </w:tc>
        <w:tc>
          <w:tcPr>
            <w:tcW w:w="873" w:type="pct"/>
            <w:shd w:val="clear" w:color="auto" w:fill="auto"/>
            <w:noWrap/>
            <w:vAlign w:val="bottom"/>
            <w:hideMark/>
          </w:tcPr>
          <w:p w14:paraId="7BB124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-96.000,00</w:t>
            </w:r>
          </w:p>
        </w:tc>
        <w:tc>
          <w:tcPr>
            <w:tcW w:w="780" w:type="pct"/>
            <w:shd w:val="clear" w:color="auto" w:fill="auto"/>
            <w:noWrap/>
            <w:vAlign w:val="bottom"/>
            <w:hideMark/>
          </w:tcPr>
          <w:p w14:paraId="55C507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4AA644D" w14:textId="77777777" w:rsidTr="00A75DBF">
        <w:trPr>
          <w:trHeight w:val="255"/>
        </w:trPr>
        <w:tc>
          <w:tcPr>
            <w:tcW w:w="477" w:type="pct"/>
            <w:shd w:val="clear" w:color="auto" w:fill="auto"/>
            <w:noWrap/>
            <w:vAlign w:val="bottom"/>
            <w:hideMark/>
          </w:tcPr>
          <w:p w14:paraId="4B105E1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4DF6C5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F1580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176.000,00</w:t>
            </w:r>
          </w:p>
        </w:tc>
        <w:tc>
          <w:tcPr>
            <w:tcW w:w="873" w:type="pct"/>
            <w:shd w:val="clear" w:color="auto" w:fill="auto"/>
            <w:noWrap/>
            <w:vAlign w:val="bottom"/>
            <w:hideMark/>
          </w:tcPr>
          <w:p w14:paraId="46E60A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-96.000,00</w:t>
            </w:r>
          </w:p>
        </w:tc>
        <w:tc>
          <w:tcPr>
            <w:tcW w:w="780" w:type="pct"/>
            <w:shd w:val="clear" w:color="auto" w:fill="auto"/>
            <w:noWrap/>
            <w:vAlign w:val="bottom"/>
            <w:hideMark/>
          </w:tcPr>
          <w:p w14:paraId="0221C5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9D118A5" w14:textId="77777777" w:rsidTr="00A75DBF">
        <w:trPr>
          <w:trHeight w:val="255"/>
        </w:trPr>
        <w:tc>
          <w:tcPr>
            <w:tcW w:w="477" w:type="pct"/>
            <w:shd w:val="clear" w:color="auto" w:fill="auto"/>
            <w:noWrap/>
            <w:vAlign w:val="bottom"/>
            <w:hideMark/>
          </w:tcPr>
          <w:p w14:paraId="77D6DC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08E84F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532F11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176.000,00</w:t>
            </w:r>
          </w:p>
        </w:tc>
        <w:tc>
          <w:tcPr>
            <w:tcW w:w="873" w:type="pct"/>
            <w:shd w:val="clear" w:color="auto" w:fill="auto"/>
            <w:noWrap/>
            <w:vAlign w:val="bottom"/>
            <w:hideMark/>
          </w:tcPr>
          <w:p w14:paraId="4FB893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-96.000,00</w:t>
            </w:r>
          </w:p>
        </w:tc>
        <w:tc>
          <w:tcPr>
            <w:tcW w:w="780" w:type="pct"/>
            <w:shd w:val="clear" w:color="auto" w:fill="auto"/>
            <w:noWrap/>
            <w:vAlign w:val="bottom"/>
            <w:hideMark/>
          </w:tcPr>
          <w:p w14:paraId="7700EE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44B26CA0" w14:textId="77777777" w:rsidTr="00A75DBF">
        <w:trPr>
          <w:trHeight w:val="255"/>
        </w:trPr>
        <w:tc>
          <w:tcPr>
            <w:tcW w:w="2473" w:type="pct"/>
            <w:gridSpan w:val="3"/>
            <w:shd w:val="clear" w:color="000000" w:fill="9999FF"/>
            <w:noWrap/>
            <w:vAlign w:val="bottom"/>
            <w:hideMark/>
          </w:tcPr>
          <w:p w14:paraId="65AB5B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2037 JAVNI MEDIJI</w:t>
            </w:r>
          </w:p>
        </w:tc>
        <w:tc>
          <w:tcPr>
            <w:tcW w:w="874" w:type="pct"/>
            <w:gridSpan w:val="2"/>
            <w:shd w:val="clear" w:color="000000" w:fill="9999FF"/>
            <w:noWrap/>
            <w:vAlign w:val="bottom"/>
            <w:hideMark/>
          </w:tcPr>
          <w:p w14:paraId="79F3ED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9999FF"/>
            <w:noWrap/>
            <w:vAlign w:val="bottom"/>
            <w:hideMark/>
          </w:tcPr>
          <w:p w14:paraId="1DE9ED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9999FF"/>
            <w:noWrap/>
            <w:vAlign w:val="bottom"/>
            <w:hideMark/>
          </w:tcPr>
          <w:p w14:paraId="323C0C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77540220" w14:textId="77777777" w:rsidTr="00A75DBF">
        <w:trPr>
          <w:trHeight w:val="255"/>
        </w:trPr>
        <w:tc>
          <w:tcPr>
            <w:tcW w:w="2473" w:type="pct"/>
            <w:gridSpan w:val="3"/>
            <w:shd w:val="clear" w:color="000000" w:fill="CCCCFF"/>
            <w:noWrap/>
            <w:vAlign w:val="bottom"/>
            <w:hideMark/>
          </w:tcPr>
          <w:p w14:paraId="0BFE1C1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T203701 Javni mediji</w:t>
            </w:r>
          </w:p>
        </w:tc>
        <w:tc>
          <w:tcPr>
            <w:tcW w:w="874" w:type="pct"/>
            <w:gridSpan w:val="2"/>
            <w:shd w:val="clear" w:color="000000" w:fill="CCCCFF"/>
            <w:noWrap/>
            <w:vAlign w:val="bottom"/>
            <w:hideMark/>
          </w:tcPr>
          <w:p w14:paraId="2E88F3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CCCCFF"/>
            <w:noWrap/>
            <w:vAlign w:val="bottom"/>
            <w:hideMark/>
          </w:tcPr>
          <w:p w14:paraId="56F073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CCCCFF"/>
            <w:noWrap/>
            <w:vAlign w:val="bottom"/>
            <w:hideMark/>
          </w:tcPr>
          <w:p w14:paraId="617C44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29E19731" w14:textId="77777777" w:rsidTr="00A75DBF">
        <w:trPr>
          <w:trHeight w:val="255"/>
        </w:trPr>
        <w:tc>
          <w:tcPr>
            <w:tcW w:w="2473" w:type="pct"/>
            <w:gridSpan w:val="3"/>
            <w:shd w:val="clear" w:color="000000" w:fill="FFFF00"/>
            <w:noWrap/>
            <w:vAlign w:val="bottom"/>
            <w:hideMark/>
          </w:tcPr>
          <w:p w14:paraId="6CE277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70FE06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FFFF00"/>
            <w:noWrap/>
            <w:vAlign w:val="bottom"/>
            <w:hideMark/>
          </w:tcPr>
          <w:p w14:paraId="472023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36F681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6581E86A" w14:textId="77777777" w:rsidTr="00A75DBF">
        <w:trPr>
          <w:trHeight w:val="255"/>
        </w:trPr>
        <w:tc>
          <w:tcPr>
            <w:tcW w:w="477" w:type="pct"/>
            <w:shd w:val="clear" w:color="auto" w:fill="auto"/>
            <w:noWrap/>
            <w:vAlign w:val="bottom"/>
            <w:hideMark/>
          </w:tcPr>
          <w:p w14:paraId="4E71EF5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3F7D3D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85D2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873" w:type="pct"/>
            <w:shd w:val="clear" w:color="auto" w:fill="auto"/>
            <w:noWrap/>
            <w:vAlign w:val="bottom"/>
            <w:hideMark/>
          </w:tcPr>
          <w:p w14:paraId="09E51B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55DAB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280.000,00</w:t>
            </w:r>
          </w:p>
        </w:tc>
      </w:tr>
      <w:tr w:rsidR="00472C57" w:rsidRPr="000F4903" w14:paraId="77BBA026" w14:textId="77777777" w:rsidTr="00A75DBF">
        <w:trPr>
          <w:trHeight w:val="255"/>
        </w:trPr>
        <w:tc>
          <w:tcPr>
            <w:tcW w:w="477" w:type="pct"/>
            <w:shd w:val="clear" w:color="auto" w:fill="auto"/>
            <w:noWrap/>
            <w:vAlign w:val="bottom"/>
            <w:hideMark/>
          </w:tcPr>
          <w:p w14:paraId="43BE07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35</w:t>
            </w:r>
          </w:p>
        </w:tc>
        <w:tc>
          <w:tcPr>
            <w:tcW w:w="1996" w:type="pct"/>
            <w:gridSpan w:val="2"/>
            <w:shd w:val="clear" w:color="auto" w:fill="auto"/>
            <w:noWrap/>
            <w:vAlign w:val="bottom"/>
            <w:hideMark/>
          </w:tcPr>
          <w:p w14:paraId="6C40B5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09901C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873" w:type="pct"/>
            <w:shd w:val="clear" w:color="auto" w:fill="auto"/>
            <w:noWrap/>
            <w:vAlign w:val="bottom"/>
            <w:hideMark/>
          </w:tcPr>
          <w:p w14:paraId="78A692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95D34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280.000,00</w:t>
            </w:r>
          </w:p>
        </w:tc>
      </w:tr>
      <w:tr w:rsidR="00472C57" w:rsidRPr="000F4903" w14:paraId="1345AC61" w14:textId="77777777" w:rsidTr="00A75DBF">
        <w:trPr>
          <w:trHeight w:val="255"/>
        </w:trPr>
        <w:tc>
          <w:tcPr>
            <w:tcW w:w="477" w:type="pct"/>
            <w:shd w:val="clear" w:color="auto" w:fill="auto"/>
            <w:noWrap/>
            <w:vAlign w:val="bottom"/>
            <w:hideMark/>
          </w:tcPr>
          <w:p w14:paraId="73FBCBE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352</w:t>
            </w:r>
          </w:p>
        </w:tc>
        <w:tc>
          <w:tcPr>
            <w:tcW w:w="1996" w:type="pct"/>
            <w:gridSpan w:val="2"/>
            <w:shd w:val="clear" w:color="auto" w:fill="auto"/>
            <w:noWrap/>
            <w:vAlign w:val="bottom"/>
            <w:hideMark/>
          </w:tcPr>
          <w:p w14:paraId="1DCB93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25D429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240.000,00</w:t>
            </w:r>
          </w:p>
        </w:tc>
        <w:tc>
          <w:tcPr>
            <w:tcW w:w="873" w:type="pct"/>
            <w:shd w:val="clear" w:color="auto" w:fill="auto"/>
            <w:noWrap/>
            <w:vAlign w:val="bottom"/>
            <w:hideMark/>
          </w:tcPr>
          <w:p w14:paraId="573A38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6FA475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280.000,00</w:t>
            </w:r>
          </w:p>
        </w:tc>
      </w:tr>
      <w:tr w:rsidR="00472C57" w:rsidRPr="000F4903" w14:paraId="6BD67CD6" w14:textId="77777777" w:rsidTr="00A75DBF">
        <w:trPr>
          <w:trHeight w:val="255"/>
        </w:trPr>
        <w:tc>
          <w:tcPr>
            <w:tcW w:w="2473" w:type="pct"/>
            <w:gridSpan w:val="3"/>
            <w:shd w:val="clear" w:color="000000" w:fill="0000FF"/>
            <w:noWrap/>
            <w:vAlign w:val="bottom"/>
            <w:hideMark/>
          </w:tcPr>
          <w:p w14:paraId="72F2BB1C"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00240 UDRUGE GRAĐANA</w:t>
            </w:r>
          </w:p>
        </w:tc>
        <w:tc>
          <w:tcPr>
            <w:tcW w:w="874" w:type="pct"/>
            <w:gridSpan w:val="2"/>
            <w:shd w:val="clear" w:color="000000" w:fill="0000FF"/>
            <w:noWrap/>
            <w:vAlign w:val="bottom"/>
            <w:hideMark/>
          </w:tcPr>
          <w:p w14:paraId="6501120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368.000,00</w:t>
            </w:r>
          </w:p>
        </w:tc>
        <w:tc>
          <w:tcPr>
            <w:tcW w:w="873" w:type="pct"/>
            <w:shd w:val="clear" w:color="000000" w:fill="0000FF"/>
            <w:noWrap/>
            <w:vAlign w:val="bottom"/>
            <w:hideMark/>
          </w:tcPr>
          <w:p w14:paraId="751CEC35"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-99.000,00</w:t>
            </w:r>
          </w:p>
        </w:tc>
        <w:tc>
          <w:tcPr>
            <w:tcW w:w="780" w:type="pct"/>
            <w:shd w:val="clear" w:color="000000" w:fill="0000FF"/>
            <w:noWrap/>
            <w:vAlign w:val="bottom"/>
            <w:hideMark/>
          </w:tcPr>
          <w:p w14:paraId="719E956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269.000,00</w:t>
            </w:r>
          </w:p>
        </w:tc>
      </w:tr>
      <w:tr w:rsidR="00472C57" w:rsidRPr="000F4903" w14:paraId="50BEC479" w14:textId="77777777" w:rsidTr="00A75DBF">
        <w:trPr>
          <w:trHeight w:val="255"/>
        </w:trPr>
        <w:tc>
          <w:tcPr>
            <w:tcW w:w="2473" w:type="pct"/>
            <w:gridSpan w:val="3"/>
            <w:shd w:val="clear" w:color="000000" w:fill="9999FF"/>
            <w:noWrap/>
            <w:vAlign w:val="bottom"/>
            <w:hideMark/>
          </w:tcPr>
          <w:p w14:paraId="1E8017A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2040 RAD UDRUGA GRAĐANA</w:t>
            </w:r>
          </w:p>
        </w:tc>
        <w:tc>
          <w:tcPr>
            <w:tcW w:w="874" w:type="pct"/>
            <w:gridSpan w:val="2"/>
            <w:shd w:val="clear" w:color="000000" w:fill="9999FF"/>
            <w:noWrap/>
            <w:vAlign w:val="bottom"/>
            <w:hideMark/>
          </w:tcPr>
          <w:p w14:paraId="331829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368.000,00</w:t>
            </w:r>
          </w:p>
        </w:tc>
        <w:tc>
          <w:tcPr>
            <w:tcW w:w="873" w:type="pct"/>
            <w:shd w:val="clear" w:color="000000" w:fill="9999FF"/>
            <w:noWrap/>
            <w:vAlign w:val="bottom"/>
            <w:hideMark/>
          </w:tcPr>
          <w:p w14:paraId="40FDDA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-99.000,00</w:t>
            </w:r>
          </w:p>
        </w:tc>
        <w:tc>
          <w:tcPr>
            <w:tcW w:w="780" w:type="pct"/>
            <w:shd w:val="clear" w:color="000000" w:fill="9999FF"/>
            <w:noWrap/>
            <w:vAlign w:val="bottom"/>
            <w:hideMark/>
          </w:tcPr>
          <w:p w14:paraId="65C4FA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269.000,00</w:t>
            </w:r>
          </w:p>
        </w:tc>
      </w:tr>
      <w:tr w:rsidR="00472C57" w:rsidRPr="000F4903" w14:paraId="199871B5" w14:textId="77777777" w:rsidTr="00A75DBF">
        <w:trPr>
          <w:trHeight w:val="255"/>
        </w:trPr>
        <w:tc>
          <w:tcPr>
            <w:tcW w:w="2473" w:type="pct"/>
            <w:gridSpan w:val="3"/>
            <w:shd w:val="clear" w:color="000000" w:fill="CCCCFF"/>
            <w:noWrap/>
            <w:vAlign w:val="bottom"/>
            <w:hideMark/>
          </w:tcPr>
          <w:p w14:paraId="4184494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A204001 Donacije udrugama umirovljenika</w:t>
            </w:r>
          </w:p>
        </w:tc>
        <w:tc>
          <w:tcPr>
            <w:tcW w:w="874" w:type="pct"/>
            <w:gridSpan w:val="2"/>
            <w:shd w:val="clear" w:color="000000" w:fill="CCCCFF"/>
            <w:noWrap/>
            <w:vAlign w:val="bottom"/>
            <w:hideMark/>
          </w:tcPr>
          <w:p w14:paraId="0AFBCA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78A052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39980F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1ABA5CED" w14:textId="77777777" w:rsidTr="00A75DBF">
        <w:trPr>
          <w:trHeight w:val="255"/>
        </w:trPr>
        <w:tc>
          <w:tcPr>
            <w:tcW w:w="2473" w:type="pct"/>
            <w:gridSpan w:val="3"/>
            <w:shd w:val="clear" w:color="000000" w:fill="FFFF00"/>
            <w:noWrap/>
            <w:vAlign w:val="bottom"/>
            <w:hideMark/>
          </w:tcPr>
          <w:p w14:paraId="084EE10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51CA7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4759B6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7CE26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2312171B" w14:textId="77777777" w:rsidTr="00A75DBF">
        <w:trPr>
          <w:trHeight w:val="255"/>
        </w:trPr>
        <w:tc>
          <w:tcPr>
            <w:tcW w:w="477" w:type="pct"/>
            <w:shd w:val="clear" w:color="auto" w:fill="auto"/>
            <w:noWrap/>
            <w:vAlign w:val="bottom"/>
            <w:hideMark/>
          </w:tcPr>
          <w:p w14:paraId="7A8BBF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E421F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9C735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5A5871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DFFA2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0C2E725" w14:textId="77777777" w:rsidTr="00A75DBF">
        <w:trPr>
          <w:trHeight w:val="255"/>
        </w:trPr>
        <w:tc>
          <w:tcPr>
            <w:tcW w:w="477" w:type="pct"/>
            <w:shd w:val="clear" w:color="auto" w:fill="auto"/>
            <w:noWrap/>
            <w:vAlign w:val="bottom"/>
            <w:hideMark/>
          </w:tcPr>
          <w:p w14:paraId="080D2B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C4596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4B364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11A35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57CD3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7B22E409" w14:textId="77777777" w:rsidTr="00A75DBF">
        <w:trPr>
          <w:trHeight w:val="255"/>
        </w:trPr>
        <w:tc>
          <w:tcPr>
            <w:tcW w:w="477" w:type="pct"/>
            <w:shd w:val="clear" w:color="auto" w:fill="auto"/>
            <w:noWrap/>
            <w:vAlign w:val="bottom"/>
            <w:hideMark/>
          </w:tcPr>
          <w:p w14:paraId="102A5CC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4436B63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1F9D1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67D95E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91950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3602CE0" w14:textId="77777777" w:rsidTr="00A75DBF">
        <w:trPr>
          <w:trHeight w:val="255"/>
        </w:trPr>
        <w:tc>
          <w:tcPr>
            <w:tcW w:w="2473" w:type="pct"/>
            <w:gridSpan w:val="3"/>
            <w:shd w:val="clear" w:color="000000" w:fill="CCCCFF"/>
            <w:noWrap/>
            <w:vAlign w:val="bottom"/>
            <w:hideMark/>
          </w:tcPr>
          <w:p w14:paraId="0493315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A204002 Donacije ostalim udrugama</w:t>
            </w:r>
          </w:p>
        </w:tc>
        <w:tc>
          <w:tcPr>
            <w:tcW w:w="874" w:type="pct"/>
            <w:gridSpan w:val="2"/>
            <w:shd w:val="clear" w:color="000000" w:fill="CCCCFF"/>
            <w:noWrap/>
            <w:vAlign w:val="bottom"/>
            <w:hideMark/>
          </w:tcPr>
          <w:p w14:paraId="1DD9C5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298.000,00</w:t>
            </w:r>
          </w:p>
        </w:tc>
        <w:tc>
          <w:tcPr>
            <w:tcW w:w="873" w:type="pct"/>
            <w:shd w:val="clear" w:color="000000" w:fill="CCCCFF"/>
            <w:noWrap/>
            <w:vAlign w:val="bottom"/>
            <w:hideMark/>
          </w:tcPr>
          <w:p w14:paraId="468CF8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CCCCFF"/>
            <w:noWrap/>
            <w:vAlign w:val="bottom"/>
            <w:hideMark/>
          </w:tcPr>
          <w:p w14:paraId="29155B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219.000,00</w:t>
            </w:r>
          </w:p>
        </w:tc>
      </w:tr>
      <w:tr w:rsidR="00472C57" w:rsidRPr="000F4903" w14:paraId="2DF0CF47" w14:textId="77777777" w:rsidTr="00A75DBF">
        <w:trPr>
          <w:trHeight w:val="255"/>
        </w:trPr>
        <w:tc>
          <w:tcPr>
            <w:tcW w:w="2473" w:type="pct"/>
            <w:gridSpan w:val="3"/>
            <w:shd w:val="clear" w:color="000000" w:fill="FFFF00"/>
            <w:noWrap/>
            <w:vAlign w:val="bottom"/>
            <w:hideMark/>
          </w:tcPr>
          <w:p w14:paraId="0BA6588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79F14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298.000,00</w:t>
            </w:r>
          </w:p>
        </w:tc>
        <w:tc>
          <w:tcPr>
            <w:tcW w:w="873" w:type="pct"/>
            <w:shd w:val="clear" w:color="000000" w:fill="FFFF00"/>
            <w:noWrap/>
            <w:vAlign w:val="bottom"/>
            <w:hideMark/>
          </w:tcPr>
          <w:p w14:paraId="7CCF1F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FFFF00"/>
            <w:noWrap/>
            <w:vAlign w:val="bottom"/>
            <w:hideMark/>
          </w:tcPr>
          <w:p w14:paraId="30F7CF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219.000,00</w:t>
            </w:r>
          </w:p>
        </w:tc>
      </w:tr>
      <w:tr w:rsidR="00472C57" w:rsidRPr="000F4903" w14:paraId="2E34B031" w14:textId="77777777" w:rsidTr="00A75DBF">
        <w:trPr>
          <w:trHeight w:val="255"/>
        </w:trPr>
        <w:tc>
          <w:tcPr>
            <w:tcW w:w="477" w:type="pct"/>
            <w:shd w:val="clear" w:color="auto" w:fill="auto"/>
            <w:noWrap/>
            <w:vAlign w:val="bottom"/>
            <w:hideMark/>
          </w:tcPr>
          <w:p w14:paraId="0A4CAD4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9FAE5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F038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298.000,00</w:t>
            </w:r>
          </w:p>
        </w:tc>
        <w:tc>
          <w:tcPr>
            <w:tcW w:w="873" w:type="pct"/>
            <w:shd w:val="clear" w:color="auto" w:fill="auto"/>
            <w:noWrap/>
            <w:vAlign w:val="bottom"/>
            <w:hideMark/>
          </w:tcPr>
          <w:p w14:paraId="0CC725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4EFBD5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219.000,00</w:t>
            </w:r>
          </w:p>
        </w:tc>
      </w:tr>
      <w:tr w:rsidR="00472C57" w:rsidRPr="000F4903" w14:paraId="48E08945" w14:textId="77777777" w:rsidTr="00A75DBF">
        <w:trPr>
          <w:trHeight w:val="255"/>
        </w:trPr>
        <w:tc>
          <w:tcPr>
            <w:tcW w:w="477" w:type="pct"/>
            <w:shd w:val="clear" w:color="auto" w:fill="auto"/>
            <w:noWrap/>
            <w:vAlign w:val="bottom"/>
            <w:hideMark/>
          </w:tcPr>
          <w:p w14:paraId="3658211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6DFB43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B4C25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298.000,00</w:t>
            </w:r>
          </w:p>
        </w:tc>
        <w:tc>
          <w:tcPr>
            <w:tcW w:w="873" w:type="pct"/>
            <w:shd w:val="clear" w:color="auto" w:fill="auto"/>
            <w:noWrap/>
            <w:vAlign w:val="bottom"/>
            <w:hideMark/>
          </w:tcPr>
          <w:p w14:paraId="1343D2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2BF09D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219.000,00</w:t>
            </w:r>
          </w:p>
        </w:tc>
      </w:tr>
      <w:tr w:rsidR="00472C57" w:rsidRPr="000F4903" w14:paraId="45524E4D" w14:textId="77777777" w:rsidTr="00A75DBF">
        <w:trPr>
          <w:trHeight w:val="255"/>
        </w:trPr>
        <w:tc>
          <w:tcPr>
            <w:tcW w:w="477" w:type="pct"/>
            <w:shd w:val="clear" w:color="auto" w:fill="auto"/>
            <w:noWrap/>
            <w:vAlign w:val="bottom"/>
            <w:hideMark/>
          </w:tcPr>
          <w:p w14:paraId="68FEF09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17608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C2089C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298.000,00</w:t>
            </w:r>
          </w:p>
        </w:tc>
        <w:tc>
          <w:tcPr>
            <w:tcW w:w="873" w:type="pct"/>
            <w:shd w:val="clear" w:color="auto" w:fill="auto"/>
            <w:noWrap/>
            <w:vAlign w:val="bottom"/>
            <w:hideMark/>
          </w:tcPr>
          <w:p w14:paraId="37530A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-79.000,00</w:t>
            </w:r>
          </w:p>
        </w:tc>
        <w:tc>
          <w:tcPr>
            <w:tcW w:w="780" w:type="pct"/>
            <w:shd w:val="clear" w:color="auto" w:fill="auto"/>
            <w:noWrap/>
            <w:vAlign w:val="bottom"/>
            <w:hideMark/>
          </w:tcPr>
          <w:p w14:paraId="07CFAD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219.000,00</w:t>
            </w:r>
          </w:p>
        </w:tc>
      </w:tr>
      <w:tr w:rsidR="00472C57" w:rsidRPr="00932D0E" w14:paraId="67F5FBBD" w14:textId="77777777" w:rsidTr="00A75DBF">
        <w:trPr>
          <w:trHeight w:val="255"/>
        </w:trPr>
        <w:tc>
          <w:tcPr>
            <w:tcW w:w="2473" w:type="pct"/>
            <w:gridSpan w:val="3"/>
            <w:shd w:val="clear" w:color="000000" w:fill="0000FF"/>
            <w:noWrap/>
            <w:vAlign w:val="bottom"/>
            <w:hideMark/>
          </w:tcPr>
          <w:p w14:paraId="0192AAD5"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00245 SOCIJALNA SKRB</w:t>
            </w:r>
          </w:p>
        </w:tc>
        <w:tc>
          <w:tcPr>
            <w:tcW w:w="874" w:type="pct"/>
            <w:gridSpan w:val="2"/>
            <w:shd w:val="clear" w:color="000000" w:fill="0000FF"/>
            <w:noWrap/>
            <w:vAlign w:val="bottom"/>
            <w:hideMark/>
          </w:tcPr>
          <w:p w14:paraId="72B04C1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1.868.500,00</w:t>
            </w:r>
          </w:p>
        </w:tc>
        <w:tc>
          <w:tcPr>
            <w:tcW w:w="873" w:type="pct"/>
            <w:shd w:val="clear" w:color="000000" w:fill="0000FF"/>
            <w:noWrap/>
            <w:vAlign w:val="bottom"/>
            <w:hideMark/>
          </w:tcPr>
          <w:p w14:paraId="7064470D"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-60.160,00</w:t>
            </w:r>
          </w:p>
        </w:tc>
        <w:tc>
          <w:tcPr>
            <w:tcW w:w="780" w:type="pct"/>
            <w:shd w:val="clear" w:color="000000" w:fill="0000FF"/>
            <w:noWrap/>
            <w:vAlign w:val="bottom"/>
            <w:hideMark/>
          </w:tcPr>
          <w:p w14:paraId="5206BFB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1.808.340,00</w:t>
            </w:r>
          </w:p>
        </w:tc>
      </w:tr>
      <w:tr w:rsidR="00472C57" w:rsidRPr="000F4903" w14:paraId="03456B02" w14:textId="77777777" w:rsidTr="00A75DBF">
        <w:trPr>
          <w:trHeight w:val="255"/>
        </w:trPr>
        <w:tc>
          <w:tcPr>
            <w:tcW w:w="2473" w:type="pct"/>
            <w:gridSpan w:val="3"/>
            <w:shd w:val="clear" w:color="000000" w:fill="9999FF"/>
            <w:noWrap/>
            <w:vAlign w:val="bottom"/>
            <w:hideMark/>
          </w:tcPr>
          <w:p w14:paraId="62C772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2045 PROGRAM SOCIJALNE SKRBI</w:t>
            </w:r>
          </w:p>
        </w:tc>
        <w:tc>
          <w:tcPr>
            <w:tcW w:w="874" w:type="pct"/>
            <w:gridSpan w:val="2"/>
            <w:shd w:val="clear" w:color="000000" w:fill="9999FF"/>
            <w:noWrap/>
            <w:vAlign w:val="bottom"/>
            <w:hideMark/>
          </w:tcPr>
          <w:p w14:paraId="187507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1.556.500,00</w:t>
            </w:r>
          </w:p>
        </w:tc>
        <w:tc>
          <w:tcPr>
            <w:tcW w:w="873" w:type="pct"/>
            <w:shd w:val="clear" w:color="000000" w:fill="9999FF"/>
            <w:noWrap/>
            <w:vAlign w:val="bottom"/>
            <w:hideMark/>
          </w:tcPr>
          <w:p w14:paraId="5CC039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-106.350,00</w:t>
            </w:r>
          </w:p>
        </w:tc>
        <w:tc>
          <w:tcPr>
            <w:tcW w:w="780" w:type="pct"/>
            <w:shd w:val="clear" w:color="000000" w:fill="9999FF"/>
            <w:noWrap/>
            <w:vAlign w:val="bottom"/>
            <w:hideMark/>
          </w:tcPr>
          <w:p w14:paraId="5560F2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1.450.150,00</w:t>
            </w:r>
          </w:p>
        </w:tc>
      </w:tr>
      <w:tr w:rsidR="00472C57" w:rsidRPr="000F4903" w14:paraId="05E219AA" w14:textId="77777777" w:rsidTr="00A75DBF">
        <w:trPr>
          <w:trHeight w:val="255"/>
        </w:trPr>
        <w:tc>
          <w:tcPr>
            <w:tcW w:w="2473" w:type="pct"/>
            <w:gridSpan w:val="3"/>
            <w:shd w:val="clear" w:color="000000" w:fill="CCCCFF"/>
            <w:noWrap/>
            <w:vAlign w:val="bottom"/>
            <w:hideMark/>
          </w:tcPr>
          <w:p w14:paraId="1926DB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A204501 Naknade građanima i kućanstvima</w:t>
            </w:r>
          </w:p>
        </w:tc>
        <w:tc>
          <w:tcPr>
            <w:tcW w:w="874" w:type="pct"/>
            <w:gridSpan w:val="2"/>
            <w:shd w:val="clear" w:color="000000" w:fill="CCCCFF"/>
            <w:noWrap/>
            <w:vAlign w:val="bottom"/>
            <w:hideMark/>
          </w:tcPr>
          <w:p w14:paraId="02B266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205.000,00</w:t>
            </w:r>
          </w:p>
        </w:tc>
        <w:tc>
          <w:tcPr>
            <w:tcW w:w="873" w:type="pct"/>
            <w:shd w:val="clear" w:color="000000" w:fill="CCCCFF"/>
            <w:noWrap/>
            <w:vAlign w:val="bottom"/>
            <w:hideMark/>
          </w:tcPr>
          <w:p w14:paraId="1114F1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-58.850,00</w:t>
            </w:r>
          </w:p>
        </w:tc>
        <w:tc>
          <w:tcPr>
            <w:tcW w:w="780" w:type="pct"/>
            <w:shd w:val="clear" w:color="000000" w:fill="CCCCFF"/>
            <w:noWrap/>
            <w:vAlign w:val="bottom"/>
            <w:hideMark/>
          </w:tcPr>
          <w:p w14:paraId="6B85C4F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146.150,00</w:t>
            </w:r>
          </w:p>
        </w:tc>
      </w:tr>
      <w:tr w:rsidR="00472C57" w:rsidRPr="000F4903" w14:paraId="698E826E" w14:textId="77777777" w:rsidTr="00A75DBF">
        <w:trPr>
          <w:trHeight w:val="255"/>
        </w:trPr>
        <w:tc>
          <w:tcPr>
            <w:tcW w:w="2473" w:type="pct"/>
            <w:gridSpan w:val="3"/>
            <w:shd w:val="clear" w:color="000000" w:fill="FFFF00"/>
            <w:noWrap/>
            <w:vAlign w:val="bottom"/>
            <w:hideMark/>
          </w:tcPr>
          <w:p w14:paraId="4DFF51D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6F2AE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130.000,00</w:t>
            </w:r>
          </w:p>
        </w:tc>
        <w:tc>
          <w:tcPr>
            <w:tcW w:w="873" w:type="pct"/>
            <w:shd w:val="clear" w:color="000000" w:fill="FFFF00"/>
            <w:noWrap/>
            <w:vAlign w:val="bottom"/>
            <w:hideMark/>
          </w:tcPr>
          <w:p w14:paraId="371FE3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5D5D90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378CBAE0" w14:textId="77777777" w:rsidTr="00A75DBF">
        <w:trPr>
          <w:trHeight w:val="255"/>
        </w:trPr>
        <w:tc>
          <w:tcPr>
            <w:tcW w:w="477" w:type="pct"/>
            <w:shd w:val="clear" w:color="auto" w:fill="auto"/>
            <w:noWrap/>
            <w:vAlign w:val="bottom"/>
            <w:hideMark/>
          </w:tcPr>
          <w:p w14:paraId="1B2EB31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99960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0DA0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71CCC2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73F6E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541BF97" w14:textId="77777777" w:rsidTr="00A75DBF">
        <w:trPr>
          <w:trHeight w:val="255"/>
        </w:trPr>
        <w:tc>
          <w:tcPr>
            <w:tcW w:w="477" w:type="pct"/>
            <w:shd w:val="clear" w:color="auto" w:fill="auto"/>
            <w:noWrap/>
            <w:vAlign w:val="bottom"/>
            <w:hideMark/>
          </w:tcPr>
          <w:p w14:paraId="2CE9EBC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250636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A7097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4C7226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23924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04D5A2E0" w14:textId="77777777" w:rsidTr="00A75DBF">
        <w:trPr>
          <w:trHeight w:val="255"/>
        </w:trPr>
        <w:tc>
          <w:tcPr>
            <w:tcW w:w="477" w:type="pct"/>
            <w:shd w:val="clear" w:color="auto" w:fill="auto"/>
            <w:noWrap/>
            <w:vAlign w:val="bottom"/>
            <w:hideMark/>
          </w:tcPr>
          <w:p w14:paraId="765FF88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5ACDD9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60EFC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130.000,00</w:t>
            </w:r>
          </w:p>
        </w:tc>
        <w:tc>
          <w:tcPr>
            <w:tcW w:w="873" w:type="pct"/>
            <w:shd w:val="clear" w:color="auto" w:fill="auto"/>
            <w:noWrap/>
            <w:vAlign w:val="bottom"/>
            <w:hideMark/>
          </w:tcPr>
          <w:p w14:paraId="27F712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C8AD3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571C5951" w14:textId="77777777" w:rsidTr="00A75DBF">
        <w:trPr>
          <w:trHeight w:val="255"/>
        </w:trPr>
        <w:tc>
          <w:tcPr>
            <w:tcW w:w="2473" w:type="pct"/>
            <w:gridSpan w:val="3"/>
            <w:shd w:val="clear" w:color="000000" w:fill="FFFF00"/>
            <w:noWrap/>
            <w:vAlign w:val="bottom"/>
            <w:hideMark/>
          </w:tcPr>
          <w:p w14:paraId="12D6203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3B9E20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873" w:type="pct"/>
            <w:shd w:val="clear" w:color="000000" w:fill="FFFF00"/>
            <w:noWrap/>
            <w:vAlign w:val="bottom"/>
            <w:hideMark/>
          </w:tcPr>
          <w:p w14:paraId="3C532A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-8.850,00</w:t>
            </w:r>
          </w:p>
        </w:tc>
        <w:tc>
          <w:tcPr>
            <w:tcW w:w="780" w:type="pct"/>
            <w:shd w:val="clear" w:color="000000" w:fill="FFFF00"/>
            <w:noWrap/>
            <w:vAlign w:val="bottom"/>
            <w:hideMark/>
          </w:tcPr>
          <w:p w14:paraId="5D81C9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66.150,00</w:t>
            </w:r>
          </w:p>
        </w:tc>
      </w:tr>
      <w:tr w:rsidR="00472C57" w:rsidRPr="000F4903" w14:paraId="42177290" w14:textId="77777777" w:rsidTr="00A75DBF">
        <w:trPr>
          <w:trHeight w:val="255"/>
        </w:trPr>
        <w:tc>
          <w:tcPr>
            <w:tcW w:w="477" w:type="pct"/>
            <w:shd w:val="clear" w:color="auto" w:fill="auto"/>
            <w:noWrap/>
            <w:vAlign w:val="bottom"/>
            <w:hideMark/>
          </w:tcPr>
          <w:p w14:paraId="759B512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284AE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2023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471123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-8.850,00</w:t>
            </w:r>
          </w:p>
        </w:tc>
        <w:tc>
          <w:tcPr>
            <w:tcW w:w="780" w:type="pct"/>
            <w:shd w:val="clear" w:color="auto" w:fill="auto"/>
            <w:noWrap/>
            <w:vAlign w:val="bottom"/>
            <w:hideMark/>
          </w:tcPr>
          <w:p w14:paraId="77959F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66.150,00</w:t>
            </w:r>
          </w:p>
        </w:tc>
      </w:tr>
      <w:tr w:rsidR="00472C57" w:rsidRPr="000F4903" w14:paraId="4F0CCBE5" w14:textId="77777777" w:rsidTr="00A75DBF">
        <w:trPr>
          <w:trHeight w:val="255"/>
        </w:trPr>
        <w:tc>
          <w:tcPr>
            <w:tcW w:w="477" w:type="pct"/>
            <w:shd w:val="clear" w:color="auto" w:fill="auto"/>
            <w:noWrap/>
            <w:vAlign w:val="bottom"/>
            <w:hideMark/>
          </w:tcPr>
          <w:p w14:paraId="1892E5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568C0A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56A2A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64E891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-8.850,00</w:t>
            </w:r>
          </w:p>
        </w:tc>
        <w:tc>
          <w:tcPr>
            <w:tcW w:w="780" w:type="pct"/>
            <w:shd w:val="clear" w:color="auto" w:fill="auto"/>
            <w:noWrap/>
            <w:vAlign w:val="bottom"/>
            <w:hideMark/>
          </w:tcPr>
          <w:p w14:paraId="492943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66.150,00</w:t>
            </w:r>
          </w:p>
        </w:tc>
      </w:tr>
      <w:tr w:rsidR="00472C57" w:rsidRPr="000F4903" w14:paraId="47E16241" w14:textId="77777777" w:rsidTr="00A75DBF">
        <w:trPr>
          <w:trHeight w:val="255"/>
        </w:trPr>
        <w:tc>
          <w:tcPr>
            <w:tcW w:w="477" w:type="pct"/>
            <w:shd w:val="clear" w:color="auto" w:fill="auto"/>
            <w:noWrap/>
            <w:vAlign w:val="bottom"/>
            <w:hideMark/>
          </w:tcPr>
          <w:p w14:paraId="38F6F07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74743B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A19C7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3A10FF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-8.850,00</w:t>
            </w:r>
          </w:p>
        </w:tc>
        <w:tc>
          <w:tcPr>
            <w:tcW w:w="780" w:type="pct"/>
            <w:shd w:val="clear" w:color="auto" w:fill="auto"/>
            <w:noWrap/>
            <w:vAlign w:val="bottom"/>
            <w:hideMark/>
          </w:tcPr>
          <w:p w14:paraId="391DD0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66.150,00</w:t>
            </w:r>
          </w:p>
        </w:tc>
      </w:tr>
      <w:tr w:rsidR="00472C57" w:rsidRPr="000F4903" w14:paraId="3D1E7392" w14:textId="77777777" w:rsidTr="00A75DBF">
        <w:trPr>
          <w:trHeight w:val="255"/>
        </w:trPr>
        <w:tc>
          <w:tcPr>
            <w:tcW w:w="2473" w:type="pct"/>
            <w:gridSpan w:val="3"/>
            <w:shd w:val="clear" w:color="000000" w:fill="CCCCFF"/>
            <w:noWrap/>
            <w:vAlign w:val="bottom"/>
            <w:hideMark/>
          </w:tcPr>
          <w:p w14:paraId="2C83408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A204502 Novorođenčad - novčani  poklon bon</w:t>
            </w:r>
          </w:p>
        </w:tc>
        <w:tc>
          <w:tcPr>
            <w:tcW w:w="874" w:type="pct"/>
            <w:gridSpan w:val="2"/>
            <w:shd w:val="clear" w:color="000000" w:fill="CCCCFF"/>
            <w:noWrap/>
            <w:vAlign w:val="bottom"/>
            <w:hideMark/>
          </w:tcPr>
          <w:p w14:paraId="424EC6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632E28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7CE6CB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r>
      <w:tr w:rsidR="00472C57" w:rsidRPr="000F4903" w14:paraId="0219E5E1" w14:textId="77777777" w:rsidTr="00A75DBF">
        <w:trPr>
          <w:trHeight w:val="255"/>
        </w:trPr>
        <w:tc>
          <w:tcPr>
            <w:tcW w:w="2473" w:type="pct"/>
            <w:gridSpan w:val="3"/>
            <w:shd w:val="clear" w:color="000000" w:fill="FFFF00"/>
            <w:noWrap/>
            <w:vAlign w:val="bottom"/>
            <w:hideMark/>
          </w:tcPr>
          <w:p w14:paraId="5444759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15FFB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3A44CD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C8B2B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r>
      <w:tr w:rsidR="00472C57" w:rsidRPr="000F4903" w14:paraId="08A28F46" w14:textId="77777777" w:rsidTr="00A75DBF">
        <w:trPr>
          <w:trHeight w:val="255"/>
        </w:trPr>
        <w:tc>
          <w:tcPr>
            <w:tcW w:w="477" w:type="pct"/>
            <w:shd w:val="clear" w:color="auto" w:fill="auto"/>
            <w:noWrap/>
            <w:vAlign w:val="bottom"/>
            <w:hideMark/>
          </w:tcPr>
          <w:p w14:paraId="369491B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CA74D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5EFD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C2ADC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35D2D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r>
      <w:tr w:rsidR="00472C57" w:rsidRPr="000F4903" w14:paraId="6072C9D5" w14:textId="77777777" w:rsidTr="00A75DBF">
        <w:trPr>
          <w:trHeight w:val="255"/>
        </w:trPr>
        <w:tc>
          <w:tcPr>
            <w:tcW w:w="477" w:type="pct"/>
            <w:shd w:val="clear" w:color="auto" w:fill="auto"/>
            <w:noWrap/>
            <w:vAlign w:val="bottom"/>
            <w:hideMark/>
          </w:tcPr>
          <w:p w14:paraId="5F5F2A4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60E5A1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64832E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17A4D0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8DA79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r>
      <w:tr w:rsidR="00472C57" w:rsidRPr="000F4903" w14:paraId="2287FBDA" w14:textId="77777777" w:rsidTr="00A75DBF">
        <w:trPr>
          <w:trHeight w:val="255"/>
        </w:trPr>
        <w:tc>
          <w:tcPr>
            <w:tcW w:w="477" w:type="pct"/>
            <w:shd w:val="clear" w:color="auto" w:fill="auto"/>
            <w:noWrap/>
            <w:vAlign w:val="bottom"/>
            <w:hideMark/>
          </w:tcPr>
          <w:p w14:paraId="2EB5D70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110721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9AC66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5D781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78ACA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r>
      <w:tr w:rsidR="00472C57" w:rsidRPr="000F4903" w14:paraId="63568F2B" w14:textId="77777777" w:rsidTr="00A75DBF">
        <w:trPr>
          <w:trHeight w:val="255"/>
        </w:trPr>
        <w:tc>
          <w:tcPr>
            <w:tcW w:w="2473" w:type="pct"/>
            <w:gridSpan w:val="3"/>
            <w:shd w:val="clear" w:color="000000" w:fill="CCCCFF"/>
            <w:noWrap/>
            <w:vAlign w:val="bottom"/>
            <w:hideMark/>
          </w:tcPr>
          <w:p w14:paraId="55D5A2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A204504 Udruga Srce - sufinanciranje djelatnosti i programa</w:t>
            </w:r>
          </w:p>
        </w:tc>
        <w:tc>
          <w:tcPr>
            <w:tcW w:w="874" w:type="pct"/>
            <w:gridSpan w:val="2"/>
            <w:shd w:val="clear" w:color="000000" w:fill="CCCCFF"/>
            <w:noWrap/>
            <w:vAlign w:val="bottom"/>
            <w:hideMark/>
          </w:tcPr>
          <w:p w14:paraId="7FBC6D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626.500,00</w:t>
            </w:r>
          </w:p>
        </w:tc>
        <w:tc>
          <w:tcPr>
            <w:tcW w:w="873" w:type="pct"/>
            <w:shd w:val="clear" w:color="000000" w:fill="CCCCFF"/>
            <w:noWrap/>
            <w:vAlign w:val="bottom"/>
            <w:hideMark/>
          </w:tcPr>
          <w:p w14:paraId="7ACA1A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-84.500,00</w:t>
            </w:r>
          </w:p>
        </w:tc>
        <w:tc>
          <w:tcPr>
            <w:tcW w:w="780" w:type="pct"/>
            <w:shd w:val="clear" w:color="000000" w:fill="CCCCFF"/>
            <w:noWrap/>
            <w:vAlign w:val="bottom"/>
            <w:hideMark/>
          </w:tcPr>
          <w:p w14:paraId="367937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542.000,00</w:t>
            </w:r>
          </w:p>
        </w:tc>
      </w:tr>
      <w:tr w:rsidR="00472C57" w:rsidRPr="000F4903" w14:paraId="2BA27EFC" w14:textId="77777777" w:rsidTr="00A75DBF">
        <w:trPr>
          <w:trHeight w:val="255"/>
        </w:trPr>
        <w:tc>
          <w:tcPr>
            <w:tcW w:w="2473" w:type="pct"/>
            <w:gridSpan w:val="3"/>
            <w:shd w:val="clear" w:color="000000" w:fill="FFFF00"/>
            <w:noWrap/>
            <w:vAlign w:val="bottom"/>
            <w:hideMark/>
          </w:tcPr>
          <w:p w14:paraId="0ABF535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EE02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626.500,00</w:t>
            </w:r>
          </w:p>
        </w:tc>
        <w:tc>
          <w:tcPr>
            <w:tcW w:w="873" w:type="pct"/>
            <w:shd w:val="clear" w:color="000000" w:fill="FFFF00"/>
            <w:noWrap/>
            <w:vAlign w:val="bottom"/>
            <w:hideMark/>
          </w:tcPr>
          <w:p w14:paraId="0DE11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-84.500,00</w:t>
            </w:r>
          </w:p>
        </w:tc>
        <w:tc>
          <w:tcPr>
            <w:tcW w:w="780" w:type="pct"/>
            <w:shd w:val="clear" w:color="000000" w:fill="FFFF00"/>
            <w:noWrap/>
            <w:vAlign w:val="bottom"/>
            <w:hideMark/>
          </w:tcPr>
          <w:p w14:paraId="10230C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542.000,00</w:t>
            </w:r>
          </w:p>
        </w:tc>
      </w:tr>
      <w:tr w:rsidR="00472C57" w:rsidRPr="000F4903" w14:paraId="7663EBF2" w14:textId="77777777" w:rsidTr="00A75DBF">
        <w:trPr>
          <w:trHeight w:val="255"/>
        </w:trPr>
        <w:tc>
          <w:tcPr>
            <w:tcW w:w="477" w:type="pct"/>
            <w:shd w:val="clear" w:color="auto" w:fill="auto"/>
            <w:noWrap/>
            <w:vAlign w:val="bottom"/>
            <w:hideMark/>
          </w:tcPr>
          <w:p w14:paraId="13EE5B2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2B6C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EFC2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626.500,00</w:t>
            </w:r>
          </w:p>
        </w:tc>
        <w:tc>
          <w:tcPr>
            <w:tcW w:w="873" w:type="pct"/>
            <w:shd w:val="clear" w:color="auto" w:fill="auto"/>
            <w:noWrap/>
            <w:vAlign w:val="bottom"/>
            <w:hideMark/>
          </w:tcPr>
          <w:p w14:paraId="1B490E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-84.500,00</w:t>
            </w:r>
          </w:p>
        </w:tc>
        <w:tc>
          <w:tcPr>
            <w:tcW w:w="780" w:type="pct"/>
            <w:shd w:val="clear" w:color="auto" w:fill="auto"/>
            <w:noWrap/>
            <w:vAlign w:val="bottom"/>
            <w:hideMark/>
          </w:tcPr>
          <w:p w14:paraId="5CB3BC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542.000,00</w:t>
            </w:r>
          </w:p>
        </w:tc>
      </w:tr>
      <w:tr w:rsidR="00472C57" w:rsidRPr="000F4903" w14:paraId="5BA81055" w14:textId="77777777" w:rsidTr="00A75DBF">
        <w:trPr>
          <w:trHeight w:val="255"/>
        </w:trPr>
        <w:tc>
          <w:tcPr>
            <w:tcW w:w="477" w:type="pct"/>
            <w:shd w:val="clear" w:color="auto" w:fill="auto"/>
            <w:noWrap/>
            <w:vAlign w:val="bottom"/>
            <w:hideMark/>
          </w:tcPr>
          <w:p w14:paraId="725F9BE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38</w:t>
            </w:r>
          </w:p>
        </w:tc>
        <w:tc>
          <w:tcPr>
            <w:tcW w:w="1996" w:type="pct"/>
            <w:gridSpan w:val="2"/>
            <w:shd w:val="clear" w:color="auto" w:fill="auto"/>
            <w:noWrap/>
            <w:vAlign w:val="bottom"/>
            <w:hideMark/>
          </w:tcPr>
          <w:p w14:paraId="58ED94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D55EF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626.500,00</w:t>
            </w:r>
          </w:p>
        </w:tc>
        <w:tc>
          <w:tcPr>
            <w:tcW w:w="873" w:type="pct"/>
            <w:shd w:val="clear" w:color="auto" w:fill="auto"/>
            <w:noWrap/>
            <w:vAlign w:val="bottom"/>
            <w:hideMark/>
          </w:tcPr>
          <w:p w14:paraId="54E011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-84.500,00</w:t>
            </w:r>
          </w:p>
        </w:tc>
        <w:tc>
          <w:tcPr>
            <w:tcW w:w="780" w:type="pct"/>
            <w:shd w:val="clear" w:color="auto" w:fill="auto"/>
            <w:noWrap/>
            <w:vAlign w:val="bottom"/>
            <w:hideMark/>
          </w:tcPr>
          <w:p w14:paraId="330B82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542.000,00</w:t>
            </w:r>
          </w:p>
        </w:tc>
      </w:tr>
      <w:tr w:rsidR="00472C57" w:rsidRPr="000F4903" w14:paraId="7D0B67B5" w14:textId="77777777" w:rsidTr="00A75DBF">
        <w:trPr>
          <w:trHeight w:val="255"/>
        </w:trPr>
        <w:tc>
          <w:tcPr>
            <w:tcW w:w="477" w:type="pct"/>
            <w:shd w:val="clear" w:color="auto" w:fill="auto"/>
            <w:noWrap/>
            <w:vAlign w:val="bottom"/>
            <w:hideMark/>
          </w:tcPr>
          <w:p w14:paraId="5987619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39B8FB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88DEA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626.500,00</w:t>
            </w:r>
          </w:p>
        </w:tc>
        <w:tc>
          <w:tcPr>
            <w:tcW w:w="873" w:type="pct"/>
            <w:shd w:val="clear" w:color="auto" w:fill="auto"/>
            <w:noWrap/>
            <w:vAlign w:val="bottom"/>
            <w:hideMark/>
          </w:tcPr>
          <w:p w14:paraId="4774AF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-84.500,00</w:t>
            </w:r>
          </w:p>
        </w:tc>
        <w:tc>
          <w:tcPr>
            <w:tcW w:w="780" w:type="pct"/>
            <w:shd w:val="clear" w:color="auto" w:fill="auto"/>
            <w:noWrap/>
            <w:vAlign w:val="bottom"/>
            <w:hideMark/>
          </w:tcPr>
          <w:p w14:paraId="6279FD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542.000,00</w:t>
            </w:r>
          </w:p>
        </w:tc>
      </w:tr>
      <w:tr w:rsidR="00472C57" w:rsidRPr="000F4903" w14:paraId="3A95C018" w14:textId="77777777" w:rsidTr="00A75DBF">
        <w:trPr>
          <w:trHeight w:val="255"/>
        </w:trPr>
        <w:tc>
          <w:tcPr>
            <w:tcW w:w="2473" w:type="pct"/>
            <w:gridSpan w:val="3"/>
            <w:shd w:val="clear" w:color="000000" w:fill="CCCCFF"/>
            <w:noWrap/>
            <w:vAlign w:val="bottom"/>
            <w:hideMark/>
          </w:tcPr>
          <w:p w14:paraId="399685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T204505 Prigodni poklon paketi socijalno potrebitim osobama</w:t>
            </w:r>
          </w:p>
        </w:tc>
        <w:tc>
          <w:tcPr>
            <w:tcW w:w="874" w:type="pct"/>
            <w:gridSpan w:val="2"/>
            <w:shd w:val="clear" w:color="000000" w:fill="CCCCFF"/>
            <w:noWrap/>
            <w:vAlign w:val="bottom"/>
            <w:hideMark/>
          </w:tcPr>
          <w:p w14:paraId="5E9473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002B7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E04D6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2F4D29AC" w14:textId="77777777" w:rsidTr="00A75DBF">
        <w:trPr>
          <w:trHeight w:val="255"/>
        </w:trPr>
        <w:tc>
          <w:tcPr>
            <w:tcW w:w="2473" w:type="pct"/>
            <w:gridSpan w:val="3"/>
            <w:shd w:val="clear" w:color="000000" w:fill="FFFF00"/>
            <w:noWrap/>
            <w:vAlign w:val="bottom"/>
            <w:hideMark/>
          </w:tcPr>
          <w:p w14:paraId="1DF720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9849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FFFF00"/>
            <w:noWrap/>
            <w:vAlign w:val="bottom"/>
            <w:hideMark/>
          </w:tcPr>
          <w:p w14:paraId="694611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008DE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5E953CFA" w14:textId="77777777" w:rsidTr="00A75DBF">
        <w:trPr>
          <w:trHeight w:val="255"/>
        </w:trPr>
        <w:tc>
          <w:tcPr>
            <w:tcW w:w="477" w:type="pct"/>
            <w:shd w:val="clear" w:color="auto" w:fill="auto"/>
            <w:noWrap/>
            <w:vAlign w:val="bottom"/>
            <w:hideMark/>
          </w:tcPr>
          <w:p w14:paraId="3E447C6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46582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54149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549C66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056F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67AC6476" w14:textId="77777777" w:rsidTr="00A75DBF">
        <w:trPr>
          <w:trHeight w:val="255"/>
        </w:trPr>
        <w:tc>
          <w:tcPr>
            <w:tcW w:w="477" w:type="pct"/>
            <w:shd w:val="clear" w:color="auto" w:fill="auto"/>
            <w:noWrap/>
            <w:vAlign w:val="bottom"/>
            <w:hideMark/>
          </w:tcPr>
          <w:p w14:paraId="1E512AF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2AEA58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B4CD3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D61A9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B563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2C6B0B4D" w14:textId="77777777" w:rsidTr="00A75DBF">
        <w:trPr>
          <w:trHeight w:val="255"/>
        </w:trPr>
        <w:tc>
          <w:tcPr>
            <w:tcW w:w="477" w:type="pct"/>
            <w:shd w:val="clear" w:color="auto" w:fill="auto"/>
            <w:noWrap/>
            <w:vAlign w:val="bottom"/>
            <w:hideMark/>
          </w:tcPr>
          <w:p w14:paraId="5B96EC2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47EE02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10EDAD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873" w:type="pct"/>
            <w:shd w:val="clear" w:color="auto" w:fill="auto"/>
            <w:noWrap/>
            <w:vAlign w:val="bottom"/>
            <w:hideMark/>
          </w:tcPr>
          <w:p w14:paraId="09247C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7D89F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1ACD3F58" w14:textId="77777777" w:rsidTr="00A75DBF">
        <w:trPr>
          <w:trHeight w:val="255"/>
        </w:trPr>
        <w:tc>
          <w:tcPr>
            <w:tcW w:w="2473" w:type="pct"/>
            <w:gridSpan w:val="3"/>
            <w:shd w:val="clear" w:color="000000" w:fill="CCCCFF"/>
            <w:noWrap/>
            <w:vAlign w:val="bottom"/>
            <w:hideMark/>
          </w:tcPr>
          <w:p w14:paraId="219D45B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T204506 Pomoć umirovljenicima</w:t>
            </w:r>
          </w:p>
        </w:tc>
        <w:tc>
          <w:tcPr>
            <w:tcW w:w="874" w:type="pct"/>
            <w:gridSpan w:val="2"/>
            <w:shd w:val="clear" w:color="000000" w:fill="CCCCFF"/>
            <w:noWrap/>
            <w:vAlign w:val="bottom"/>
            <w:hideMark/>
          </w:tcPr>
          <w:p w14:paraId="298949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c>
          <w:tcPr>
            <w:tcW w:w="873" w:type="pct"/>
            <w:shd w:val="clear" w:color="000000" w:fill="CCCCFF"/>
            <w:noWrap/>
            <w:vAlign w:val="bottom"/>
            <w:hideMark/>
          </w:tcPr>
          <w:p w14:paraId="12D234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25391A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r>
      <w:tr w:rsidR="00472C57" w:rsidRPr="000F4903" w14:paraId="5C712BC7" w14:textId="77777777" w:rsidTr="00A75DBF">
        <w:trPr>
          <w:trHeight w:val="255"/>
        </w:trPr>
        <w:tc>
          <w:tcPr>
            <w:tcW w:w="2473" w:type="pct"/>
            <w:gridSpan w:val="3"/>
            <w:shd w:val="clear" w:color="000000" w:fill="FFFF00"/>
            <w:noWrap/>
            <w:vAlign w:val="bottom"/>
            <w:hideMark/>
          </w:tcPr>
          <w:p w14:paraId="4F03C7D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1772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c>
          <w:tcPr>
            <w:tcW w:w="873" w:type="pct"/>
            <w:shd w:val="clear" w:color="000000" w:fill="FFFF00"/>
            <w:noWrap/>
            <w:vAlign w:val="bottom"/>
            <w:hideMark/>
          </w:tcPr>
          <w:p w14:paraId="219562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AE91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r>
      <w:tr w:rsidR="00472C57" w:rsidRPr="000F4903" w14:paraId="2C72A702" w14:textId="77777777" w:rsidTr="00A75DBF">
        <w:trPr>
          <w:trHeight w:val="255"/>
        </w:trPr>
        <w:tc>
          <w:tcPr>
            <w:tcW w:w="477" w:type="pct"/>
            <w:shd w:val="clear" w:color="auto" w:fill="auto"/>
            <w:noWrap/>
            <w:vAlign w:val="bottom"/>
            <w:hideMark/>
          </w:tcPr>
          <w:p w14:paraId="7CA95BE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8380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9334C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c>
          <w:tcPr>
            <w:tcW w:w="873" w:type="pct"/>
            <w:shd w:val="clear" w:color="auto" w:fill="auto"/>
            <w:noWrap/>
            <w:vAlign w:val="bottom"/>
            <w:hideMark/>
          </w:tcPr>
          <w:p w14:paraId="700030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24E99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r>
      <w:tr w:rsidR="00472C57" w:rsidRPr="000F4903" w14:paraId="51960DBC" w14:textId="77777777" w:rsidTr="00A75DBF">
        <w:trPr>
          <w:trHeight w:val="255"/>
        </w:trPr>
        <w:tc>
          <w:tcPr>
            <w:tcW w:w="477" w:type="pct"/>
            <w:shd w:val="clear" w:color="auto" w:fill="auto"/>
            <w:noWrap/>
            <w:vAlign w:val="bottom"/>
            <w:hideMark/>
          </w:tcPr>
          <w:p w14:paraId="457DAFC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01CD13A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337898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c>
          <w:tcPr>
            <w:tcW w:w="873" w:type="pct"/>
            <w:shd w:val="clear" w:color="auto" w:fill="auto"/>
            <w:noWrap/>
            <w:vAlign w:val="bottom"/>
            <w:hideMark/>
          </w:tcPr>
          <w:p w14:paraId="346D4F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0A268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r>
      <w:tr w:rsidR="00472C57" w:rsidRPr="000F4903" w14:paraId="6A662DAF" w14:textId="77777777" w:rsidTr="00A75DBF">
        <w:trPr>
          <w:trHeight w:val="255"/>
        </w:trPr>
        <w:tc>
          <w:tcPr>
            <w:tcW w:w="477" w:type="pct"/>
            <w:shd w:val="clear" w:color="auto" w:fill="auto"/>
            <w:noWrap/>
            <w:vAlign w:val="bottom"/>
            <w:hideMark/>
          </w:tcPr>
          <w:p w14:paraId="0499C62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1A54A7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3CA0581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350.000,00</w:t>
            </w:r>
          </w:p>
        </w:tc>
        <w:tc>
          <w:tcPr>
            <w:tcW w:w="873" w:type="pct"/>
            <w:shd w:val="clear" w:color="auto" w:fill="auto"/>
            <w:noWrap/>
            <w:vAlign w:val="bottom"/>
            <w:hideMark/>
          </w:tcPr>
          <w:p w14:paraId="6E5FC2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6AAF83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r>
      <w:tr w:rsidR="00472C57" w:rsidRPr="000F4903" w14:paraId="4D704491" w14:textId="77777777" w:rsidTr="00A75DBF">
        <w:trPr>
          <w:trHeight w:val="255"/>
        </w:trPr>
        <w:tc>
          <w:tcPr>
            <w:tcW w:w="2473" w:type="pct"/>
            <w:gridSpan w:val="3"/>
            <w:shd w:val="clear" w:color="000000" w:fill="CCCCFF"/>
            <w:noWrap/>
            <w:vAlign w:val="bottom"/>
            <w:hideMark/>
          </w:tcPr>
          <w:p w14:paraId="6CF3910D" w14:textId="53CCB981"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T204507 Rad za opće dobro - korisnici zajamčene novčane naknade</w:t>
            </w:r>
          </w:p>
        </w:tc>
        <w:tc>
          <w:tcPr>
            <w:tcW w:w="874" w:type="pct"/>
            <w:gridSpan w:val="2"/>
            <w:shd w:val="clear" w:color="000000" w:fill="CCCCFF"/>
            <w:noWrap/>
            <w:vAlign w:val="bottom"/>
            <w:hideMark/>
          </w:tcPr>
          <w:p w14:paraId="571090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319532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43C73C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55075D5" w14:textId="77777777" w:rsidTr="00A75DBF">
        <w:trPr>
          <w:trHeight w:val="255"/>
        </w:trPr>
        <w:tc>
          <w:tcPr>
            <w:tcW w:w="2473" w:type="pct"/>
            <w:gridSpan w:val="3"/>
            <w:shd w:val="clear" w:color="000000" w:fill="FFFF00"/>
            <w:noWrap/>
            <w:vAlign w:val="bottom"/>
            <w:hideMark/>
          </w:tcPr>
          <w:p w14:paraId="6703489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404A1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40B45A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61FD16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C64B972" w14:textId="77777777" w:rsidTr="00A75DBF">
        <w:trPr>
          <w:trHeight w:val="255"/>
        </w:trPr>
        <w:tc>
          <w:tcPr>
            <w:tcW w:w="477" w:type="pct"/>
            <w:shd w:val="clear" w:color="auto" w:fill="auto"/>
            <w:noWrap/>
            <w:vAlign w:val="bottom"/>
            <w:hideMark/>
          </w:tcPr>
          <w:p w14:paraId="3AC54A1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DB91D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1A589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468BA5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764EE9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58F407C" w14:textId="77777777" w:rsidTr="00A75DBF">
        <w:trPr>
          <w:trHeight w:val="255"/>
        </w:trPr>
        <w:tc>
          <w:tcPr>
            <w:tcW w:w="477" w:type="pct"/>
            <w:shd w:val="clear" w:color="auto" w:fill="auto"/>
            <w:noWrap/>
            <w:vAlign w:val="bottom"/>
            <w:hideMark/>
          </w:tcPr>
          <w:p w14:paraId="4F2B38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81181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294340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A9D6E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34A128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1D3AF81" w14:textId="77777777" w:rsidTr="00A75DBF">
        <w:trPr>
          <w:trHeight w:val="255"/>
        </w:trPr>
        <w:tc>
          <w:tcPr>
            <w:tcW w:w="477" w:type="pct"/>
            <w:shd w:val="clear" w:color="auto" w:fill="auto"/>
            <w:noWrap/>
            <w:vAlign w:val="bottom"/>
            <w:hideMark/>
          </w:tcPr>
          <w:p w14:paraId="03A98B6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A5489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82963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26EB7D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34AA6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4F2B207" w14:textId="77777777" w:rsidTr="00A75DBF">
        <w:trPr>
          <w:trHeight w:val="255"/>
        </w:trPr>
        <w:tc>
          <w:tcPr>
            <w:tcW w:w="2473" w:type="pct"/>
            <w:gridSpan w:val="3"/>
            <w:shd w:val="clear" w:color="000000" w:fill="CCCCFF"/>
            <w:noWrap/>
            <w:vAlign w:val="bottom"/>
            <w:hideMark/>
          </w:tcPr>
          <w:p w14:paraId="4100C3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T204508 Troškovi </w:t>
            </w:r>
            <w:proofErr w:type="spellStart"/>
            <w:r w:rsidRPr="000F4903">
              <w:rPr>
                <w:rFonts w:eastAsia="Times New Roman" w:cstheme="minorHAnsi"/>
                <w:b/>
                <w:bCs/>
                <w:color w:val="000000"/>
                <w:sz w:val="18"/>
                <w:szCs w:val="18"/>
                <w:lang w:eastAsia="hr-HR"/>
              </w:rPr>
              <w:t>ošasne</w:t>
            </w:r>
            <w:proofErr w:type="spellEnd"/>
            <w:r w:rsidRPr="000F4903">
              <w:rPr>
                <w:rFonts w:eastAsia="Times New Roman" w:cstheme="minorHAnsi"/>
                <w:b/>
                <w:bCs/>
                <w:color w:val="000000"/>
                <w:sz w:val="18"/>
                <w:szCs w:val="18"/>
                <w:lang w:eastAsia="hr-HR"/>
              </w:rPr>
              <w:t xml:space="preserve"> imovine - održavanje</w:t>
            </w:r>
          </w:p>
        </w:tc>
        <w:tc>
          <w:tcPr>
            <w:tcW w:w="874" w:type="pct"/>
            <w:gridSpan w:val="2"/>
            <w:shd w:val="clear" w:color="000000" w:fill="CCCCFF"/>
            <w:noWrap/>
            <w:vAlign w:val="bottom"/>
            <w:hideMark/>
          </w:tcPr>
          <w:p w14:paraId="554D65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153AC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CCCCFF"/>
            <w:noWrap/>
            <w:vAlign w:val="bottom"/>
            <w:hideMark/>
          </w:tcPr>
          <w:p w14:paraId="0BD7E8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6000638E" w14:textId="77777777" w:rsidTr="00A75DBF">
        <w:trPr>
          <w:trHeight w:val="255"/>
        </w:trPr>
        <w:tc>
          <w:tcPr>
            <w:tcW w:w="2473" w:type="pct"/>
            <w:gridSpan w:val="3"/>
            <w:shd w:val="clear" w:color="000000" w:fill="FFFF00"/>
            <w:noWrap/>
            <w:vAlign w:val="bottom"/>
            <w:hideMark/>
          </w:tcPr>
          <w:p w14:paraId="1DA4B2C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26B36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7605DF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5A573E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0E3C8EF6" w14:textId="77777777" w:rsidTr="00A75DBF">
        <w:trPr>
          <w:trHeight w:val="255"/>
        </w:trPr>
        <w:tc>
          <w:tcPr>
            <w:tcW w:w="477" w:type="pct"/>
            <w:shd w:val="clear" w:color="auto" w:fill="auto"/>
            <w:noWrap/>
            <w:vAlign w:val="bottom"/>
            <w:hideMark/>
          </w:tcPr>
          <w:p w14:paraId="09F81C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E6638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8F1F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7BE78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7120B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26F7AD27" w14:textId="77777777" w:rsidTr="00A75DBF">
        <w:trPr>
          <w:trHeight w:val="255"/>
        </w:trPr>
        <w:tc>
          <w:tcPr>
            <w:tcW w:w="477" w:type="pct"/>
            <w:shd w:val="clear" w:color="auto" w:fill="auto"/>
            <w:noWrap/>
            <w:vAlign w:val="bottom"/>
            <w:hideMark/>
          </w:tcPr>
          <w:p w14:paraId="44453B8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F095A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4DFA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42E35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5BD21E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5DFEA422" w14:textId="77777777" w:rsidTr="00A75DBF">
        <w:trPr>
          <w:trHeight w:val="255"/>
        </w:trPr>
        <w:tc>
          <w:tcPr>
            <w:tcW w:w="477" w:type="pct"/>
            <w:shd w:val="clear" w:color="auto" w:fill="auto"/>
            <w:noWrap/>
            <w:vAlign w:val="bottom"/>
            <w:hideMark/>
          </w:tcPr>
          <w:p w14:paraId="06BA7DF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B7F73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8E32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132FF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3C7B37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0362B598" w14:textId="77777777" w:rsidTr="00A75DBF">
        <w:trPr>
          <w:trHeight w:val="255"/>
        </w:trPr>
        <w:tc>
          <w:tcPr>
            <w:tcW w:w="2473" w:type="pct"/>
            <w:gridSpan w:val="3"/>
            <w:shd w:val="clear" w:color="000000" w:fill="CCCCFF"/>
            <w:noWrap/>
            <w:vAlign w:val="bottom"/>
            <w:hideMark/>
          </w:tcPr>
          <w:p w14:paraId="0CEBA09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T204509 Branitelji</w:t>
            </w:r>
          </w:p>
        </w:tc>
        <w:tc>
          <w:tcPr>
            <w:tcW w:w="874" w:type="pct"/>
            <w:gridSpan w:val="2"/>
            <w:shd w:val="clear" w:color="000000" w:fill="CCCCFF"/>
            <w:noWrap/>
            <w:vAlign w:val="bottom"/>
            <w:hideMark/>
          </w:tcPr>
          <w:p w14:paraId="467BA9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1133A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06EE69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632683D6" w14:textId="77777777" w:rsidTr="00A75DBF">
        <w:trPr>
          <w:trHeight w:val="255"/>
        </w:trPr>
        <w:tc>
          <w:tcPr>
            <w:tcW w:w="2473" w:type="pct"/>
            <w:gridSpan w:val="3"/>
            <w:shd w:val="clear" w:color="000000" w:fill="FFFF00"/>
            <w:noWrap/>
            <w:vAlign w:val="bottom"/>
            <w:hideMark/>
          </w:tcPr>
          <w:p w14:paraId="7CDD2B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BD829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EB913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5D2B59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20913050" w14:textId="77777777" w:rsidTr="00A75DBF">
        <w:trPr>
          <w:trHeight w:val="255"/>
        </w:trPr>
        <w:tc>
          <w:tcPr>
            <w:tcW w:w="477" w:type="pct"/>
            <w:shd w:val="clear" w:color="auto" w:fill="auto"/>
            <w:noWrap/>
            <w:vAlign w:val="bottom"/>
            <w:hideMark/>
          </w:tcPr>
          <w:p w14:paraId="579C8A4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7272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9EAF9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2C375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5F7B84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08AD39C5" w14:textId="77777777" w:rsidTr="00A75DBF">
        <w:trPr>
          <w:trHeight w:val="255"/>
        </w:trPr>
        <w:tc>
          <w:tcPr>
            <w:tcW w:w="477" w:type="pct"/>
            <w:shd w:val="clear" w:color="auto" w:fill="auto"/>
            <w:noWrap/>
            <w:vAlign w:val="bottom"/>
            <w:hideMark/>
          </w:tcPr>
          <w:p w14:paraId="7CF728B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30E171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3D411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9ABB4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1B2F82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3399DBA7" w14:textId="77777777" w:rsidTr="00A75DBF">
        <w:trPr>
          <w:trHeight w:val="255"/>
        </w:trPr>
        <w:tc>
          <w:tcPr>
            <w:tcW w:w="477" w:type="pct"/>
            <w:shd w:val="clear" w:color="auto" w:fill="auto"/>
            <w:noWrap/>
            <w:vAlign w:val="bottom"/>
            <w:hideMark/>
          </w:tcPr>
          <w:p w14:paraId="788DFDE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7A5352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98743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534A4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4F9C20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2DA58C2C" w14:textId="77777777" w:rsidTr="00A75DBF">
        <w:trPr>
          <w:trHeight w:val="255"/>
        </w:trPr>
        <w:tc>
          <w:tcPr>
            <w:tcW w:w="2473" w:type="pct"/>
            <w:gridSpan w:val="3"/>
            <w:shd w:val="clear" w:color="000000" w:fill="9999FF"/>
            <w:noWrap/>
            <w:vAlign w:val="bottom"/>
            <w:hideMark/>
          </w:tcPr>
          <w:p w14:paraId="308C57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2046 RAD GRADSKOG DRUŠTVA CRVENOG KRIŽA</w:t>
            </w:r>
          </w:p>
        </w:tc>
        <w:tc>
          <w:tcPr>
            <w:tcW w:w="874" w:type="pct"/>
            <w:gridSpan w:val="2"/>
            <w:shd w:val="clear" w:color="000000" w:fill="9999FF"/>
            <w:noWrap/>
            <w:vAlign w:val="bottom"/>
            <w:hideMark/>
          </w:tcPr>
          <w:p w14:paraId="12F2AA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312.000,00</w:t>
            </w:r>
          </w:p>
        </w:tc>
        <w:tc>
          <w:tcPr>
            <w:tcW w:w="873" w:type="pct"/>
            <w:shd w:val="clear" w:color="000000" w:fill="9999FF"/>
            <w:noWrap/>
            <w:vAlign w:val="bottom"/>
            <w:hideMark/>
          </w:tcPr>
          <w:p w14:paraId="0277D1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46.190,00</w:t>
            </w:r>
          </w:p>
        </w:tc>
        <w:tc>
          <w:tcPr>
            <w:tcW w:w="780" w:type="pct"/>
            <w:shd w:val="clear" w:color="000000" w:fill="9999FF"/>
            <w:noWrap/>
            <w:vAlign w:val="bottom"/>
            <w:hideMark/>
          </w:tcPr>
          <w:p w14:paraId="49B486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358.190,00</w:t>
            </w:r>
          </w:p>
        </w:tc>
      </w:tr>
      <w:tr w:rsidR="00472C57" w:rsidRPr="000F4903" w14:paraId="481C0DFA" w14:textId="77777777" w:rsidTr="00A75DBF">
        <w:trPr>
          <w:trHeight w:val="255"/>
        </w:trPr>
        <w:tc>
          <w:tcPr>
            <w:tcW w:w="2473" w:type="pct"/>
            <w:gridSpan w:val="3"/>
            <w:shd w:val="clear" w:color="000000" w:fill="CCCCFF"/>
            <w:noWrap/>
            <w:vAlign w:val="bottom"/>
            <w:hideMark/>
          </w:tcPr>
          <w:p w14:paraId="42FF48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A204601 Redovna aktivnost GD Crvenog križa</w:t>
            </w:r>
          </w:p>
        </w:tc>
        <w:tc>
          <w:tcPr>
            <w:tcW w:w="874" w:type="pct"/>
            <w:gridSpan w:val="2"/>
            <w:shd w:val="clear" w:color="000000" w:fill="CCCCFF"/>
            <w:noWrap/>
            <w:vAlign w:val="bottom"/>
            <w:hideMark/>
          </w:tcPr>
          <w:p w14:paraId="569E91B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c>
          <w:tcPr>
            <w:tcW w:w="873" w:type="pct"/>
            <w:shd w:val="clear" w:color="000000" w:fill="CCCCFF"/>
            <w:noWrap/>
            <w:vAlign w:val="bottom"/>
            <w:hideMark/>
          </w:tcPr>
          <w:p w14:paraId="1C498B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4C7F3B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r>
      <w:tr w:rsidR="00472C57" w:rsidRPr="000F4903" w14:paraId="118191AD" w14:textId="77777777" w:rsidTr="00A75DBF">
        <w:trPr>
          <w:trHeight w:val="255"/>
        </w:trPr>
        <w:tc>
          <w:tcPr>
            <w:tcW w:w="2473" w:type="pct"/>
            <w:gridSpan w:val="3"/>
            <w:shd w:val="clear" w:color="000000" w:fill="FFFF00"/>
            <w:noWrap/>
            <w:vAlign w:val="bottom"/>
            <w:hideMark/>
          </w:tcPr>
          <w:p w14:paraId="7750F8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85747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c>
          <w:tcPr>
            <w:tcW w:w="873" w:type="pct"/>
            <w:shd w:val="clear" w:color="000000" w:fill="FFFF00"/>
            <w:noWrap/>
            <w:vAlign w:val="bottom"/>
            <w:hideMark/>
          </w:tcPr>
          <w:p w14:paraId="476AC4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60965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r>
      <w:tr w:rsidR="00472C57" w:rsidRPr="000F4903" w14:paraId="575161AA" w14:textId="77777777" w:rsidTr="00A75DBF">
        <w:trPr>
          <w:trHeight w:val="255"/>
        </w:trPr>
        <w:tc>
          <w:tcPr>
            <w:tcW w:w="477" w:type="pct"/>
            <w:shd w:val="clear" w:color="auto" w:fill="auto"/>
            <w:noWrap/>
            <w:vAlign w:val="bottom"/>
            <w:hideMark/>
          </w:tcPr>
          <w:p w14:paraId="32BE4FD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A0AF6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19C9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c>
          <w:tcPr>
            <w:tcW w:w="873" w:type="pct"/>
            <w:shd w:val="clear" w:color="auto" w:fill="auto"/>
            <w:noWrap/>
            <w:vAlign w:val="bottom"/>
            <w:hideMark/>
          </w:tcPr>
          <w:p w14:paraId="0FD93D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0A6F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r>
      <w:tr w:rsidR="00472C57" w:rsidRPr="000F4903" w14:paraId="3B074623" w14:textId="77777777" w:rsidTr="00A75DBF">
        <w:trPr>
          <w:trHeight w:val="255"/>
        </w:trPr>
        <w:tc>
          <w:tcPr>
            <w:tcW w:w="477" w:type="pct"/>
            <w:shd w:val="clear" w:color="auto" w:fill="auto"/>
            <w:noWrap/>
            <w:vAlign w:val="bottom"/>
            <w:hideMark/>
          </w:tcPr>
          <w:p w14:paraId="681C8A9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29FE19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428F2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c>
          <w:tcPr>
            <w:tcW w:w="873" w:type="pct"/>
            <w:shd w:val="clear" w:color="auto" w:fill="auto"/>
            <w:noWrap/>
            <w:vAlign w:val="bottom"/>
            <w:hideMark/>
          </w:tcPr>
          <w:p w14:paraId="01F586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309D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r>
      <w:tr w:rsidR="00472C57" w:rsidRPr="000F4903" w14:paraId="2F17374F" w14:textId="77777777" w:rsidTr="00A75DBF">
        <w:trPr>
          <w:trHeight w:val="255"/>
        </w:trPr>
        <w:tc>
          <w:tcPr>
            <w:tcW w:w="477" w:type="pct"/>
            <w:shd w:val="clear" w:color="auto" w:fill="auto"/>
            <w:noWrap/>
            <w:vAlign w:val="bottom"/>
            <w:hideMark/>
          </w:tcPr>
          <w:p w14:paraId="211A81D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10F3AF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F9CF9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252.000,00</w:t>
            </w:r>
          </w:p>
        </w:tc>
        <w:tc>
          <w:tcPr>
            <w:tcW w:w="873" w:type="pct"/>
            <w:shd w:val="clear" w:color="auto" w:fill="auto"/>
            <w:noWrap/>
            <w:vAlign w:val="bottom"/>
            <w:hideMark/>
          </w:tcPr>
          <w:p w14:paraId="74130F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A4A4A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252.000,00</w:t>
            </w:r>
          </w:p>
        </w:tc>
      </w:tr>
      <w:tr w:rsidR="00472C57" w:rsidRPr="000F4903" w14:paraId="226560C1" w14:textId="77777777" w:rsidTr="00A75DBF">
        <w:trPr>
          <w:trHeight w:val="255"/>
        </w:trPr>
        <w:tc>
          <w:tcPr>
            <w:tcW w:w="2473" w:type="pct"/>
            <w:gridSpan w:val="3"/>
            <w:shd w:val="clear" w:color="000000" w:fill="CCCCFF"/>
            <w:noWrap/>
            <w:vAlign w:val="bottom"/>
            <w:hideMark/>
          </w:tcPr>
          <w:p w14:paraId="28B18C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K204606 Zelinski multifunkcionalni centar za prevenciju s knjižnicom  - EU projekat</w:t>
            </w:r>
          </w:p>
        </w:tc>
        <w:tc>
          <w:tcPr>
            <w:tcW w:w="874" w:type="pct"/>
            <w:gridSpan w:val="2"/>
            <w:shd w:val="clear" w:color="000000" w:fill="CCCCFF"/>
            <w:noWrap/>
            <w:vAlign w:val="bottom"/>
            <w:hideMark/>
          </w:tcPr>
          <w:p w14:paraId="3E5A34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5AFCE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c>
          <w:tcPr>
            <w:tcW w:w="780" w:type="pct"/>
            <w:shd w:val="clear" w:color="000000" w:fill="CCCCFF"/>
            <w:noWrap/>
            <w:vAlign w:val="bottom"/>
            <w:hideMark/>
          </w:tcPr>
          <w:p w14:paraId="648020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r>
      <w:tr w:rsidR="00472C57" w:rsidRPr="000F4903" w14:paraId="1A675BDD" w14:textId="77777777" w:rsidTr="00A75DBF">
        <w:trPr>
          <w:trHeight w:val="255"/>
        </w:trPr>
        <w:tc>
          <w:tcPr>
            <w:tcW w:w="2473" w:type="pct"/>
            <w:gridSpan w:val="3"/>
            <w:shd w:val="clear" w:color="000000" w:fill="FFFF00"/>
            <w:noWrap/>
            <w:vAlign w:val="bottom"/>
            <w:hideMark/>
          </w:tcPr>
          <w:p w14:paraId="263D99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44868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8CACE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c>
          <w:tcPr>
            <w:tcW w:w="780" w:type="pct"/>
            <w:shd w:val="clear" w:color="000000" w:fill="FFFF00"/>
            <w:noWrap/>
            <w:vAlign w:val="bottom"/>
            <w:hideMark/>
          </w:tcPr>
          <w:p w14:paraId="6771F8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r>
      <w:tr w:rsidR="00472C57" w:rsidRPr="000F4903" w14:paraId="053B56F0" w14:textId="77777777" w:rsidTr="00A75DBF">
        <w:trPr>
          <w:trHeight w:val="255"/>
        </w:trPr>
        <w:tc>
          <w:tcPr>
            <w:tcW w:w="477" w:type="pct"/>
            <w:shd w:val="clear" w:color="auto" w:fill="auto"/>
            <w:noWrap/>
            <w:vAlign w:val="bottom"/>
            <w:hideMark/>
          </w:tcPr>
          <w:p w14:paraId="0A3BF6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97A64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76902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29A63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c>
          <w:tcPr>
            <w:tcW w:w="780" w:type="pct"/>
            <w:shd w:val="clear" w:color="auto" w:fill="auto"/>
            <w:noWrap/>
            <w:vAlign w:val="bottom"/>
            <w:hideMark/>
          </w:tcPr>
          <w:p w14:paraId="77DD70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r>
      <w:tr w:rsidR="00472C57" w:rsidRPr="000F4903" w14:paraId="7D4F4967" w14:textId="77777777" w:rsidTr="00A75DBF">
        <w:trPr>
          <w:trHeight w:val="255"/>
        </w:trPr>
        <w:tc>
          <w:tcPr>
            <w:tcW w:w="477" w:type="pct"/>
            <w:shd w:val="clear" w:color="auto" w:fill="auto"/>
            <w:noWrap/>
            <w:vAlign w:val="bottom"/>
            <w:hideMark/>
          </w:tcPr>
          <w:p w14:paraId="5082EFD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4A388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5A071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73CAA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c>
          <w:tcPr>
            <w:tcW w:w="780" w:type="pct"/>
            <w:shd w:val="clear" w:color="auto" w:fill="auto"/>
            <w:noWrap/>
            <w:vAlign w:val="bottom"/>
            <w:hideMark/>
          </w:tcPr>
          <w:p w14:paraId="5D616A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r>
      <w:tr w:rsidR="00472C57" w:rsidRPr="000F4903" w14:paraId="070BC7E7" w14:textId="77777777" w:rsidTr="00A75DBF">
        <w:trPr>
          <w:trHeight w:val="255"/>
        </w:trPr>
        <w:tc>
          <w:tcPr>
            <w:tcW w:w="477" w:type="pct"/>
            <w:shd w:val="clear" w:color="auto" w:fill="auto"/>
            <w:noWrap/>
            <w:vAlign w:val="bottom"/>
            <w:hideMark/>
          </w:tcPr>
          <w:p w14:paraId="65BFEFA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382</w:t>
            </w:r>
          </w:p>
        </w:tc>
        <w:tc>
          <w:tcPr>
            <w:tcW w:w="1996" w:type="pct"/>
            <w:gridSpan w:val="2"/>
            <w:shd w:val="clear" w:color="auto" w:fill="auto"/>
            <w:noWrap/>
            <w:vAlign w:val="bottom"/>
            <w:hideMark/>
          </w:tcPr>
          <w:p w14:paraId="0F5A92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donacije</w:t>
            </w:r>
          </w:p>
        </w:tc>
        <w:tc>
          <w:tcPr>
            <w:tcW w:w="874" w:type="pct"/>
            <w:gridSpan w:val="2"/>
            <w:shd w:val="clear" w:color="auto" w:fill="auto"/>
            <w:noWrap/>
            <w:vAlign w:val="bottom"/>
            <w:hideMark/>
          </w:tcPr>
          <w:p w14:paraId="20A193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1AFF7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71.190,00</w:t>
            </w:r>
          </w:p>
        </w:tc>
        <w:tc>
          <w:tcPr>
            <w:tcW w:w="780" w:type="pct"/>
            <w:shd w:val="clear" w:color="auto" w:fill="auto"/>
            <w:noWrap/>
            <w:vAlign w:val="bottom"/>
            <w:hideMark/>
          </w:tcPr>
          <w:p w14:paraId="06ABC7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71.190,00</w:t>
            </w:r>
          </w:p>
        </w:tc>
      </w:tr>
      <w:tr w:rsidR="00472C57" w:rsidRPr="000F4903" w14:paraId="4E64ECEF" w14:textId="77777777" w:rsidTr="00A75DBF">
        <w:trPr>
          <w:trHeight w:val="255"/>
        </w:trPr>
        <w:tc>
          <w:tcPr>
            <w:tcW w:w="2473" w:type="pct"/>
            <w:gridSpan w:val="3"/>
            <w:shd w:val="clear" w:color="000000" w:fill="CCCCFF"/>
            <w:noWrap/>
            <w:vAlign w:val="bottom"/>
            <w:hideMark/>
          </w:tcPr>
          <w:p w14:paraId="6A00943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T204602 Unapređenje dobrovoljnog davanja krvi</w:t>
            </w:r>
          </w:p>
        </w:tc>
        <w:tc>
          <w:tcPr>
            <w:tcW w:w="874" w:type="pct"/>
            <w:gridSpan w:val="2"/>
            <w:shd w:val="clear" w:color="000000" w:fill="CCCCFF"/>
            <w:noWrap/>
            <w:vAlign w:val="bottom"/>
            <w:hideMark/>
          </w:tcPr>
          <w:p w14:paraId="33434E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3825D3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1E200B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09C79A2D" w14:textId="77777777" w:rsidTr="00A75DBF">
        <w:trPr>
          <w:trHeight w:val="255"/>
        </w:trPr>
        <w:tc>
          <w:tcPr>
            <w:tcW w:w="2473" w:type="pct"/>
            <w:gridSpan w:val="3"/>
            <w:shd w:val="clear" w:color="000000" w:fill="FFFF00"/>
            <w:noWrap/>
            <w:vAlign w:val="bottom"/>
            <w:hideMark/>
          </w:tcPr>
          <w:p w14:paraId="10E26D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9978D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6138C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6F17F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10BD7325" w14:textId="77777777" w:rsidTr="00A75DBF">
        <w:trPr>
          <w:trHeight w:val="255"/>
        </w:trPr>
        <w:tc>
          <w:tcPr>
            <w:tcW w:w="477" w:type="pct"/>
            <w:shd w:val="clear" w:color="auto" w:fill="auto"/>
            <w:noWrap/>
            <w:vAlign w:val="bottom"/>
            <w:hideMark/>
          </w:tcPr>
          <w:p w14:paraId="497269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549BD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F28E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C4326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7227A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D896F46" w14:textId="77777777" w:rsidTr="00A75DBF">
        <w:trPr>
          <w:trHeight w:val="255"/>
        </w:trPr>
        <w:tc>
          <w:tcPr>
            <w:tcW w:w="477" w:type="pct"/>
            <w:shd w:val="clear" w:color="auto" w:fill="auto"/>
            <w:noWrap/>
            <w:vAlign w:val="bottom"/>
            <w:hideMark/>
          </w:tcPr>
          <w:p w14:paraId="4EF703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5577D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881B2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2ABDB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6094A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0F33C05" w14:textId="77777777" w:rsidTr="00A75DBF">
        <w:trPr>
          <w:trHeight w:val="255"/>
        </w:trPr>
        <w:tc>
          <w:tcPr>
            <w:tcW w:w="477" w:type="pct"/>
            <w:shd w:val="clear" w:color="auto" w:fill="auto"/>
            <w:noWrap/>
            <w:vAlign w:val="bottom"/>
            <w:hideMark/>
          </w:tcPr>
          <w:p w14:paraId="7C7EC7C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26C377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33D726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FFEE6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0EA8B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69359C8E" w14:textId="77777777" w:rsidTr="00A75DBF">
        <w:trPr>
          <w:trHeight w:val="255"/>
        </w:trPr>
        <w:tc>
          <w:tcPr>
            <w:tcW w:w="2473" w:type="pct"/>
            <w:gridSpan w:val="3"/>
            <w:shd w:val="clear" w:color="000000" w:fill="CCCCFF"/>
            <w:noWrap/>
            <w:vAlign w:val="bottom"/>
            <w:hideMark/>
          </w:tcPr>
          <w:p w14:paraId="1E5275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T204603 Tečajevi prve pomoći za posebne skupine</w:t>
            </w:r>
          </w:p>
        </w:tc>
        <w:tc>
          <w:tcPr>
            <w:tcW w:w="874" w:type="pct"/>
            <w:gridSpan w:val="2"/>
            <w:shd w:val="clear" w:color="000000" w:fill="CCCCFF"/>
            <w:noWrap/>
            <w:vAlign w:val="bottom"/>
            <w:hideMark/>
          </w:tcPr>
          <w:p w14:paraId="5C7F9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CCCCFF"/>
            <w:noWrap/>
            <w:vAlign w:val="bottom"/>
            <w:hideMark/>
          </w:tcPr>
          <w:p w14:paraId="2554BE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F1023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2E623E66" w14:textId="77777777" w:rsidTr="00A75DBF">
        <w:trPr>
          <w:trHeight w:val="255"/>
        </w:trPr>
        <w:tc>
          <w:tcPr>
            <w:tcW w:w="2473" w:type="pct"/>
            <w:gridSpan w:val="3"/>
            <w:shd w:val="clear" w:color="000000" w:fill="FFFF00"/>
            <w:noWrap/>
            <w:vAlign w:val="bottom"/>
            <w:hideMark/>
          </w:tcPr>
          <w:p w14:paraId="48C3E55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E4197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554B43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36C57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4DAAAC3E" w14:textId="77777777" w:rsidTr="00A75DBF">
        <w:trPr>
          <w:trHeight w:val="255"/>
        </w:trPr>
        <w:tc>
          <w:tcPr>
            <w:tcW w:w="477" w:type="pct"/>
            <w:shd w:val="clear" w:color="auto" w:fill="auto"/>
            <w:noWrap/>
            <w:vAlign w:val="bottom"/>
            <w:hideMark/>
          </w:tcPr>
          <w:p w14:paraId="0A008E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525719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26D24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02A47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10526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590E0DB6" w14:textId="77777777" w:rsidTr="00A75DBF">
        <w:trPr>
          <w:trHeight w:val="255"/>
        </w:trPr>
        <w:tc>
          <w:tcPr>
            <w:tcW w:w="477" w:type="pct"/>
            <w:shd w:val="clear" w:color="auto" w:fill="auto"/>
            <w:noWrap/>
            <w:vAlign w:val="bottom"/>
            <w:hideMark/>
          </w:tcPr>
          <w:p w14:paraId="279EB3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E498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4EB87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4ABC58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8CF7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429C4ADF" w14:textId="77777777" w:rsidTr="00A75DBF">
        <w:trPr>
          <w:trHeight w:val="255"/>
        </w:trPr>
        <w:tc>
          <w:tcPr>
            <w:tcW w:w="477" w:type="pct"/>
            <w:shd w:val="clear" w:color="auto" w:fill="auto"/>
            <w:noWrap/>
            <w:vAlign w:val="bottom"/>
            <w:hideMark/>
          </w:tcPr>
          <w:p w14:paraId="0B30E7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6E3EE6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E2980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192E89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94B23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2E0E98D8" w14:textId="77777777" w:rsidTr="00A75DBF">
        <w:trPr>
          <w:trHeight w:val="255"/>
        </w:trPr>
        <w:tc>
          <w:tcPr>
            <w:tcW w:w="2473" w:type="pct"/>
            <w:gridSpan w:val="3"/>
            <w:shd w:val="clear" w:color="000000" w:fill="CCCCFF"/>
            <w:noWrap/>
            <w:vAlign w:val="bottom"/>
            <w:hideMark/>
          </w:tcPr>
          <w:p w14:paraId="00F121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T204604 Natjecanja, zdravstvena savjetovališta, radionice</w:t>
            </w:r>
          </w:p>
        </w:tc>
        <w:tc>
          <w:tcPr>
            <w:tcW w:w="874" w:type="pct"/>
            <w:gridSpan w:val="2"/>
            <w:shd w:val="clear" w:color="000000" w:fill="CCCCFF"/>
            <w:noWrap/>
            <w:vAlign w:val="bottom"/>
            <w:hideMark/>
          </w:tcPr>
          <w:p w14:paraId="3D91D4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873" w:type="pct"/>
            <w:shd w:val="clear" w:color="000000" w:fill="CCCCFF"/>
            <w:noWrap/>
            <w:vAlign w:val="bottom"/>
            <w:hideMark/>
          </w:tcPr>
          <w:p w14:paraId="1E9990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044389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17AD1CBC" w14:textId="77777777" w:rsidTr="00A75DBF">
        <w:trPr>
          <w:trHeight w:val="255"/>
        </w:trPr>
        <w:tc>
          <w:tcPr>
            <w:tcW w:w="2473" w:type="pct"/>
            <w:gridSpan w:val="3"/>
            <w:shd w:val="clear" w:color="000000" w:fill="FFFF00"/>
            <w:noWrap/>
            <w:vAlign w:val="bottom"/>
            <w:hideMark/>
          </w:tcPr>
          <w:p w14:paraId="010A713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8A5D6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873" w:type="pct"/>
            <w:shd w:val="clear" w:color="000000" w:fill="FFFF00"/>
            <w:noWrap/>
            <w:vAlign w:val="bottom"/>
            <w:hideMark/>
          </w:tcPr>
          <w:p w14:paraId="5D2F04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6FCFF3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45FED9BF" w14:textId="77777777" w:rsidTr="00A75DBF">
        <w:trPr>
          <w:trHeight w:val="255"/>
        </w:trPr>
        <w:tc>
          <w:tcPr>
            <w:tcW w:w="477" w:type="pct"/>
            <w:shd w:val="clear" w:color="auto" w:fill="auto"/>
            <w:noWrap/>
            <w:vAlign w:val="bottom"/>
            <w:hideMark/>
          </w:tcPr>
          <w:p w14:paraId="673423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40D3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07AE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873" w:type="pct"/>
            <w:shd w:val="clear" w:color="auto" w:fill="auto"/>
            <w:noWrap/>
            <w:vAlign w:val="bottom"/>
            <w:hideMark/>
          </w:tcPr>
          <w:p w14:paraId="11C92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CD86D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4C1BBF0A" w14:textId="77777777" w:rsidTr="00A75DBF">
        <w:trPr>
          <w:trHeight w:val="255"/>
        </w:trPr>
        <w:tc>
          <w:tcPr>
            <w:tcW w:w="477" w:type="pct"/>
            <w:shd w:val="clear" w:color="auto" w:fill="auto"/>
            <w:noWrap/>
            <w:vAlign w:val="bottom"/>
            <w:hideMark/>
          </w:tcPr>
          <w:p w14:paraId="5CF43F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13672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C3B7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873" w:type="pct"/>
            <w:shd w:val="clear" w:color="auto" w:fill="auto"/>
            <w:noWrap/>
            <w:vAlign w:val="bottom"/>
            <w:hideMark/>
          </w:tcPr>
          <w:p w14:paraId="2F70AA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05C9D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32658D8D" w14:textId="77777777" w:rsidTr="00A75DBF">
        <w:trPr>
          <w:trHeight w:val="255"/>
        </w:trPr>
        <w:tc>
          <w:tcPr>
            <w:tcW w:w="477" w:type="pct"/>
            <w:shd w:val="clear" w:color="auto" w:fill="auto"/>
            <w:noWrap/>
            <w:vAlign w:val="bottom"/>
            <w:hideMark/>
          </w:tcPr>
          <w:p w14:paraId="5F7CAD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D1E19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6BAF6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w:t>
            </w:r>
          </w:p>
        </w:tc>
        <w:tc>
          <w:tcPr>
            <w:tcW w:w="873" w:type="pct"/>
            <w:shd w:val="clear" w:color="auto" w:fill="auto"/>
            <w:noWrap/>
            <w:vAlign w:val="bottom"/>
            <w:hideMark/>
          </w:tcPr>
          <w:p w14:paraId="1D9069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83849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5F617007" w14:textId="77777777" w:rsidTr="00A75DBF">
        <w:trPr>
          <w:trHeight w:val="255"/>
        </w:trPr>
        <w:tc>
          <w:tcPr>
            <w:tcW w:w="2473" w:type="pct"/>
            <w:gridSpan w:val="3"/>
            <w:shd w:val="clear" w:color="000000" w:fill="CCCCFF"/>
            <w:noWrap/>
            <w:vAlign w:val="bottom"/>
            <w:hideMark/>
          </w:tcPr>
          <w:p w14:paraId="7CF421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T204605 Priprema i odgovor na katastrofe</w:t>
            </w:r>
          </w:p>
        </w:tc>
        <w:tc>
          <w:tcPr>
            <w:tcW w:w="874" w:type="pct"/>
            <w:gridSpan w:val="2"/>
            <w:shd w:val="clear" w:color="000000" w:fill="CCCCFF"/>
            <w:noWrap/>
            <w:vAlign w:val="bottom"/>
            <w:hideMark/>
          </w:tcPr>
          <w:p w14:paraId="3CB53B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0FBAA8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06E6CD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6226846E" w14:textId="77777777" w:rsidTr="00A75DBF">
        <w:trPr>
          <w:trHeight w:val="255"/>
        </w:trPr>
        <w:tc>
          <w:tcPr>
            <w:tcW w:w="2473" w:type="pct"/>
            <w:gridSpan w:val="3"/>
            <w:shd w:val="clear" w:color="000000" w:fill="FFFF00"/>
            <w:noWrap/>
            <w:vAlign w:val="bottom"/>
            <w:hideMark/>
          </w:tcPr>
          <w:p w14:paraId="3813B76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770A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67A663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7547E4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AA7F325" w14:textId="77777777" w:rsidTr="00A75DBF">
        <w:trPr>
          <w:trHeight w:val="255"/>
        </w:trPr>
        <w:tc>
          <w:tcPr>
            <w:tcW w:w="477" w:type="pct"/>
            <w:shd w:val="clear" w:color="auto" w:fill="auto"/>
            <w:noWrap/>
            <w:vAlign w:val="bottom"/>
            <w:hideMark/>
          </w:tcPr>
          <w:p w14:paraId="7AB367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955BE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FF4A4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75EA4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4DF03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48D8F65C" w14:textId="77777777" w:rsidTr="00A75DBF">
        <w:trPr>
          <w:trHeight w:val="255"/>
        </w:trPr>
        <w:tc>
          <w:tcPr>
            <w:tcW w:w="477" w:type="pct"/>
            <w:shd w:val="clear" w:color="auto" w:fill="auto"/>
            <w:noWrap/>
            <w:vAlign w:val="bottom"/>
            <w:hideMark/>
          </w:tcPr>
          <w:p w14:paraId="7827B9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6F7819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0331E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42F7B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CA674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4A70EAEF" w14:textId="77777777" w:rsidTr="00A75DBF">
        <w:trPr>
          <w:trHeight w:val="255"/>
        </w:trPr>
        <w:tc>
          <w:tcPr>
            <w:tcW w:w="477" w:type="pct"/>
            <w:shd w:val="clear" w:color="auto" w:fill="auto"/>
            <w:noWrap/>
            <w:vAlign w:val="bottom"/>
            <w:hideMark/>
          </w:tcPr>
          <w:p w14:paraId="46700B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37FA6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332EA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34E76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641D1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932D0E" w14:paraId="26A3152E" w14:textId="77777777" w:rsidTr="00A75DBF">
        <w:trPr>
          <w:trHeight w:val="255"/>
        </w:trPr>
        <w:tc>
          <w:tcPr>
            <w:tcW w:w="2473" w:type="pct"/>
            <w:gridSpan w:val="3"/>
            <w:shd w:val="clear" w:color="000000" w:fill="0000FF"/>
            <w:noWrap/>
            <w:vAlign w:val="bottom"/>
            <w:hideMark/>
          </w:tcPr>
          <w:p w14:paraId="68F1AD6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00248 ZDRAVSTVO</w:t>
            </w:r>
          </w:p>
        </w:tc>
        <w:tc>
          <w:tcPr>
            <w:tcW w:w="874" w:type="pct"/>
            <w:gridSpan w:val="2"/>
            <w:shd w:val="clear" w:color="000000" w:fill="0000FF"/>
            <w:noWrap/>
            <w:vAlign w:val="bottom"/>
            <w:hideMark/>
          </w:tcPr>
          <w:p w14:paraId="1A96862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70.000,00</w:t>
            </w:r>
          </w:p>
        </w:tc>
        <w:tc>
          <w:tcPr>
            <w:tcW w:w="873" w:type="pct"/>
            <w:shd w:val="clear" w:color="000000" w:fill="0000FF"/>
            <w:noWrap/>
            <w:vAlign w:val="bottom"/>
            <w:hideMark/>
          </w:tcPr>
          <w:p w14:paraId="1BA4C34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47.675,00</w:t>
            </w:r>
          </w:p>
        </w:tc>
        <w:tc>
          <w:tcPr>
            <w:tcW w:w="780" w:type="pct"/>
            <w:shd w:val="clear" w:color="000000" w:fill="0000FF"/>
            <w:noWrap/>
            <w:vAlign w:val="bottom"/>
            <w:hideMark/>
          </w:tcPr>
          <w:p w14:paraId="1AE38CF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117.675,00</w:t>
            </w:r>
          </w:p>
        </w:tc>
      </w:tr>
      <w:tr w:rsidR="00472C57" w:rsidRPr="000F4903" w14:paraId="16089071" w14:textId="77777777" w:rsidTr="00A75DBF">
        <w:trPr>
          <w:trHeight w:val="255"/>
        </w:trPr>
        <w:tc>
          <w:tcPr>
            <w:tcW w:w="2473" w:type="pct"/>
            <w:gridSpan w:val="3"/>
            <w:shd w:val="clear" w:color="000000" w:fill="9999FF"/>
            <w:noWrap/>
            <w:vAlign w:val="bottom"/>
            <w:hideMark/>
          </w:tcPr>
          <w:p w14:paraId="597043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2048 JAVNE POTREBE U ZDRAVSTVU</w:t>
            </w:r>
          </w:p>
        </w:tc>
        <w:tc>
          <w:tcPr>
            <w:tcW w:w="874" w:type="pct"/>
            <w:gridSpan w:val="2"/>
            <w:shd w:val="clear" w:color="000000" w:fill="9999FF"/>
            <w:noWrap/>
            <w:vAlign w:val="bottom"/>
            <w:hideMark/>
          </w:tcPr>
          <w:p w14:paraId="42D886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9999FF"/>
            <w:noWrap/>
            <w:vAlign w:val="bottom"/>
            <w:hideMark/>
          </w:tcPr>
          <w:p w14:paraId="07A88E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47.675,00</w:t>
            </w:r>
          </w:p>
        </w:tc>
        <w:tc>
          <w:tcPr>
            <w:tcW w:w="780" w:type="pct"/>
            <w:shd w:val="clear" w:color="000000" w:fill="9999FF"/>
            <w:noWrap/>
            <w:vAlign w:val="bottom"/>
            <w:hideMark/>
          </w:tcPr>
          <w:p w14:paraId="6872C5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117.675,00</w:t>
            </w:r>
          </w:p>
        </w:tc>
      </w:tr>
      <w:tr w:rsidR="00472C57" w:rsidRPr="000F4903" w14:paraId="358F2E3F" w14:textId="77777777" w:rsidTr="00A75DBF">
        <w:trPr>
          <w:trHeight w:val="255"/>
        </w:trPr>
        <w:tc>
          <w:tcPr>
            <w:tcW w:w="2473" w:type="pct"/>
            <w:gridSpan w:val="3"/>
            <w:shd w:val="clear" w:color="000000" w:fill="CCCCFF"/>
            <w:noWrap/>
            <w:vAlign w:val="bottom"/>
            <w:hideMark/>
          </w:tcPr>
          <w:p w14:paraId="6199F4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A204801 Sufinanciranje programa za djecu s poteškoćama u razvoju</w:t>
            </w:r>
          </w:p>
        </w:tc>
        <w:tc>
          <w:tcPr>
            <w:tcW w:w="874" w:type="pct"/>
            <w:gridSpan w:val="2"/>
            <w:shd w:val="clear" w:color="000000" w:fill="CCCCFF"/>
            <w:noWrap/>
            <w:vAlign w:val="bottom"/>
            <w:hideMark/>
          </w:tcPr>
          <w:p w14:paraId="6A4A73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452E38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w:t>
            </w:r>
          </w:p>
        </w:tc>
        <w:tc>
          <w:tcPr>
            <w:tcW w:w="780" w:type="pct"/>
            <w:shd w:val="clear" w:color="000000" w:fill="CCCCFF"/>
            <w:noWrap/>
            <w:vAlign w:val="bottom"/>
            <w:hideMark/>
          </w:tcPr>
          <w:p w14:paraId="194635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w:t>
            </w:r>
          </w:p>
        </w:tc>
      </w:tr>
      <w:tr w:rsidR="00472C57" w:rsidRPr="000F4903" w14:paraId="0A6145FC" w14:textId="77777777" w:rsidTr="00A75DBF">
        <w:trPr>
          <w:trHeight w:val="255"/>
        </w:trPr>
        <w:tc>
          <w:tcPr>
            <w:tcW w:w="2473" w:type="pct"/>
            <w:gridSpan w:val="3"/>
            <w:shd w:val="clear" w:color="000000" w:fill="FFFF00"/>
            <w:noWrap/>
            <w:vAlign w:val="bottom"/>
            <w:hideMark/>
          </w:tcPr>
          <w:p w14:paraId="50EDF1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3516B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759FA5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w:t>
            </w:r>
          </w:p>
        </w:tc>
        <w:tc>
          <w:tcPr>
            <w:tcW w:w="780" w:type="pct"/>
            <w:shd w:val="clear" w:color="000000" w:fill="FFFF00"/>
            <w:noWrap/>
            <w:vAlign w:val="bottom"/>
            <w:hideMark/>
          </w:tcPr>
          <w:p w14:paraId="089655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w:t>
            </w:r>
          </w:p>
        </w:tc>
      </w:tr>
      <w:tr w:rsidR="00472C57" w:rsidRPr="000F4903" w14:paraId="745B7EF7" w14:textId="77777777" w:rsidTr="00A75DBF">
        <w:trPr>
          <w:trHeight w:val="255"/>
        </w:trPr>
        <w:tc>
          <w:tcPr>
            <w:tcW w:w="477" w:type="pct"/>
            <w:shd w:val="clear" w:color="auto" w:fill="auto"/>
            <w:noWrap/>
            <w:vAlign w:val="bottom"/>
            <w:hideMark/>
          </w:tcPr>
          <w:p w14:paraId="50C685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AF2C4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E6E79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F3CFC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w:t>
            </w:r>
          </w:p>
        </w:tc>
        <w:tc>
          <w:tcPr>
            <w:tcW w:w="780" w:type="pct"/>
            <w:shd w:val="clear" w:color="auto" w:fill="auto"/>
            <w:noWrap/>
            <w:vAlign w:val="bottom"/>
            <w:hideMark/>
          </w:tcPr>
          <w:p w14:paraId="11A4A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r>
      <w:tr w:rsidR="00472C57" w:rsidRPr="000F4903" w14:paraId="629CF97F" w14:textId="77777777" w:rsidTr="00A75DBF">
        <w:trPr>
          <w:trHeight w:val="255"/>
        </w:trPr>
        <w:tc>
          <w:tcPr>
            <w:tcW w:w="477" w:type="pct"/>
            <w:shd w:val="clear" w:color="auto" w:fill="auto"/>
            <w:noWrap/>
            <w:vAlign w:val="bottom"/>
            <w:hideMark/>
          </w:tcPr>
          <w:p w14:paraId="7522B4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4F81EB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64711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F668F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w:t>
            </w:r>
          </w:p>
        </w:tc>
        <w:tc>
          <w:tcPr>
            <w:tcW w:w="780" w:type="pct"/>
            <w:shd w:val="clear" w:color="auto" w:fill="auto"/>
            <w:noWrap/>
            <w:vAlign w:val="bottom"/>
            <w:hideMark/>
          </w:tcPr>
          <w:p w14:paraId="0CACF7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r>
      <w:tr w:rsidR="00472C57" w:rsidRPr="000F4903" w14:paraId="7B1BCC4D" w14:textId="77777777" w:rsidTr="00A75DBF">
        <w:trPr>
          <w:trHeight w:val="255"/>
        </w:trPr>
        <w:tc>
          <w:tcPr>
            <w:tcW w:w="477" w:type="pct"/>
            <w:shd w:val="clear" w:color="auto" w:fill="auto"/>
            <w:noWrap/>
            <w:vAlign w:val="bottom"/>
            <w:hideMark/>
          </w:tcPr>
          <w:p w14:paraId="3B1C62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4AF672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BA048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873" w:type="pct"/>
            <w:shd w:val="clear" w:color="auto" w:fill="auto"/>
            <w:noWrap/>
            <w:vAlign w:val="bottom"/>
            <w:hideMark/>
          </w:tcPr>
          <w:p w14:paraId="7F0BDD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w:t>
            </w:r>
          </w:p>
        </w:tc>
        <w:tc>
          <w:tcPr>
            <w:tcW w:w="780" w:type="pct"/>
            <w:shd w:val="clear" w:color="auto" w:fill="auto"/>
            <w:noWrap/>
            <w:vAlign w:val="bottom"/>
            <w:hideMark/>
          </w:tcPr>
          <w:p w14:paraId="0535C6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60074B62" w14:textId="77777777" w:rsidTr="00A75DBF">
        <w:trPr>
          <w:trHeight w:val="255"/>
        </w:trPr>
        <w:tc>
          <w:tcPr>
            <w:tcW w:w="2473" w:type="pct"/>
            <w:gridSpan w:val="3"/>
            <w:shd w:val="clear" w:color="000000" w:fill="CCCCFF"/>
            <w:noWrap/>
            <w:vAlign w:val="bottom"/>
            <w:hideMark/>
          </w:tcPr>
          <w:p w14:paraId="74799E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T204802 Sufinanciranje zdravstvene njege u kući</w:t>
            </w:r>
          </w:p>
        </w:tc>
        <w:tc>
          <w:tcPr>
            <w:tcW w:w="874" w:type="pct"/>
            <w:gridSpan w:val="2"/>
            <w:shd w:val="clear" w:color="000000" w:fill="CCCCFF"/>
            <w:noWrap/>
            <w:vAlign w:val="bottom"/>
            <w:hideMark/>
          </w:tcPr>
          <w:p w14:paraId="78AF8C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01A4E8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E8930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003DA4C0" w14:textId="77777777" w:rsidTr="00A75DBF">
        <w:trPr>
          <w:trHeight w:val="255"/>
        </w:trPr>
        <w:tc>
          <w:tcPr>
            <w:tcW w:w="2473" w:type="pct"/>
            <w:gridSpan w:val="3"/>
            <w:shd w:val="clear" w:color="000000" w:fill="FFFF00"/>
            <w:noWrap/>
            <w:vAlign w:val="bottom"/>
            <w:hideMark/>
          </w:tcPr>
          <w:p w14:paraId="12E3D0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B6EB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2C709A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6D90F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0A3E9066" w14:textId="77777777" w:rsidTr="00A75DBF">
        <w:trPr>
          <w:trHeight w:val="255"/>
        </w:trPr>
        <w:tc>
          <w:tcPr>
            <w:tcW w:w="477" w:type="pct"/>
            <w:shd w:val="clear" w:color="auto" w:fill="auto"/>
            <w:noWrap/>
            <w:vAlign w:val="bottom"/>
            <w:hideMark/>
          </w:tcPr>
          <w:p w14:paraId="57E5FA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CBC1C9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7A1BF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233F21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7F12C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7539976C" w14:textId="77777777" w:rsidTr="00A75DBF">
        <w:trPr>
          <w:trHeight w:val="255"/>
        </w:trPr>
        <w:tc>
          <w:tcPr>
            <w:tcW w:w="477" w:type="pct"/>
            <w:shd w:val="clear" w:color="auto" w:fill="auto"/>
            <w:noWrap/>
            <w:vAlign w:val="bottom"/>
            <w:hideMark/>
          </w:tcPr>
          <w:p w14:paraId="1D3652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4808C4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37022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4FF80A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9B6C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61E6B9DE" w14:textId="77777777" w:rsidTr="00A75DBF">
        <w:trPr>
          <w:trHeight w:val="255"/>
        </w:trPr>
        <w:tc>
          <w:tcPr>
            <w:tcW w:w="477" w:type="pct"/>
            <w:shd w:val="clear" w:color="auto" w:fill="auto"/>
            <w:noWrap/>
            <w:vAlign w:val="bottom"/>
            <w:hideMark/>
          </w:tcPr>
          <w:p w14:paraId="3D730E0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01EE363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2AA329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507963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BE7AD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0F4903" w14:paraId="1D99CEF7" w14:textId="77777777" w:rsidTr="00A75DBF">
        <w:trPr>
          <w:trHeight w:val="255"/>
        </w:trPr>
        <w:tc>
          <w:tcPr>
            <w:tcW w:w="2473" w:type="pct"/>
            <w:gridSpan w:val="3"/>
            <w:shd w:val="clear" w:color="000000" w:fill="CCCCFF"/>
            <w:noWrap/>
            <w:vAlign w:val="bottom"/>
            <w:hideMark/>
          </w:tcPr>
          <w:p w14:paraId="6B7553E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T204803 Program prevencijom protiv droge i ostale ovisnosti</w:t>
            </w:r>
          </w:p>
        </w:tc>
        <w:tc>
          <w:tcPr>
            <w:tcW w:w="874" w:type="pct"/>
            <w:gridSpan w:val="2"/>
            <w:shd w:val="clear" w:color="000000" w:fill="CCCCFF"/>
            <w:noWrap/>
            <w:vAlign w:val="bottom"/>
            <w:hideMark/>
          </w:tcPr>
          <w:p w14:paraId="0F21F3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247FDE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88266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0401B91" w14:textId="77777777" w:rsidTr="00A75DBF">
        <w:trPr>
          <w:trHeight w:val="255"/>
        </w:trPr>
        <w:tc>
          <w:tcPr>
            <w:tcW w:w="2473" w:type="pct"/>
            <w:gridSpan w:val="3"/>
            <w:shd w:val="clear" w:color="000000" w:fill="FFFF00"/>
            <w:noWrap/>
            <w:vAlign w:val="bottom"/>
            <w:hideMark/>
          </w:tcPr>
          <w:p w14:paraId="30A59D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C8B40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6531A7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CE820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C0DDCB8" w14:textId="77777777" w:rsidTr="00A75DBF">
        <w:trPr>
          <w:trHeight w:val="255"/>
        </w:trPr>
        <w:tc>
          <w:tcPr>
            <w:tcW w:w="477" w:type="pct"/>
            <w:shd w:val="clear" w:color="auto" w:fill="auto"/>
            <w:noWrap/>
            <w:vAlign w:val="bottom"/>
            <w:hideMark/>
          </w:tcPr>
          <w:p w14:paraId="266E46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F85C3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9A2F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7D057D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6B6C0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3F2F4A07" w14:textId="77777777" w:rsidTr="00A75DBF">
        <w:trPr>
          <w:trHeight w:val="255"/>
        </w:trPr>
        <w:tc>
          <w:tcPr>
            <w:tcW w:w="477" w:type="pct"/>
            <w:shd w:val="clear" w:color="auto" w:fill="auto"/>
            <w:noWrap/>
            <w:vAlign w:val="bottom"/>
            <w:hideMark/>
          </w:tcPr>
          <w:p w14:paraId="7AD95D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FE6DA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66644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C54EC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0F417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0117498B" w14:textId="77777777" w:rsidTr="00A75DBF">
        <w:trPr>
          <w:trHeight w:val="255"/>
        </w:trPr>
        <w:tc>
          <w:tcPr>
            <w:tcW w:w="477" w:type="pct"/>
            <w:shd w:val="clear" w:color="auto" w:fill="auto"/>
            <w:noWrap/>
            <w:vAlign w:val="bottom"/>
            <w:hideMark/>
          </w:tcPr>
          <w:p w14:paraId="1437D2F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3CA477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C778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19EE2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754F3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7ED683D1" w14:textId="77777777" w:rsidTr="00A75DBF">
        <w:trPr>
          <w:trHeight w:val="255"/>
        </w:trPr>
        <w:tc>
          <w:tcPr>
            <w:tcW w:w="2473" w:type="pct"/>
            <w:gridSpan w:val="3"/>
            <w:shd w:val="clear" w:color="000000" w:fill="CCCCFF"/>
            <w:noWrap/>
            <w:vAlign w:val="bottom"/>
            <w:hideMark/>
          </w:tcPr>
          <w:p w14:paraId="756D0F9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T204804 Mjere Covid-19</w:t>
            </w:r>
          </w:p>
        </w:tc>
        <w:tc>
          <w:tcPr>
            <w:tcW w:w="874" w:type="pct"/>
            <w:gridSpan w:val="2"/>
            <w:shd w:val="clear" w:color="000000" w:fill="CCCCFF"/>
            <w:noWrap/>
            <w:vAlign w:val="bottom"/>
            <w:hideMark/>
          </w:tcPr>
          <w:p w14:paraId="73FC1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96F17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c>
          <w:tcPr>
            <w:tcW w:w="780" w:type="pct"/>
            <w:shd w:val="clear" w:color="000000" w:fill="CCCCFF"/>
            <w:noWrap/>
            <w:vAlign w:val="bottom"/>
            <w:hideMark/>
          </w:tcPr>
          <w:p w14:paraId="25D887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r>
      <w:tr w:rsidR="00472C57" w:rsidRPr="000F4903" w14:paraId="56703A56" w14:textId="77777777" w:rsidTr="00A75DBF">
        <w:trPr>
          <w:trHeight w:val="255"/>
        </w:trPr>
        <w:tc>
          <w:tcPr>
            <w:tcW w:w="2473" w:type="pct"/>
            <w:gridSpan w:val="3"/>
            <w:shd w:val="clear" w:color="000000" w:fill="FFFF00"/>
            <w:noWrap/>
            <w:vAlign w:val="bottom"/>
            <w:hideMark/>
          </w:tcPr>
          <w:p w14:paraId="068BF29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1E598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015F2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c>
          <w:tcPr>
            <w:tcW w:w="780" w:type="pct"/>
            <w:shd w:val="clear" w:color="000000" w:fill="FFFF00"/>
            <w:noWrap/>
            <w:vAlign w:val="bottom"/>
            <w:hideMark/>
          </w:tcPr>
          <w:p w14:paraId="051374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r>
      <w:tr w:rsidR="00472C57" w:rsidRPr="000F4903" w14:paraId="4C09D7B2" w14:textId="77777777" w:rsidTr="00A75DBF">
        <w:trPr>
          <w:trHeight w:val="255"/>
        </w:trPr>
        <w:tc>
          <w:tcPr>
            <w:tcW w:w="477" w:type="pct"/>
            <w:shd w:val="clear" w:color="auto" w:fill="auto"/>
            <w:noWrap/>
            <w:vAlign w:val="bottom"/>
            <w:hideMark/>
          </w:tcPr>
          <w:p w14:paraId="2A7ACA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3A972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6A758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CFE01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c>
          <w:tcPr>
            <w:tcW w:w="780" w:type="pct"/>
            <w:shd w:val="clear" w:color="auto" w:fill="auto"/>
            <w:noWrap/>
            <w:vAlign w:val="bottom"/>
            <w:hideMark/>
          </w:tcPr>
          <w:p w14:paraId="67914B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r>
      <w:tr w:rsidR="00472C57" w:rsidRPr="000F4903" w14:paraId="78374999" w14:textId="77777777" w:rsidTr="00A75DBF">
        <w:trPr>
          <w:trHeight w:val="255"/>
        </w:trPr>
        <w:tc>
          <w:tcPr>
            <w:tcW w:w="477" w:type="pct"/>
            <w:shd w:val="clear" w:color="auto" w:fill="auto"/>
            <w:noWrap/>
            <w:vAlign w:val="bottom"/>
            <w:hideMark/>
          </w:tcPr>
          <w:p w14:paraId="30A4A6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7A67A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8A6CA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1A709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c>
          <w:tcPr>
            <w:tcW w:w="780" w:type="pct"/>
            <w:shd w:val="clear" w:color="auto" w:fill="auto"/>
            <w:noWrap/>
            <w:vAlign w:val="bottom"/>
            <w:hideMark/>
          </w:tcPr>
          <w:p w14:paraId="003479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r>
      <w:tr w:rsidR="00472C57" w:rsidRPr="000F4903" w14:paraId="0FDDEB2F" w14:textId="77777777" w:rsidTr="00A75DBF">
        <w:trPr>
          <w:trHeight w:val="255"/>
        </w:trPr>
        <w:tc>
          <w:tcPr>
            <w:tcW w:w="477" w:type="pct"/>
            <w:shd w:val="clear" w:color="auto" w:fill="auto"/>
            <w:noWrap/>
            <w:vAlign w:val="bottom"/>
            <w:hideMark/>
          </w:tcPr>
          <w:p w14:paraId="7C0F74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7F9B3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16746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20F68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w:t>
            </w:r>
          </w:p>
        </w:tc>
        <w:tc>
          <w:tcPr>
            <w:tcW w:w="780" w:type="pct"/>
            <w:shd w:val="clear" w:color="auto" w:fill="auto"/>
            <w:noWrap/>
            <w:vAlign w:val="bottom"/>
            <w:hideMark/>
          </w:tcPr>
          <w:p w14:paraId="142FFB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w:t>
            </w:r>
          </w:p>
        </w:tc>
      </w:tr>
      <w:tr w:rsidR="00472C57" w:rsidRPr="000F4903" w14:paraId="6E88D719" w14:textId="77777777" w:rsidTr="00A75DBF">
        <w:trPr>
          <w:trHeight w:val="255"/>
        </w:trPr>
        <w:tc>
          <w:tcPr>
            <w:tcW w:w="477" w:type="pct"/>
            <w:shd w:val="clear" w:color="auto" w:fill="auto"/>
            <w:noWrap/>
            <w:vAlign w:val="bottom"/>
            <w:hideMark/>
          </w:tcPr>
          <w:p w14:paraId="4F942F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F8FC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FA5D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3CF18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c>
          <w:tcPr>
            <w:tcW w:w="780" w:type="pct"/>
            <w:shd w:val="clear" w:color="auto" w:fill="auto"/>
            <w:noWrap/>
            <w:vAlign w:val="bottom"/>
            <w:hideMark/>
          </w:tcPr>
          <w:p w14:paraId="2AF0A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r>
      <w:tr w:rsidR="00472C57" w:rsidRPr="000F4903" w14:paraId="2703E697" w14:textId="77777777" w:rsidTr="00A75DBF">
        <w:trPr>
          <w:trHeight w:val="255"/>
        </w:trPr>
        <w:tc>
          <w:tcPr>
            <w:tcW w:w="477" w:type="pct"/>
            <w:shd w:val="clear" w:color="auto" w:fill="auto"/>
            <w:noWrap/>
            <w:vAlign w:val="bottom"/>
            <w:hideMark/>
          </w:tcPr>
          <w:p w14:paraId="12B0DC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61A6F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F3899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95738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c>
          <w:tcPr>
            <w:tcW w:w="780" w:type="pct"/>
            <w:shd w:val="clear" w:color="auto" w:fill="auto"/>
            <w:noWrap/>
            <w:vAlign w:val="bottom"/>
            <w:hideMark/>
          </w:tcPr>
          <w:p w14:paraId="42147C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r>
      <w:tr w:rsidR="00472C57" w:rsidRPr="000F4903" w14:paraId="58B70354" w14:textId="77777777" w:rsidTr="00A75DBF">
        <w:trPr>
          <w:trHeight w:val="255"/>
        </w:trPr>
        <w:tc>
          <w:tcPr>
            <w:tcW w:w="477" w:type="pct"/>
            <w:shd w:val="clear" w:color="auto" w:fill="auto"/>
            <w:noWrap/>
            <w:vAlign w:val="bottom"/>
            <w:hideMark/>
          </w:tcPr>
          <w:p w14:paraId="5BB1F1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5497AD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9F2A1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C3CE9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41.175,00</w:t>
            </w:r>
          </w:p>
        </w:tc>
        <w:tc>
          <w:tcPr>
            <w:tcW w:w="780" w:type="pct"/>
            <w:shd w:val="clear" w:color="auto" w:fill="auto"/>
            <w:noWrap/>
            <w:vAlign w:val="bottom"/>
            <w:hideMark/>
          </w:tcPr>
          <w:p w14:paraId="57CC6E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41.175,00</w:t>
            </w:r>
          </w:p>
        </w:tc>
      </w:tr>
      <w:tr w:rsidR="00472C57" w:rsidRPr="000F4903" w14:paraId="2C77EF6F" w14:textId="77777777" w:rsidTr="00A75DBF">
        <w:trPr>
          <w:trHeight w:val="255"/>
        </w:trPr>
        <w:tc>
          <w:tcPr>
            <w:tcW w:w="2473" w:type="pct"/>
            <w:gridSpan w:val="3"/>
            <w:shd w:val="clear" w:color="000000" w:fill="0000FF"/>
            <w:noWrap/>
            <w:vAlign w:val="bottom"/>
            <w:hideMark/>
          </w:tcPr>
          <w:p w14:paraId="00079286"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00250 OBRAZOVANJE</w:t>
            </w:r>
          </w:p>
        </w:tc>
        <w:tc>
          <w:tcPr>
            <w:tcW w:w="874" w:type="pct"/>
            <w:gridSpan w:val="2"/>
            <w:shd w:val="clear" w:color="000000" w:fill="0000FF"/>
            <w:noWrap/>
            <w:vAlign w:val="bottom"/>
            <w:hideMark/>
          </w:tcPr>
          <w:p w14:paraId="3D8CCC7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2.527.800,00</w:t>
            </w:r>
          </w:p>
        </w:tc>
        <w:tc>
          <w:tcPr>
            <w:tcW w:w="873" w:type="pct"/>
            <w:shd w:val="clear" w:color="000000" w:fill="0000FF"/>
            <w:noWrap/>
            <w:vAlign w:val="bottom"/>
            <w:hideMark/>
          </w:tcPr>
          <w:p w14:paraId="5D8CA40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-818.440,00</w:t>
            </w:r>
          </w:p>
        </w:tc>
        <w:tc>
          <w:tcPr>
            <w:tcW w:w="780" w:type="pct"/>
            <w:shd w:val="clear" w:color="000000" w:fill="0000FF"/>
            <w:noWrap/>
            <w:vAlign w:val="bottom"/>
            <w:hideMark/>
          </w:tcPr>
          <w:p w14:paraId="777DB43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1.709.360,00</w:t>
            </w:r>
          </w:p>
        </w:tc>
      </w:tr>
      <w:tr w:rsidR="00472C57" w:rsidRPr="000F4903" w14:paraId="2F42C1CC" w14:textId="77777777" w:rsidTr="00A75DBF">
        <w:trPr>
          <w:trHeight w:val="255"/>
        </w:trPr>
        <w:tc>
          <w:tcPr>
            <w:tcW w:w="2473" w:type="pct"/>
            <w:gridSpan w:val="3"/>
            <w:shd w:val="clear" w:color="000000" w:fill="9999FF"/>
            <w:noWrap/>
            <w:vAlign w:val="bottom"/>
            <w:hideMark/>
          </w:tcPr>
          <w:p w14:paraId="1029519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2050 JAVNE POTREBE IZNAD STANDARDA U ŠKOLSTVU I VISOKOM OBRAZOVANJU</w:t>
            </w:r>
          </w:p>
        </w:tc>
        <w:tc>
          <w:tcPr>
            <w:tcW w:w="874" w:type="pct"/>
            <w:gridSpan w:val="2"/>
            <w:shd w:val="clear" w:color="000000" w:fill="9999FF"/>
            <w:noWrap/>
            <w:vAlign w:val="bottom"/>
            <w:hideMark/>
          </w:tcPr>
          <w:p w14:paraId="1C2ACB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2.527.800,00</w:t>
            </w:r>
          </w:p>
        </w:tc>
        <w:tc>
          <w:tcPr>
            <w:tcW w:w="873" w:type="pct"/>
            <w:shd w:val="clear" w:color="000000" w:fill="9999FF"/>
            <w:noWrap/>
            <w:vAlign w:val="bottom"/>
            <w:hideMark/>
          </w:tcPr>
          <w:p w14:paraId="30D8F3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-818.440,00</w:t>
            </w:r>
          </w:p>
        </w:tc>
        <w:tc>
          <w:tcPr>
            <w:tcW w:w="780" w:type="pct"/>
            <w:shd w:val="clear" w:color="000000" w:fill="9999FF"/>
            <w:noWrap/>
            <w:vAlign w:val="bottom"/>
            <w:hideMark/>
          </w:tcPr>
          <w:p w14:paraId="0DFC9D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1.709.360,00</w:t>
            </w:r>
          </w:p>
        </w:tc>
      </w:tr>
      <w:tr w:rsidR="00472C57" w:rsidRPr="000F4903" w14:paraId="35127B66" w14:textId="77777777" w:rsidTr="00A75DBF">
        <w:trPr>
          <w:trHeight w:val="255"/>
        </w:trPr>
        <w:tc>
          <w:tcPr>
            <w:tcW w:w="2473" w:type="pct"/>
            <w:gridSpan w:val="3"/>
            <w:shd w:val="clear" w:color="000000" w:fill="CCCCFF"/>
            <w:noWrap/>
            <w:vAlign w:val="bottom"/>
            <w:hideMark/>
          </w:tcPr>
          <w:p w14:paraId="2F1173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A205001 Sufinanciranje prijevoza srednjoškolaca i studenata</w:t>
            </w:r>
          </w:p>
        </w:tc>
        <w:tc>
          <w:tcPr>
            <w:tcW w:w="874" w:type="pct"/>
            <w:gridSpan w:val="2"/>
            <w:shd w:val="clear" w:color="000000" w:fill="CCCCFF"/>
            <w:noWrap/>
            <w:vAlign w:val="bottom"/>
            <w:hideMark/>
          </w:tcPr>
          <w:p w14:paraId="4B97E8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650.000,00</w:t>
            </w:r>
          </w:p>
        </w:tc>
        <w:tc>
          <w:tcPr>
            <w:tcW w:w="873" w:type="pct"/>
            <w:shd w:val="clear" w:color="000000" w:fill="CCCCFF"/>
            <w:noWrap/>
            <w:vAlign w:val="bottom"/>
            <w:hideMark/>
          </w:tcPr>
          <w:p w14:paraId="1DB73F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CCCCFF"/>
            <w:noWrap/>
            <w:vAlign w:val="bottom"/>
            <w:hideMark/>
          </w:tcPr>
          <w:p w14:paraId="1A07B7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490.000,00</w:t>
            </w:r>
          </w:p>
        </w:tc>
      </w:tr>
      <w:tr w:rsidR="00472C57" w:rsidRPr="000F4903" w14:paraId="6A6C09BC" w14:textId="77777777" w:rsidTr="00A75DBF">
        <w:trPr>
          <w:trHeight w:val="255"/>
        </w:trPr>
        <w:tc>
          <w:tcPr>
            <w:tcW w:w="2473" w:type="pct"/>
            <w:gridSpan w:val="3"/>
            <w:shd w:val="clear" w:color="000000" w:fill="FFFF00"/>
            <w:noWrap/>
            <w:vAlign w:val="bottom"/>
            <w:hideMark/>
          </w:tcPr>
          <w:p w14:paraId="2114C14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46EC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FFFF00"/>
            <w:noWrap/>
            <w:vAlign w:val="bottom"/>
            <w:hideMark/>
          </w:tcPr>
          <w:p w14:paraId="1FEE96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FFFF00"/>
            <w:noWrap/>
            <w:vAlign w:val="bottom"/>
            <w:hideMark/>
          </w:tcPr>
          <w:p w14:paraId="1F21B0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390.000,00</w:t>
            </w:r>
          </w:p>
        </w:tc>
      </w:tr>
      <w:tr w:rsidR="00472C57" w:rsidRPr="000F4903" w14:paraId="05DA9167" w14:textId="77777777" w:rsidTr="00A75DBF">
        <w:trPr>
          <w:trHeight w:val="255"/>
        </w:trPr>
        <w:tc>
          <w:tcPr>
            <w:tcW w:w="477" w:type="pct"/>
            <w:shd w:val="clear" w:color="auto" w:fill="auto"/>
            <w:noWrap/>
            <w:vAlign w:val="bottom"/>
            <w:hideMark/>
          </w:tcPr>
          <w:p w14:paraId="4DBE6C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D5FF5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531B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6049B6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-160.000,00</w:t>
            </w:r>
          </w:p>
        </w:tc>
        <w:tc>
          <w:tcPr>
            <w:tcW w:w="780" w:type="pct"/>
            <w:shd w:val="clear" w:color="auto" w:fill="auto"/>
            <w:noWrap/>
            <w:vAlign w:val="bottom"/>
            <w:hideMark/>
          </w:tcPr>
          <w:p w14:paraId="06E477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390.000,00</w:t>
            </w:r>
          </w:p>
        </w:tc>
      </w:tr>
      <w:tr w:rsidR="00472C57" w:rsidRPr="000F4903" w14:paraId="07D1D7BD" w14:textId="77777777" w:rsidTr="00A75DBF">
        <w:trPr>
          <w:trHeight w:val="255"/>
        </w:trPr>
        <w:tc>
          <w:tcPr>
            <w:tcW w:w="477" w:type="pct"/>
            <w:shd w:val="clear" w:color="auto" w:fill="auto"/>
            <w:noWrap/>
            <w:vAlign w:val="bottom"/>
            <w:hideMark/>
          </w:tcPr>
          <w:p w14:paraId="2D08D4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46BA6E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93798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64E86E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-160.000,00</w:t>
            </w:r>
          </w:p>
        </w:tc>
        <w:tc>
          <w:tcPr>
            <w:tcW w:w="780" w:type="pct"/>
            <w:shd w:val="clear" w:color="auto" w:fill="auto"/>
            <w:noWrap/>
            <w:vAlign w:val="bottom"/>
            <w:hideMark/>
          </w:tcPr>
          <w:p w14:paraId="43D971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390.000,00</w:t>
            </w:r>
          </w:p>
        </w:tc>
      </w:tr>
      <w:tr w:rsidR="00472C57" w:rsidRPr="000F4903" w14:paraId="261A3391" w14:textId="77777777" w:rsidTr="00A75DBF">
        <w:trPr>
          <w:trHeight w:val="255"/>
        </w:trPr>
        <w:tc>
          <w:tcPr>
            <w:tcW w:w="477" w:type="pct"/>
            <w:shd w:val="clear" w:color="auto" w:fill="auto"/>
            <w:noWrap/>
            <w:vAlign w:val="bottom"/>
            <w:hideMark/>
          </w:tcPr>
          <w:p w14:paraId="184E17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06FB5D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7431F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3B1200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-160.000,00</w:t>
            </w:r>
          </w:p>
        </w:tc>
        <w:tc>
          <w:tcPr>
            <w:tcW w:w="780" w:type="pct"/>
            <w:shd w:val="clear" w:color="auto" w:fill="auto"/>
            <w:noWrap/>
            <w:vAlign w:val="bottom"/>
            <w:hideMark/>
          </w:tcPr>
          <w:p w14:paraId="3CABC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390.000,00</w:t>
            </w:r>
          </w:p>
        </w:tc>
      </w:tr>
      <w:tr w:rsidR="00472C57" w:rsidRPr="000F4903" w14:paraId="779C30C0" w14:textId="77777777" w:rsidTr="00A75DBF">
        <w:trPr>
          <w:trHeight w:val="255"/>
        </w:trPr>
        <w:tc>
          <w:tcPr>
            <w:tcW w:w="2473" w:type="pct"/>
            <w:gridSpan w:val="3"/>
            <w:shd w:val="clear" w:color="000000" w:fill="FFFF00"/>
            <w:noWrap/>
            <w:vAlign w:val="bottom"/>
            <w:hideMark/>
          </w:tcPr>
          <w:p w14:paraId="5638F5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5.1. POMOĆI - ŽUPANIJSKI PRORAČUN</w:t>
            </w:r>
          </w:p>
        </w:tc>
        <w:tc>
          <w:tcPr>
            <w:tcW w:w="874" w:type="pct"/>
            <w:gridSpan w:val="2"/>
            <w:shd w:val="clear" w:color="000000" w:fill="FFFF00"/>
            <w:noWrap/>
            <w:vAlign w:val="bottom"/>
            <w:hideMark/>
          </w:tcPr>
          <w:p w14:paraId="6232E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564A4E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BF5E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0F4903" w14:paraId="75170D24" w14:textId="77777777" w:rsidTr="00A75DBF">
        <w:trPr>
          <w:trHeight w:val="255"/>
        </w:trPr>
        <w:tc>
          <w:tcPr>
            <w:tcW w:w="477" w:type="pct"/>
            <w:shd w:val="clear" w:color="auto" w:fill="auto"/>
            <w:noWrap/>
            <w:vAlign w:val="bottom"/>
            <w:hideMark/>
          </w:tcPr>
          <w:p w14:paraId="3E071F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25509E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6AA9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2E04F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7E23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0F4903" w14:paraId="5517AC13" w14:textId="77777777" w:rsidTr="00A75DBF">
        <w:trPr>
          <w:trHeight w:val="255"/>
        </w:trPr>
        <w:tc>
          <w:tcPr>
            <w:tcW w:w="477" w:type="pct"/>
            <w:shd w:val="clear" w:color="auto" w:fill="auto"/>
            <w:noWrap/>
            <w:vAlign w:val="bottom"/>
            <w:hideMark/>
          </w:tcPr>
          <w:p w14:paraId="106021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53035B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2D9C0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6A96C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C538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0F4903" w14:paraId="0232DC4F" w14:textId="77777777" w:rsidTr="00A75DBF">
        <w:trPr>
          <w:trHeight w:val="255"/>
        </w:trPr>
        <w:tc>
          <w:tcPr>
            <w:tcW w:w="477" w:type="pct"/>
            <w:shd w:val="clear" w:color="auto" w:fill="auto"/>
            <w:noWrap/>
            <w:vAlign w:val="bottom"/>
            <w:hideMark/>
          </w:tcPr>
          <w:p w14:paraId="083144D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52AFA8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3CDA8B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273201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46217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r>
      <w:tr w:rsidR="00472C57" w:rsidRPr="000F4903" w14:paraId="659D3DE1" w14:textId="77777777" w:rsidTr="00A75DBF">
        <w:trPr>
          <w:trHeight w:val="255"/>
        </w:trPr>
        <w:tc>
          <w:tcPr>
            <w:tcW w:w="2473" w:type="pct"/>
            <w:gridSpan w:val="3"/>
            <w:shd w:val="clear" w:color="000000" w:fill="CCCCFF"/>
            <w:noWrap/>
            <w:vAlign w:val="bottom"/>
            <w:hideMark/>
          </w:tcPr>
          <w:p w14:paraId="743A66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A205002 Sufinanciranje troškova električne  energije OŠ D Domjanić</w:t>
            </w:r>
          </w:p>
        </w:tc>
        <w:tc>
          <w:tcPr>
            <w:tcW w:w="874" w:type="pct"/>
            <w:gridSpan w:val="2"/>
            <w:shd w:val="clear" w:color="000000" w:fill="CCCCFF"/>
            <w:noWrap/>
            <w:vAlign w:val="bottom"/>
            <w:hideMark/>
          </w:tcPr>
          <w:p w14:paraId="7F75E9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69845F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164810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503B57E2" w14:textId="77777777" w:rsidTr="00A75DBF">
        <w:trPr>
          <w:trHeight w:val="255"/>
        </w:trPr>
        <w:tc>
          <w:tcPr>
            <w:tcW w:w="2473" w:type="pct"/>
            <w:gridSpan w:val="3"/>
            <w:shd w:val="clear" w:color="000000" w:fill="FFFF00"/>
            <w:noWrap/>
            <w:vAlign w:val="bottom"/>
            <w:hideMark/>
          </w:tcPr>
          <w:p w14:paraId="5C5BDB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B0258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340B4E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30E159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447E483E" w14:textId="77777777" w:rsidTr="00A75DBF">
        <w:trPr>
          <w:trHeight w:val="255"/>
        </w:trPr>
        <w:tc>
          <w:tcPr>
            <w:tcW w:w="477" w:type="pct"/>
            <w:shd w:val="clear" w:color="auto" w:fill="auto"/>
            <w:noWrap/>
            <w:vAlign w:val="bottom"/>
            <w:hideMark/>
          </w:tcPr>
          <w:p w14:paraId="0FA75E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EEC4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FB5D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246F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6D3C0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745EB868" w14:textId="77777777" w:rsidTr="00A75DBF">
        <w:trPr>
          <w:trHeight w:val="255"/>
        </w:trPr>
        <w:tc>
          <w:tcPr>
            <w:tcW w:w="477" w:type="pct"/>
            <w:shd w:val="clear" w:color="auto" w:fill="auto"/>
            <w:noWrap/>
            <w:vAlign w:val="bottom"/>
            <w:hideMark/>
          </w:tcPr>
          <w:p w14:paraId="3BA64A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57EC0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ABCFF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FAFEC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011A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6FC1D65F" w14:textId="77777777" w:rsidTr="00A75DBF">
        <w:trPr>
          <w:trHeight w:val="255"/>
        </w:trPr>
        <w:tc>
          <w:tcPr>
            <w:tcW w:w="477" w:type="pct"/>
            <w:shd w:val="clear" w:color="auto" w:fill="auto"/>
            <w:noWrap/>
            <w:vAlign w:val="bottom"/>
            <w:hideMark/>
          </w:tcPr>
          <w:p w14:paraId="70D569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64275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EADD6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DF85F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C756C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0F4903" w14:paraId="48640E8F" w14:textId="77777777" w:rsidTr="00A75DBF">
        <w:trPr>
          <w:trHeight w:val="255"/>
        </w:trPr>
        <w:tc>
          <w:tcPr>
            <w:tcW w:w="2473" w:type="pct"/>
            <w:gridSpan w:val="3"/>
            <w:shd w:val="clear" w:color="000000" w:fill="CCCCFF"/>
            <w:noWrap/>
            <w:vAlign w:val="bottom"/>
            <w:hideMark/>
          </w:tcPr>
          <w:p w14:paraId="7A49F7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K205004 Izgradnja Osnovne škole u Kominu</w:t>
            </w:r>
          </w:p>
        </w:tc>
        <w:tc>
          <w:tcPr>
            <w:tcW w:w="874" w:type="pct"/>
            <w:gridSpan w:val="2"/>
            <w:shd w:val="clear" w:color="000000" w:fill="CCCCFF"/>
            <w:noWrap/>
            <w:vAlign w:val="bottom"/>
            <w:hideMark/>
          </w:tcPr>
          <w:p w14:paraId="029A16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873" w:type="pct"/>
            <w:shd w:val="clear" w:color="000000" w:fill="CCCCFF"/>
            <w:noWrap/>
            <w:vAlign w:val="bottom"/>
            <w:hideMark/>
          </w:tcPr>
          <w:p w14:paraId="6C5B86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780" w:type="pct"/>
            <w:shd w:val="clear" w:color="000000" w:fill="CCCCFF"/>
            <w:noWrap/>
            <w:vAlign w:val="bottom"/>
            <w:hideMark/>
          </w:tcPr>
          <w:p w14:paraId="0E4D59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476231E" w14:textId="77777777" w:rsidTr="00A75DBF">
        <w:trPr>
          <w:trHeight w:val="255"/>
        </w:trPr>
        <w:tc>
          <w:tcPr>
            <w:tcW w:w="2473" w:type="pct"/>
            <w:gridSpan w:val="3"/>
            <w:shd w:val="clear" w:color="000000" w:fill="FFFF00"/>
            <w:noWrap/>
            <w:vAlign w:val="bottom"/>
            <w:hideMark/>
          </w:tcPr>
          <w:p w14:paraId="418F68A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5AEAD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873" w:type="pct"/>
            <w:shd w:val="clear" w:color="000000" w:fill="FFFF00"/>
            <w:noWrap/>
            <w:vAlign w:val="bottom"/>
            <w:hideMark/>
          </w:tcPr>
          <w:p w14:paraId="093B4CA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780" w:type="pct"/>
            <w:shd w:val="clear" w:color="000000" w:fill="FFFF00"/>
            <w:noWrap/>
            <w:vAlign w:val="bottom"/>
            <w:hideMark/>
          </w:tcPr>
          <w:p w14:paraId="42F74D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EC35479" w14:textId="77777777" w:rsidTr="00A75DBF">
        <w:trPr>
          <w:trHeight w:val="255"/>
        </w:trPr>
        <w:tc>
          <w:tcPr>
            <w:tcW w:w="477" w:type="pct"/>
            <w:shd w:val="clear" w:color="auto" w:fill="auto"/>
            <w:noWrap/>
            <w:vAlign w:val="bottom"/>
            <w:hideMark/>
          </w:tcPr>
          <w:p w14:paraId="632E06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7BA27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B8526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873" w:type="pct"/>
            <w:shd w:val="clear" w:color="auto" w:fill="auto"/>
            <w:noWrap/>
            <w:vAlign w:val="bottom"/>
            <w:hideMark/>
          </w:tcPr>
          <w:p w14:paraId="7E2F59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780" w:type="pct"/>
            <w:shd w:val="clear" w:color="auto" w:fill="auto"/>
            <w:noWrap/>
            <w:vAlign w:val="bottom"/>
            <w:hideMark/>
          </w:tcPr>
          <w:p w14:paraId="797EC1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3B0E9B" w14:textId="77777777" w:rsidTr="00A75DBF">
        <w:trPr>
          <w:trHeight w:val="255"/>
        </w:trPr>
        <w:tc>
          <w:tcPr>
            <w:tcW w:w="477" w:type="pct"/>
            <w:shd w:val="clear" w:color="auto" w:fill="auto"/>
            <w:noWrap/>
            <w:vAlign w:val="bottom"/>
            <w:hideMark/>
          </w:tcPr>
          <w:p w14:paraId="768C5E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21EBF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70AC80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873" w:type="pct"/>
            <w:shd w:val="clear" w:color="auto" w:fill="auto"/>
            <w:noWrap/>
            <w:vAlign w:val="bottom"/>
            <w:hideMark/>
          </w:tcPr>
          <w:p w14:paraId="24C301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780" w:type="pct"/>
            <w:shd w:val="clear" w:color="auto" w:fill="auto"/>
            <w:noWrap/>
            <w:vAlign w:val="bottom"/>
            <w:hideMark/>
          </w:tcPr>
          <w:p w14:paraId="680E7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E29180" w14:textId="77777777" w:rsidTr="00A75DBF">
        <w:trPr>
          <w:trHeight w:val="255"/>
        </w:trPr>
        <w:tc>
          <w:tcPr>
            <w:tcW w:w="477" w:type="pct"/>
            <w:shd w:val="clear" w:color="auto" w:fill="auto"/>
            <w:noWrap/>
            <w:vAlign w:val="bottom"/>
            <w:hideMark/>
          </w:tcPr>
          <w:p w14:paraId="0AAC144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06926B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3A28EA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465.000,00</w:t>
            </w:r>
          </w:p>
        </w:tc>
        <w:tc>
          <w:tcPr>
            <w:tcW w:w="873" w:type="pct"/>
            <w:shd w:val="clear" w:color="auto" w:fill="auto"/>
            <w:noWrap/>
            <w:vAlign w:val="bottom"/>
            <w:hideMark/>
          </w:tcPr>
          <w:p w14:paraId="4EBE43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-465.000,00</w:t>
            </w:r>
          </w:p>
        </w:tc>
        <w:tc>
          <w:tcPr>
            <w:tcW w:w="780" w:type="pct"/>
            <w:shd w:val="clear" w:color="auto" w:fill="auto"/>
            <w:noWrap/>
            <w:vAlign w:val="bottom"/>
            <w:hideMark/>
          </w:tcPr>
          <w:p w14:paraId="742259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82CF5E" w14:textId="77777777" w:rsidTr="00A75DBF">
        <w:trPr>
          <w:trHeight w:val="255"/>
        </w:trPr>
        <w:tc>
          <w:tcPr>
            <w:tcW w:w="2473" w:type="pct"/>
            <w:gridSpan w:val="3"/>
            <w:shd w:val="clear" w:color="000000" w:fill="CCCCFF"/>
            <w:noWrap/>
            <w:vAlign w:val="bottom"/>
            <w:hideMark/>
          </w:tcPr>
          <w:p w14:paraId="62F4D9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K205009 Izgradnja radionica i praktikuma SŠ D </w:t>
            </w:r>
            <w:proofErr w:type="spellStart"/>
            <w:r w:rsidRPr="000F4903">
              <w:rPr>
                <w:rFonts w:eastAsia="Times New Roman" w:cstheme="minorHAnsi"/>
                <w:b/>
                <w:bCs/>
                <w:color w:val="000000"/>
                <w:sz w:val="18"/>
                <w:szCs w:val="18"/>
                <w:lang w:eastAsia="hr-HR"/>
              </w:rPr>
              <w:t>Stražimira</w:t>
            </w:r>
            <w:proofErr w:type="spellEnd"/>
          </w:p>
        </w:tc>
        <w:tc>
          <w:tcPr>
            <w:tcW w:w="874" w:type="pct"/>
            <w:gridSpan w:val="2"/>
            <w:shd w:val="clear" w:color="000000" w:fill="CCCCFF"/>
            <w:noWrap/>
            <w:vAlign w:val="bottom"/>
            <w:hideMark/>
          </w:tcPr>
          <w:p w14:paraId="6635DE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92.800,00</w:t>
            </w:r>
          </w:p>
        </w:tc>
        <w:tc>
          <w:tcPr>
            <w:tcW w:w="873" w:type="pct"/>
            <w:shd w:val="clear" w:color="000000" w:fill="CCCCFF"/>
            <w:noWrap/>
            <w:vAlign w:val="bottom"/>
            <w:hideMark/>
          </w:tcPr>
          <w:p w14:paraId="3BAE0D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F3ADE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92.800,00</w:t>
            </w:r>
          </w:p>
        </w:tc>
      </w:tr>
      <w:tr w:rsidR="00472C57" w:rsidRPr="000F4903" w14:paraId="22F3BA74" w14:textId="77777777" w:rsidTr="00A75DBF">
        <w:trPr>
          <w:trHeight w:val="255"/>
        </w:trPr>
        <w:tc>
          <w:tcPr>
            <w:tcW w:w="2473" w:type="pct"/>
            <w:gridSpan w:val="3"/>
            <w:shd w:val="clear" w:color="000000" w:fill="FFFF00"/>
            <w:noWrap/>
            <w:vAlign w:val="bottom"/>
            <w:hideMark/>
          </w:tcPr>
          <w:p w14:paraId="255A22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DD7B7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c>
          <w:tcPr>
            <w:tcW w:w="873" w:type="pct"/>
            <w:shd w:val="clear" w:color="000000" w:fill="FFFF00"/>
            <w:noWrap/>
            <w:vAlign w:val="bottom"/>
            <w:hideMark/>
          </w:tcPr>
          <w:p w14:paraId="279E6D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3EC7F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r>
      <w:tr w:rsidR="00472C57" w:rsidRPr="000F4903" w14:paraId="61740644" w14:textId="77777777" w:rsidTr="00A75DBF">
        <w:trPr>
          <w:trHeight w:val="255"/>
        </w:trPr>
        <w:tc>
          <w:tcPr>
            <w:tcW w:w="477" w:type="pct"/>
            <w:shd w:val="clear" w:color="auto" w:fill="auto"/>
            <w:noWrap/>
            <w:vAlign w:val="bottom"/>
            <w:hideMark/>
          </w:tcPr>
          <w:p w14:paraId="7B44BF7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77140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D557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097D92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15D40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0F93C3ED" w14:textId="77777777" w:rsidTr="00A75DBF">
        <w:trPr>
          <w:trHeight w:val="255"/>
        </w:trPr>
        <w:tc>
          <w:tcPr>
            <w:tcW w:w="477" w:type="pct"/>
            <w:shd w:val="clear" w:color="auto" w:fill="auto"/>
            <w:noWrap/>
            <w:vAlign w:val="bottom"/>
            <w:hideMark/>
          </w:tcPr>
          <w:p w14:paraId="3B214B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75D1D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A3AA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564881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A914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33B438EB" w14:textId="77777777" w:rsidTr="00A75DBF">
        <w:trPr>
          <w:trHeight w:val="255"/>
        </w:trPr>
        <w:tc>
          <w:tcPr>
            <w:tcW w:w="477" w:type="pct"/>
            <w:shd w:val="clear" w:color="auto" w:fill="auto"/>
            <w:noWrap/>
            <w:vAlign w:val="bottom"/>
            <w:hideMark/>
          </w:tcPr>
          <w:p w14:paraId="32D025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62A484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F239C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c>
          <w:tcPr>
            <w:tcW w:w="873" w:type="pct"/>
            <w:shd w:val="clear" w:color="auto" w:fill="auto"/>
            <w:noWrap/>
            <w:vAlign w:val="bottom"/>
            <w:hideMark/>
          </w:tcPr>
          <w:p w14:paraId="243759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A6C9C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r>
      <w:tr w:rsidR="00472C57" w:rsidRPr="000F4903" w14:paraId="2FF3A044" w14:textId="77777777" w:rsidTr="00A75DBF">
        <w:trPr>
          <w:trHeight w:val="255"/>
        </w:trPr>
        <w:tc>
          <w:tcPr>
            <w:tcW w:w="2473" w:type="pct"/>
            <w:gridSpan w:val="3"/>
            <w:shd w:val="clear" w:color="000000" w:fill="FFFF00"/>
            <w:noWrap/>
            <w:vAlign w:val="bottom"/>
            <w:hideMark/>
          </w:tcPr>
          <w:p w14:paraId="23F8633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B0318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c>
          <w:tcPr>
            <w:tcW w:w="873" w:type="pct"/>
            <w:shd w:val="clear" w:color="000000" w:fill="FFFF00"/>
            <w:noWrap/>
            <w:vAlign w:val="bottom"/>
            <w:hideMark/>
          </w:tcPr>
          <w:p w14:paraId="10D4EF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53E269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r>
      <w:tr w:rsidR="00472C57" w:rsidRPr="000F4903" w14:paraId="3B68E37F" w14:textId="77777777" w:rsidTr="00A75DBF">
        <w:trPr>
          <w:trHeight w:val="255"/>
        </w:trPr>
        <w:tc>
          <w:tcPr>
            <w:tcW w:w="477" w:type="pct"/>
            <w:shd w:val="clear" w:color="auto" w:fill="auto"/>
            <w:noWrap/>
            <w:vAlign w:val="bottom"/>
            <w:hideMark/>
          </w:tcPr>
          <w:p w14:paraId="30581B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F2322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1E26E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26C8AF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C03DE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59CDC493" w14:textId="77777777" w:rsidTr="00A75DBF">
        <w:trPr>
          <w:trHeight w:val="255"/>
        </w:trPr>
        <w:tc>
          <w:tcPr>
            <w:tcW w:w="477" w:type="pct"/>
            <w:shd w:val="clear" w:color="auto" w:fill="auto"/>
            <w:noWrap/>
            <w:vAlign w:val="bottom"/>
            <w:hideMark/>
          </w:tcPr>
          <w:p w14:paraId="41EC40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F80AA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60BCA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2D5F67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006A3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76D1D552" w14:textId="77777777" w:rsidTr="00A75DBF">
        <w:trPr>
          <w:trHeight w:val="255"/>
        </w:trPr>
        <w:tc>
          <w:tcPr>
            <w:tcW w:w="477" w:type="pct"/>
            <w:shd w:val="clear" w:color="auto" w:fill="auto"/>
            <w:noWrap/>
            <w:vAlign w:val="bottom"/>
            <w:hideMark/>
          </w:tcPr>
          <w:p w14:paraId="45FB26E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F111EA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ED29E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c>
          <w:tcPr>
            <w:tcW w:w="873" w:type="pct"/>
            <w:shd w:val="clear" w:color="auto" w:fill="auto"/>
            <w:noWrap/>
            <w:vAlign w:val="bottom"/>
            <w:hideMark/>
          </w:tcPr>
          <w:p w14:paraId="512105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AE323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r>
      <w:tr w:rsidR="00472C57" w:rsidRPr="000F4903" w14:paraId="76C3518C" w14:textId="77777777" w:rsidTr="00A75DBF">
        <w:trPr>
          <w:trHeight w:val="255"/>
        </w:trPr>
        <w:tc>
          <w:tcPr>
            <w:tcW w:w="2473" w:type="pct"/>
            <w:gridSpan w:val="3"/>
            <w:shd w:val="clear" w:color="000000" w:fill="CCCCFF"/>
            <w:noWrap/>
            <w:vAlign w:val="bottom"/>
            <w:hideMark/>
          </w:tcPr>
          <w:p w14:paraId="6AF19FE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T205001 Nabava udžbenika za osnovnoškolce i srednjoškolce</w:t>
            </w:r>
          </w:p>
        </w:tc>
        <w:tc>
          <w:tcPr>
            <w:tcW w:w="874" w:type="pct"/>
            <w:gridSpan w:val="2"/>
            <w:shd w:val="clear" w:color="000000" w:fill="CCCCFF"/>
            <w:noWrap/>
            <w:vAlign w:val="bottom"/>
            <w:hideMark/>
          </w:tcPr>
          <w:p w14:paraId="529037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01A0FC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CCCCFF"/>
            <w:noWrap/>
            <w:vAlign w:val="bottom"/>
            <w:hideMark/>
          </w:tcPr>
          <w:p w14:paraId="1800EE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221.000,00</w:t>
            </w:r>
          </w:p>
        </w:tc>
      </w:tr>
      <w:tr w:rsidR="00472C57" w:rsidRPr="000F4903" w14:paraId="6C814A4D" w14:textId="77777777" w:rsidTr="00A75DBF">
        <w:trPr>
          <w:trHeight w:val="255"/>
        </w:trPr>
        <w:tc>
          <w:tcPr>
            <w:tcW w:w="2473" w:type="pct"/>
            <w:gridSpan w:val="3"/>
            <w:shd w:val="clear" w:color="000000" w:fill="FFFF00"/>
            <w:noWrap/>
            <w:vAlign w:val="bottom"/>
            <w:hideMark/>
          </w:tcPr>
          <w:p w14:paraId="3E1C4F1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125A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5E2C8E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FFFF00"/>
            <w:noWrap/>
            <w:vAlign w:val="bottom"/>
            <w:hideMark/>
          </w:tcPr>
          <w:p w14:paraId="6E707D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221.000,00</w:t>
            </w:r>
          </w:p>
        </w:tc>
      </w:tr>
      <w:tr w:rsidR="00472C57" w:rsidRPr="000F4903" w14:paraId="2A485E3E" w14:textId="77777777" w:rsidTr="00A75DBF">
        <w:trPr>
          <w:trHeight w:val="255"/>
        </w:trPr>
        <w:tc>
          <w:tcPr>
            <w:tcW w:w="477" w:type="pct"/>
            <w:shd w:val="clear" w:color="auto" w:fill="auto"/>
            <w:noWrap/>
            <w:vAlign w:val="bottom"/>
            <w:hideMark/>
          </w:tcPr>
          <w:p w14:paraId="370C4E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E20F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0320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2A0E99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0D2046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221.000,00</w:t>
            </w:r>
          </w:p>
        </w:tc>
      </w:tr>
      <w:tr w:rsidR="00472C57" w:rsidRPr="000F4903" w14:paraId="04B7EBDD" w14:textId="77777777" w:rsidTr="00A75DBF">
        <w:trPr>
          <w:trHeight w:val="255"/>
        </w:trPr>
        <w:tc>
          <w:tcPr>
            <w:tcW w:w="477" w:type="pct"/>
            <w:shd w:val="clear" w:color="auto" w:fill="auto"/>
            <w:noWrap/>
            <w:vAlign w:val="bottom"/>
            <w:hideMark/>
          </w:tcPr>
          <w:p w14:paraId="355446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7D202A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5FF16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6120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6D8790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221.000,00</w:t>
            </w:r>
          </w:p>
        </w:tc>
      </w:tr>
      <w:tr w:rsidR="00472C57" w:rsidRPr="000F4903" w14:paraId="77F44DFF" w14:textId="77777777" w:rsidTr="00A75DBF">
        <w:trPr>
          <w:trHeight w:val="255"/>
        </w:trPr>
        <w:tc>
          <w:tcPr>
            <w:tcW w:w="477" w:type="pct"/>
            <w:shd w:val="clear" w:color="auto" w:fill="auto"/>
            <w:noWrap/>
            <w:vAlign w:val="bottom"/>
            <w:hideMark/>
          </w:tcPr>
          <w:p w14:paraId="1EE023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17C191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77EF00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26E863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-79.000,00</w:t>
            </w:r>
          </w:p>
        </w:tc>
        <w:tc>
          <w:tcPr>
            <w:tcW w:w="780" w:type="pct"/>
            <w:shd w:val="clear" w:color="auto" w:fill="auto"/>
            <w:noWrap/>
            <w:vAlign w:val="bottom"/>
            <w:hideMark/>
          </w:tcPr>
          <w:p w14:paraId="3C4681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221.000,00</w:t>
            </w:r>
          </w:p>
        </w:tc>
      </w:tr>
      <w:tr w:rsidR="00472C57" w:rsidRPr="000F4903" w14:paraId="2BEDECD5" w14:textId="77777777" w:rsidTr="00A75DBF">
        <w:trPr>
          <w:trHeight w:val="255"/>
        </w:trPr>
        <w:tc>
          <w:tcPr>
            <w:tcW w:w="2473" w:type="pct"/>
            <w:gridSpan w:val="3"/>
            <w:shd w:val="clear" w:color="000000" w:fill="CCCCFF"/>
            <w:noWrap/>
            <w:vAlign w:val="bottom"/>
            <w:hideMark/>
          </w:tcPr>
          <w:p w14:paraId="7261201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T205005 Poticanje izvrsnosti</w:t>
            </w:r>
          </w:p>
        </w:tc>
        <w:tc>
          <w:tcPr>
            <w:tcW w:w="874" w:type="pct"/>
            <w:gridSpan w:val="2"/>
            <w:shd w:val="clear" w:color="000000" w:fill="CCCCFF"/>
            <w:noWrap/>
            <w:vAlign w:val="bottom"/>
            <w:hideMark/>
          </w:tcPr>
          <w:p w14:paraId="131978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531DDA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-41.450,00</w:t>
            </w:r>
          </w:p>
        </w:tc>
        <w:tc>
          <w:tcPr>
            <w:tcW w:w="780" w:type="pct"/>
            <w:shd w:val="clear" w:color="000000" w:fill="CCCCFF"/>
            <w:noWrap/>
            <w:vAlign w:val="bottom"/>
            <w:hideMark/>
          </w:tcPr>
          <w:p w14:paraId="3B57A1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8.550,00</w:t>
            </w:r>
          </w:p>
        </w:tc>
      </w:tr>
      <w:tr w:rsidR="00472C57" w:rsidRPr="000F4903" w14:paraId="03962F8C" w14:textId="77777777" w:rsidTr="00A75DBF">
        <w:trPr>
          <w:trHeight w:val="255"/>
        </w:trPr>
        <w:tc>
          <w:tcPr>
            <w:tcW w:w="2473" w:type="pct"/>
            <w:gridSpan w:val="3"/>
            <w:shd w:val="clear" w:color="000000" w:fill="FFFF00"/>
            <w:noWrap/>
            <w:vAlign w:val="bottom"/>
            <w:hideMark/>
          </w:tcPr>
          <w:p w14:paraId="61A3684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4E3DE1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44CB9C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-41.450,00</w:t>
            </w:r>
          </w:p>
        </w:tc>
        <w:tc>
          <w:tcPr>
            <w:tcW w:w="780" w:type="pct"/>
            <w:shd w:val="clear" w:color="000000" w:fill="FFFF00"/>
            <w:noWrap/>
            <w:vAlign w:val="bottom"/>
            <w:hideMark/>
          </w:tcPr>
          <w:p w14:paraId="52362E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8.550,00</w:t>
            </w:r>
          </w:p>
        </w:tc>
      </w:tr>
      <w:tr w:rsidR="00472C57" w:rsidRPr="000F4903" w14:paraId="5FD0ABC2" w14:textId="77777777" w:rsidTr="00A75DBF">
        <w:trPr>
          <w:trHeight w:val="255"/>
        </w:trPr>
        <w:tc>
          <w:tcPr>
            <w:tcW w:w="477" w:type="pct"/>
            <w:shd w:val="clear" w:color="auto" w:fill="auto"/>
            <w:noWrap/>
            <w:vAlign w:val="bottom"/>
            <w:hideMark/>
          </w:tcPr>
          <w:p w14:paraId="33AAA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5E233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D61F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E875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-41.450,00</w:t>
            </w:r>
          </w:p>
        </w:tc>
        <w:tc>
          <w:tcPr>
            <w:tcW w:w="780" w:type="pct"/>
            <w:shd w:val="clear" w:color="auto" w:fill="auto"/>
            <w:noWrap/>
            <w:vAlign w:val="bottom"/>
            <w:hideMark/>
          </w:tcPr>
          <w:p w14:paraId="3A2CB2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8.550,00</w:t>
            </w:r>
          </w:p>
        </w:tc>
      </w:tr>
      <w:tr w:rsidR="00472C57" w:rsidRPr="000F4903" w14:paraId="11EC52EE" w14:textId="77777777" w:rsidTr="00A75DBF">
        <w:trPr>
          <w:trHeight w:val="255"/>
        </w:trPr>
        <w:tc>
          <w:tcPr>
            <w:tcW w:w="477" w:type="pct"/>
            <w:shd w:val="clear" w:color="auto" w:fill="auto"/>
            <w:noWrap/>
            <w:vAlign w:val="bottom"/>
            <w:hideMark/>
          </w:tcPr>
          <w:p w14:paraId="635A21C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3CF4D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2D553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CF7B9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-41.450,00</w:t>
            </w:r>
          </w:p>
        </w:tc>
        <w:tc>
          <w:tcPr>
            <w:tcW w:w="780" w:type="pct"/>
            <w:shd w:val="clear" w:color="auto" w:fill="auto"/>
            <w:noWrap/>
            <w:vAlign w:val="bottom"/>
            <w:hideMark/>
          </w:tcPr>
          <w:p w14:paraId="668185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8.550,00</w:t>
            </w:r>
          </w:p>
        </w:tc>
      </w:tr>
      <w:tr w:rsidR="00472C57" w:rsidRPr="000F4903" w14:paraId="6198B43D" w14:textId="77777777" w:rsidTr="00A75DBF">
        <w:trPr>
          <w:trHeight w:val="255"/>
        </w:trPr>
        <w:tc>
          <w:tcPr>
            <w:tcW w:w="477" w:type="pct"/>
            <w:shd w:val="clear" w:color="auto" w:fill="auto"/>
            <w:noWrap/>
            <w:vAlign w:val="bottom"/>
            <w:hideMark/>
          </w:tcPr>
          <w:p w14:paraId="323621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1AFBEF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E3E85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F9C91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-41.450,00</w:t>
            </w:r>
          </w:p>
        </w:tc>
        <w:tc>
          <w:tcPr>
            <w:tcW w:w="780" w:type="pct"/>
            <w:shd w:val="clear" w:color="auto" w:fill="auto"/>
            <w:noWrap/>
            <w:vAlign w:val="bottom"/>
            <w:hideMark/>
          </w:tcPr>
          <w:p w14:paraId="24941F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8.550,00</w:t>
            </w:r>
          </w:p>
        </w:tc>
      </w:tr>
      <w:tr w:rsidR="00472C57" w:rsidRPr="000F4903" w14:paraId="780295BE" w14:textId="77777777" w:rsidTr="00A75DBF">
        <w:trPr>
          <w:trHeight w:val="255"/>
        </w:trPr>
        <w:tc>
          <w:tcPr>
            <w:tcW w:w="2473" w:type="pct"/>
            <w:gridSpan w:val="3"/>
            <w:shd w:val="clear" w:color="000000" w:fill="CCCCFF"/>
            <w:noWrap/>
            <w:vAlign w:val="bottom"/>
            <w:hideMark/>
          </w:tcPr>
          <w:p w14:paraId="3A47616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T205006 Donacije ostali programi (produženi boravak, međunarodna suradnja i razmjena)</w:t>
            </w:r>
          </w:p>
        </w:tc>
        <w:tc>
          <w:tcPr>
            <w:tcW w:w="874" w:type="pct"/>
            <w:gridSpan w:val="2"/>
            <w:shd w:val="clear" w:color="000000" w:fill="CCCCFF"/>
            <w:noWrap/>
            <w:vAlign w:val="bottom"/>
            <w:hideMark/>
          </w:tcPr>
          <w:p w14:paraId="5F706C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CCCCFF"/>
            <w:noWrap/>
            <w:vAlign w:val="bottom"/>
            <w:hideMark/>
          </w:tcPr>
          <w:p w14:paraId="77072F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CCCCFF"/>
            <w:noWrap/>
            <w:vAlign w:val="bottom"/>
            <w:hideMark/>
          </w:tcPr>
          <w:p w14:paraId="69BFA3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630.000,00</w:t>
            </w:r>
          </w:p>
        </w:tc>
      </w:tr>
      <w:tr w:rsidR="00472C57" w:rsidRPr="000F4903" w14:paraId="22E92B06" w14:textId="77777777" w:rsidTr="00A75DBF">
        <w:trPr>
          <w:trHeight w:val="255"/>
        </w:trPr>
        <w:tc>
          <w:tcPr>
            <w:tcW w:w="2473" w:type="pct"/>
            <w:gridSpan w:val="3"/>
            <w:shd w:val="clear" w:color="000000" w:fill="FFFF00"/>
            <w:noWrap/>
            <w:vAlign w:val="bottom"/>
            <w:hideMark/>
          </w:tcPr>
          <w:p w14:paraId="163797C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C59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FFFF00"/>
            <w:noWrap/>
            <w:vAlign w:val="bottom"/>
            <w:hideMark/>
          </w:tcPr>
          <w:p w14:paraId="50918F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7B450B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630.000,00</w:t>
            </w:r>
          </w:p>
        </w:tc>
      </w:tr>
      <w:tr w:rsidR="00472C57" w:rsidRPr="000F4903" w14:paraId="2A4B9A1C" w14:textId="77777777" w:rsidTr="00A75DBF">
        <w:trPr>
          <w:trHeight w:val="255"/>
        </w:trPr>
        <w:tc>
          <w:tcPr>
            <w:tcW w:w="477" w:type="pct"/>
            <w:shd w:val="clear" w:color="auto" w:fill="auto"/>
            <w:noWrap/>
            <w:vAlign w:val="bottom"/>
            <w:hideMark/>
          </w:tcPr>
          <w:p w14:paraId="662437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67058C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0A72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7ED893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5A4B1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630.000,00</w:t>
            </w:r>
          </w:p>
        </w:tc>
      </w:tr>
      <w:tr w:rsidR="00472C57" w:rsidRPr="000F4903" w14:paraId="316CA6B6" w14:textId="77777777" w:rsidTr="00A75DBF">
        <w:trPr>
          <w:trHeight w:val="255"/>
        </w:trPr>
        <w:tc>
          <w:tcPr>
            <w:tcW w:w="477" w:type="pct"/>
            <w:shd w:val="clear" w:color="auto" w:fill="auto"/>
            <w:noWrap/>
            <w:vAlign w:val="bottom"/>
            <w:hideMark/>
          </w:tcPr>
          <w:p w14:paraId="3163EE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1B046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28619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2D8DCE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436B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630.000,00</w:t>
            </w:r>
          </w:p>
        </w:tc>
      </w:tr>
      <w:tr w:rsidR="00472C57" w:rsidRPr="000F4903" w14:paraId="5AA4AA34" w14:textId="77777777" w:rsidTr="00A75DBF">
        <w:trPr>
          <w:trHeight w:val="255"/>
        </w:trPr>
        <w:tc>
          <w:tcPr>
            <w:tcW w:w="477" w:type="pct"/>
            <w:shd w:val="clear" w:color="auto" w:fill="auto"/>
            <w:noWrap/>
            <w:vAlign w:val="bottom"/>
            <w:hideMark/>
          </w:tcPr>
          <w:p w14:paraId="304465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AFC10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2FFD9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6C4302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61D244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630.000,00</w:t>
            </w:r>
          </w:p>
        </w:tc>
      </w:tr>
      <w:tr w:rsidR="00472C57" w:rsidRPr="000F4903" w14:paraId="788EC588" w14:textId="77777777" w:rsidTr="00A75DBF">
        <w:trPr>
          <w:trHeight w:val="255"/>
        </w:trPr>
        <w:tc>
          <w:tcPr>
            <w:tcW w:w="2473" w:type="pct"/>
            <w:gridSpan w:val="3"/>
            <w:shd w:val="clear" w:color="000000" w:fill="CCCCFF"/>
            <w:noWrap/>
            <w:vAlign w:val="bottom"/>
            <w:hideMark/>
          </w:tcPr>
          <w:p w14:paraId="7A22840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T205007 Opremanje škola</w:t>
            </w:r>
          </w:p>
        </w:tc>
        <w:tc>
          <w:tcPr>
            <w:tcW w:w="874" w:type="pct"/>
            <w:gridSpan w:val="2"/>
            <w:shd w:val="clear" w:color="000000" w:fill="CCCCFF"/>
            <w:noWrap/>
            <w:vAlign w:val="bottom"/>
            <w:hideMark/>
          </w:tcPr>
          <w:p w14:paraId="192FD3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220.000,00</w:t>
            </w:r>
          </w:p>
        </w:tc>
        <w:tc>
          <w:tcPr>
            <w:tcW w:w="873" w:type="pct"/>
            <w:shd w:val="clear" w:color="000000" w:fill="CCCCFF"/>
            <w:noWrap/>
            <w:vAlign w:val="bottom"/>
            <w:hideMark/>
          </w:tcPr>
          <w:p w14:paraId="5AC000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-142.990,00</w:t>
            </w:r>
          </w:p>
        </w:tc>
        <w:tc>
          <w:tcPr>
            <w:tcW w:w="780" w:type="pct"/>
            <w:shd w:val="clear" w:color="000000" w:fill="CCCCFF"/>
            <w:noWrap/>
            <w:vAlign w:val="bottom"/>
            <w:hideMark/>
          </w:tcPr>
          <w:p w14:paraId="12CDB4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77.010,00</w:t>
            </w:r>
          </w:p>
        </w:tc>
      </w:tr>
      <w:tr w:rsidR="00472C57" w:rsidRPr="000F4903" w14:paraId="6D95E0F0" w14:textId="77777777" w:rsidTr="00A75DBF">
        <w:trPr>
          <w:trHeight w:val="255"/>
        </w:trPr>
        <w:tc>
          <w:tcPr>
            <w:tcW w:w="2473" w:type="pct"/>
            <w:gridSpan w:val="3"/>
            <w:shd w:val="clear" w:color="000000" w:fill="FFFF00"/>
            <w:noWrap/>
            <w:vAlign w:val="bottom"/>
            <w:hideMark/>
          </w:tcPr>
          <w:p w14:paraId="183CE4C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2054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220.000,00</w:t>
            </w:r>
          </w:p>
        </w:tc>
        <w:tc>
          <w:tcPr>
            <w:tcW w:w="873" w:type="pct"/>
            <w:shd w:val="clear" w:color="000000" w:fill="FFFF00"/>
            <w:noWrap/>
            <w:vAlign w:val="bottom"/>
            <w:hideMark/>
          </w:tcPr>
          <w:p w14:paraId="3A536F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-142.990,00</w:t>
            </w:r>
          </w:p>
        </w:tc>
        <w:tc>
          <w:tcPr>
            <w:tcW w:w="780" w:type="pct"/>
            <w:shd w:val="clear" w:color="000000" w:fill="FFFF00"/>
            <w:noWrap/>
            <w:vAlign w:val="bottom"/>
            <w:hideMark/>
          </w:tcPr>
          <w:p w14:paraId="2DE2B7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77.010,00</w:t>
            </w:r>
          </w:p>
        </w:tc>
      </w:tr>
      <w:tr w:rsidR="00472C57" w:rsidRPr="000F4903" w14:paraId="48E958DA" w14:textId="77777777" w:rsidTr="00A75DBF">
        <w:trPr>
          <w:trHeight w:val="255"/>
        </w:trPr>
        <w:tc>
          <w:tcPr>
            <w:tcW w:w="477" w:type="pct"/>
            <w:shd w:val="clear" w:color="auto" w:fill="auto"/>
            <w:noWrap/>
            <w:vAlign w:val="bottom"/>
            <w:hideMark/>
          </w:tcPr>
          <w:p w14:paraId="29E348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F57C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4E850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4F5F31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-102.990,00</w:t>
            </w:r>
          </w:p>
        </w:tc>
        <w:tc>
          <w:tcPr>
            <w:tcW w:w="780" w:type="pct"/>
            <w:shd w:val="clear" w:color="auto" w:fill="auto"/>
            <w:noWrap/>
            <w:vAlign w:val="bottom"/>
            <w:hideMark/>
          </w:tcPr>
          <w:p w14:paraId="11FA43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17.010,00</w:t>
            </w:r>
          </w:p>
        </w:tc>
      </w:tr>
      <w:tr w:rsidR="00472C57" w:rsidRPr="000F4903" w14:paraId="33434FB9" w14:textId="77777777" w:rsidTr="00A75DBF">
        <w:trPr>
          <w:trHeight w:val="255"/>
        </w:trPr>
        <w:tc>
          <w:tcPr>
            <w:tcW w:w="477" w:type="pct"/>
            <w:shd w:val="clear" w:color="auto" w:fill="auto"/>
            <w:noWrap/>
            <w:vAlign w:val="bottom"/>
            <w:hideMark/>
          </w:tcPr>
          <w:p w14:paraId="3B0274B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84482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74774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7B3CEE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-102.990,00</w:t>
            </w:r>
          </w:p>
        </w:tc>
        <w:tc>
          <w:tcPr>
            <w:tcW w:w="780" w:type="pct"/>
            <w:shd w:val="clear" w:color="auto" w:fill="auto"/>
            <w:noWrap/>
            <w:vAlign w:val="bottom"/>
            <w:hideMark/>
          </w:tcPr>
          <w:p w14:paraId="6B8DA0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17.010,00</w:t>
            </w:r>
          </w:p>
        </w:tc>
      </w:tr>
      <w:tr w:rsidR="00472C57" w:rsidRPr="000F4903" w14:paraId="18E44158" w14:textId="77777777" w:rsidTr="00A75DBF">
        <w:trPr>
          <w:trHeight w:val="255"/>
        </w:trPr>
        <w:tc>
          <w:tcPr>
            <w:tcW w:w="477" w:type="pct"/>
            <w:shd w:val="clear" w:color="auto" w:fill="auto"/>
            <w:noWrap/>
            <w:vAlign w:val="bottom"/>
            <w:hideMark/>
          </w:tcPr>
          <w:p w14:paraId="38563D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F711B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13AC5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w:t>
            </w:r>
          </w:p>
        </w:tc>
        <w:tc>
          <w:tcPr>
            <w:tcW w:w="873" w:type="pct"/>
            <w:shd w:val="clear" w:color="auto" w:fill="auto"/>
            <w:noWrap/>
            <w:vAlign w:val="bottom"/>
            <w:hideMark/>
          </w:tcPr>
          <w:p w14:paraId="16B4618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-102.990,00</w:t>
            </w:r>
          </w:p>
        </w:tc>
        <w:tc>
          <w:tcPr>
            <w:tcW w:w="780" w:type="pct"/>
            <w:shd w:val="clear" w:color="auto" w:fill="auto"/>
            <w:noWrap/>
            <w:vAlign w:val="bottom"/>
            <w:hideMark/>
          </w:tcPr>
          <w:p w14:paraId="210D5E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17.010,00</w:t>
            </w:r>
          </w:p>
        </w:tc>
      </w:tr>
      <w:tr w:rsidR="00472C57" w:rsidRPr="000F4903" w14:paraId="1B40F904" w14:textId="77777777" w:rsidTr="00A75DBF">
        <w:trPr>
          <w:trHeight w:val="255"/>
        </w:trPr>
        <w:tc>
          <w:tcPr>
            <w:tcW w:w="477" w:type="pct"/>
            <w:shd w:val="clear" w:color="auto" w:fill="auto"/>
            <w:noWrap/>
            <w:vAlign w:val="bottom"/>
            <w:hideMark/>
          </w:tcPr>
          <w:p w14:paraId="07AB8C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B4891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A073A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251CF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791B1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10B5F47F" w14:textId="77777777" w:rsidTr="00A75DBF">
        <w:trPr>
          <w:trHeight w:val="255"/>
        </w:trPr>
        <w:tc>
          <w:tcPr>
            <w:tcW w:w="477" w:type="pct"/>
            <w:shd w:val="clear" w:color="auto" w:fill="auto"/>
            <w:noWrap/>
            <w:vAlign w:val="bottom"/>
            <w:hideMark/>
          </w:tcPr>
          <w:p w14:paraId="269DCD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0ECF05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725BE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E0C53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79E2E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59EE4485" w14:textId="77777777" w:rsidTr="00A75DBF">
        <w:trPr>
          <w:trHeight w:val="255"/>
        </w:trPr>
        <w:tc>
          <w:tcPr>
            <w:tcW w:w="477" w:type="pct"/>
            <w:shd w:val="clear" w:color="auto" w:fill="auto"/>
            <w:noWrap/>
            <w:vAlign w:val="bottom"/>
            <w:hideMark/>
          </w:tcPr>
          <w:p w14:paraId="2F716F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DCF404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02E238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3BB02C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70ADE3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3FE6522E" w14:textId="77777777" w:rsidTr="00A75DBF">
        <w:trPr>
          <w:trHeight w:val="255"/>
        </w:trPr>
        <w:tc>
          <w:tcPr>
            <w:tcW w:w="2473" w:type="pct"/>
            <w:gridSpan w:val="3"/>
            <w:shd w:val="clear" w:color="000000" w:fill="CCCCFF"/>
            <w:noWrap/>
            <w:vAlign w:val="bottom"/>
            <w:hideMark/>
          </w:tcPr>
          <w:p w14:paraId="24C787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T205008 Poticanje izvrsnosti studenata</w:t>
            </w:r>
          </w:p>
        </w:tc>
        <w:tc>
          <w:tcPr>
            <w:tcW w:w="874" w:type="pct"/>
            <w:gridSpan w:val="2"/>
            <w:shd w:val="clear" w:color="000000" w:fill="CCCCFF"/>
            <w:noWrap/>
            <w:vAlign w:val="bottom"/>
            <w:hideMark/>
          </w:tcPr>
          <w:p w14:paraId="15AD88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D5243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7F22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r>
      <w:tr w:rsidR="00472C57" w:rsidRPr="000F4903" w14:paraId="06A12DB9" w14:textId="77777777" w:rsidTr="00A75DBF">
        <w:trPr>
          <w:trHeight w:val="255"/>
        </w:trPr>
        <w:tc>
          <w:tcPr>
            <w:tcW w:w="2473" w:type="pct"/>
            <w:gridSpan w:val="3"/>
            <w:shd w:val="clear" w:color="000000" w:fill="FFFF00"/>
            <w:noWrap/>
            <w:vAlign w:val="bottom"/>
            <w:hideMark/>
          </w:tcPr>
          <w:p w14:paraId="01EB85A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723F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110BBA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A0BED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r>
      <w:tr w:rsidR="00472C57" w:rsidRPr="000F4903" w14:paraId="25DA4407" w14:textId="77777777" w:rsidTr="00A75DBF">
        <w:trPr>
          <w:trHeight w:val="255"/>
        </w:trPr>
        <w:tc>
          <w:tcPr>
            <w:tcW w:w="477" w:type="pct"/>
            <w:shd w:val="clear" w:color="auto" w:fill="auto"/>
            <w:noWrap/>
            <w:vAlign w:val="bottom"/>
            <w:hideMark/>
          </w:tcPr>
          <w:p w14:paraId="7063B6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C61D6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64D2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06E5B7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5AF6C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50CA2659" w14:textId="77777777" w:rsidTr="00A75DBF">
        <w:trPr>
          <w:trHeight w:val="255"/>
        </w:trPr>
        <w:tc>
          <w:tcPr>
            <w:tcW w:w="477" w:type="pct"/>
            <w:shd w:val="clear" w:color="auto" w:fill="auto"/>
            <w:noWrap/>
            <w:vAlign w:val="bottom"/>
            <w:hideMark/>
          </w:tcPr>
          <w:p w14:paraId="41707E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3B7E3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0911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2876E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42880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916A245" w14:textId="77777777" w:rsidTr="00A75DBF">
        <w:trPr>
          <w:trHeight w:val="255"/>
        </w:trPr>
        <w:tc>
          <w:tcPr>
            <w:tcW w:w="477" w:type="pct"/>
            <w:shd w:val="clear" w:color="auto" w:fill="auto"/>
            <w:noWrap/>
            <w:vAlign w:val="bottom"/>
            <w:hideMark/>
          </w:tcPr>
          <w:p w14:paraId="762E02A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5E2927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BEC6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67D21E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2E3D2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0F4903" w14:paraId="159B0F73" w14:textId="77777777" w:rsidTr="00A75DBF">
        <w:trPr>
          <w:trHeight w:val="255"/>
        </w:trPr>
        <w:tc>
          <w:tcPr>
            <w:tcW w:w="2473" w:type="pct"/>
            <w:gridSpan w:val="3"/>
            <w:shd w:val="clear" w:color="000000" w:fill="0000FF"/>
            <w:noWrap/>
            <w:vAlign w:val="bottom"/>
            <w:hideMark/>
          </w:tcPr>
          <w:p w14:paraId="745C265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00255 SPORT</w:t>
            </w:r>
          </w:p>
        </w:tc>
        <w:tc>
          <w:tcPr>
            <w:tcW w:w="874" w:type="pct"/>
            <w:gridSpan w:val="2"/>
            <w:shd w:val="clear" w:color="000000" w:fill="0000FF"/>
            <w:noWrap/>
            <w:vAlign w:val="bottom"/>
            <w:hideMark/>
          </w:tcPr>
          <w:p w14:paraId="0E375FA0"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2.472.000,00</w:t>
            </w:r>
          </w:p>
        </w:tc>
        <w:tc>
          <w:tcPr>
            <w:tcW w:w="873" w:type="pct"/>
            <w:shd w:val="clear" w:color="000000" w:fill="0000FF"/>
            <w:noWrap/>
            <w:vAlign w:val="bottom"/>
            <w:hideMark/>
          </w:tcPr>
          <w:p w14:paraId="7D5C416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-325.000,00</w:t>
            </w:r>
          </w:p>
        </w:tc>
        <w:tc>
          <w:tcPr>
            <w:tcW w:w="780" w:type="pct"/>
            <w:shd w:val="clear" w:color="000000" w:fill="0000FF"/>
            <w:noWrap/>
            <w:vAlign w:val="bottom"/>
            <w:hideMark/>
          </w:tcPr>
          <w:p w14:paraId="574538A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2.147.000,00</w:t>
            </w:r>
          </w:p>
        </w:tc>
      </w:tr>
      <w:tr w:rsidR="00472C57" w:rsidRPr="000F4903" w14:paraId="3949EE85" w14:textId="77777777" w:rsidTr="00A75DBF">
        <w:trPr>
          <w:trHeight w:val="255"/>
        </w:trPr>
        <w:tc>
          <w:tcPr>
            <w:tcW w:w="2473" w:type="pct"/>
            <w:gridSpan w:val="3"/>
            <w:shd w:val="clear" w:color="000000" w:fill="9999FF"/>
            <w:noWrap/>
            <w:vAlign w:val="bottom"/>
            <w:hideMark/>
          </w:tcPr>
          <w:p w14:paraId="78AC6BC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2055 SPORT</w:t>
            </w:r>
          </w:p>
        </w:tc>
        <w:tc>
          <w:tcPr>
            <w:tcW w:w="874" w:type="pct"/>
            <w:gridSpan w:val="2"/>
            <w:shd w:val="clear" w:color="000000" w:fill="9999FF"/>
            <w:noWrap/>
            <w:vAlign w:val="bottom"/>
            <w:hideMark/>
          </w:tcPr>
          <w:p w14:paraId="09AF38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2.472.000,00</w:t>
            </w:r>
          </w:p>
        </w:tc>
        <w:tc>
          <w:tcPr>
            <w:tcW w:w="873" w:type="pct"/>
            <w:shd w:val="clear" w:color="000000" w:fill="9999FF"/>
            <w:noWrap/>
            <w:vAlign w:val="bottom"/>
            <w:hideMark/>
          </w:tcPr>
          <w:p w14:paraId="222537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-325.000,00</w:t>
            </w:r>
          </w:p>
        </w:tc>
        <w:tc>
          <w:tcPr>
            <w:tcW w:w="780" w:type="pct"/>
            <w:shd w:val="clear" w:color="000000" w:fill="9999FF"/>
            <w:noWrap/>
            <w:vAlign w:val="bottom"/>
            <w:hideMark/>
          </w:tcPr>
          <w:p w14:paraId="08BF98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2.147.000,00</w:t>
            </w:r>
          </w:p>
        </w:tc>
      </w:tr>
      <w:tr w:rsidR="00472C57" w:rsidRPr="000F4903" w14:paraId="6C4603B7" w14:textId="77777777" w:rsidTr="00A75DBF">
        <w:trPr>
          <w:trHeight w:val="255"/>
        </w:trPr>
        <w:tc>
          <w:tcPr>
            <w:tcW w:w="2473" w:type="pct"/>
            <w:gridSpan w:val="3"/>
            <w:shd w:val="clear" w:color="000000" w:fill="CCCCFF"/>
            <w:noWrap/>
            <w:vAlign w:val="bottom"/>
            <w:hideMark/>
          </w:tcPr>
          <w:p w14:paraId="645028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A205501 Održavanje sportskih objekata i sportskih  terena</w:t>
            </w:r>
          </w:p>
        </w:tc>
        <w:tc>
          <w:tcPr>
            <w:tcW w:w="874" w:type="pct"/>
            <w:gridSpan w:val="2"/>
            <w:shd w:val="clear" w:color="000000" w:fill="CCCCFF"/>
            <w:noWrap/>
            <w:vAlign w:val="bottom"/>
            <w:hideMark/>
          </w:tcPr>
          <w:p w14:paraId="722E9B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c>
          <w:tcPr>
            <w:tcW w:w="873" w:type="pct"/>
            <w:shd w:val="clear" w:color="000000" w:fill="CCCCFF"/>
            <w:noWrap/>
            <w:vAlign w:val="bottom"/>
            <w:hideMark/>
          </w:tcPr>
          <w:p w14:paraId="011357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E1F27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r>
      <w:tr w:rsidR="00472C57" w:rsidRPr="000F4903" w14:paraId="0183F0C1" w14:textId="77777777" w:rsidTr="00A75DBF">
        <w:trPr>
          <w:trHeight w:val="255"/>
        </w:trPr>
        <w:tc>
          <w:tcPr>
            <w:tcW w:w="2473" w:type="pct"/>
            <w:gridSpan w:val="3"/>
            <w:shd w:val="clear" w:color="000000" w:fill="FFFF00"/>
            <w:noWrap/>
            <w:vAlign w:val="bottom"/>
            <w:hideMark/>
          </w:tcPr>
          <w:p w14:paraId="5509638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43C79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c>
          <w:tcPr>
            <w:tcW w:w="873" w:type="pct"/>
            <w:shd w:val="clear" w:color="000000" w:fill="FFFF00"/>
            <w:noWrap/>
            <w:vAlign w:val="bottom"/>
            <w:hideMark/>
          </w:tcPr>
          <w:p w14:paraId="7F1C70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124F2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r>
      <w:tr w:rsidR="00472C57" w:rsidRPr="000F4903" w14:paraId="66C4B913" w14:textId="77777777" w:rsidTr="00A75DBF">
        <w:trPr>
          <w:trHeight w:val="255"/>
        </w:trPr>
        <w:tc>
          <w:tcPr>
            <w:tcW w:w="477" w:type="pct"/>
            <w:shd w:val="clear" w:color="auto" w:fill="auto"/>
            <w:noWrap/>
            <w:vAlign w:val="bottom"/>
            <w:hideMark/>
          </w:tcPr>
          <w:p w14:paraId="3DB7D1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F70D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C529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c>
          <w:tcPr>
            <w:tcW w:w="873" w:type="pct"/>
            <w:shd w:val="clear" w:color="auto" w:fill="auto"/>
            <w:noWrap/>
            <w:vAlign w:val="bottom"/>
            <w:hideMark/>
          </w:tcPr>
          <w:p w14:paraId="4DD3CD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1773F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r>
      <w:tr w:rsidR="00472C57" w:rsidRPr="000F4903" w14:paraId="6B339E1A" w14:textId="77777777" w:rsidTr="00A75DBF">
        <w:trPr>
          <w:trHeight w:val="255"/>
        </w:trPr>
        <w:tc>
          <w:tcPr>
            <w:tcW w:w="477" w:type="pct"/>
            <w:shd w:val="clear" w:color="auto" w:fill="auto"/>
            <w:noWrap/>
            <w:vAlign w:val="bottom"/>
            <w:hideMark/>
          </w:tcPr>
          <w:p w14:paraId="23FD06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CDC81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25EE2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c>
          <w:tcPr>
            <w:tcW w:w="873" w:type="pct"/>
            <w:shd w:val="clear" w:color="auto" w:fill="auto"/>
            <w:noWrap/>
            <w:vAlign w:val="bottom"/>
            <w:hideMark/>
          </w:tcPr>
          <w:p w14:paraId="3D32C4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F9ED3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r>
      <w:tr w:rsidR="00472C57" w:rsidRPr="000F4903" w14:paraId="1428973B" w14:textId="77777777" w:rsidTr="00A75DBF">
        <w:trPr>
          <w:trHeight w:val="255"/>
        </w:trPr>
        <w:tc>
          <w:tcPr>
            <w:tcW w:w="477" w:type="pct"/>
            <w:shd w:val="clear" w:color="auto" w:fill="auto"/>
            <w:noWrap/>
            <w:vAlign w:val="bottom"/>
            <w:hideMark/>
          </w:tcPr>
          <w:p w14:paraId="364548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AEFB7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94C59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395.000,00</w:t>
            </w:r>
          </w:p>
        </w:tc>
        <w:tc>
          <w:tcPr>
            <w:tcW w:w="873" w:type="pct"/>
            <w:shd w:val="clear" w:color="auto" w:fill="auto"/>
            <w:noWrap/>
            <w:vAlign w:val="bottom"/>
            <w:hideMark/>
          </w:tcPr>
          <w:p w14:paraId="010366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7A7C78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403.000,00</w:t>
            </w:r>
          </w:p>
        </w:tc>
      </w:tr>
      <w:tr w:rsidR="00472C57" w:rsidRPr="000F4903" w14:paraId="3B5D7DAD" w14:textId="77777777" w:rsidTr="00A75DBF">
        <w:trPr>
          <w:trHeight w:val="255"/>
        </w:trPr>
        <w:tc>
          <w:tcPr>
            <w:tcW w:w="477" w:type="pct"/>
            <w:shd w:val="clear" w:color="auto" w:fill="auto"/>
            <w:noWrap/>
            <w:vAlign w:val="bottom"/>
            <w:hideMark/>
          </w:tcPr>
          <w:p w14:paraId="743E7C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C4246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58454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107.000,00</w:t>
            </w:r>
          </w:p>
        </w:tc>
        <w:tc>
          <w:tcPr>
            <w:tcW w:w="873" w:type="pct"/>
            <w:shd w:val="clear" w:color="auto" w:fill="auto"/>
            <w:noWrap/>
            <w:vAlign w:val="bottom"/>
            <w:hideMark/>
          </w:tcPr>
          <w:p w14:paraId="30B33E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6772D4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94.000,00</w:t>
            </w:r>
          </w:p>
        </w:tc>
      </w:tr>
      <w:tr w:rsidR="00472C57" w:rsidRPr="000F4903" w14:paraId="4887726D" w14:textId="77777777" w:rsidTr="00A75DBF">
        <w:trPr>
          <w:trHeight w:val="255"/>
        </w:trPr>
        <w:tc>
          <w:tcPr>
            <w:tcW w:w="477" w:type="pct"/>
            <w:shd w:val="clear" w:color="auto" w:fill="auto"/>
            <w:noWrap/>
            <w:vAlign w:val="bottom"/>
            <w:hideMark/>
          </w:tcPr>
          <w:p w14:paraId="0CAB29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D6B4E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8C0D6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8FD99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1402BF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6D921988" w14:textId="77777777" w:rsidTr="00A75DBF">
        <w:trPr>
          <w:trHeight w:val="255"/>
        </w:trPr>
        <w:tc>
          <w:tcPr>
            <w:tcW w:w="2473" w:type="pct"/>
            <w:gridSpan w:val="3"/>
            <w:shd w:val="clear" w:color="000000" w:fill="CCCCFF"/>
            <w:noWrap/>
            <w:vAlign w:val="bottom"/>
            <w:hideMark/>
          </w:tcPr>
          <w:p w14:paraId="0F3DA41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A205502 Tekuće donacije za rad sportskih društava</w:t>
            </w:r>
          </w:p>
        </w:tc>
        <w:tc>
          <w:tcPr>
            <w:tcW w:w="874" w:type="pct"/>
            <w:gridSpan w:val="2"/>
            <w:shd w:val="clear" w:color="000000" w:fill="CCCCFF"/>
            <w:noWrap/>
            <w:vAlign w:val="bottom"/>
            <w:hideMark/>
          </w:tcPr>
          <w:p w14:paraId="4ACC5C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1.870.000,00</w:t>
            </w:r>
          </w:p>
        </w:tc>
        <w:tc>
          <w:tcPr>
            <w:tcW w:w="873" w:type="pct"/>
            <w:shd w:val="clear" w:color="000000" w:fill="CCCCFF"/>
            <w:noWrap/>
            <w:vAlign w:val="bottom"/>
            <w:hideMark/>
          </w:tcPr>
          <w:p w14:paraId="1D1872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CCCCFF"/>
            <w:noWrap/>
            <w:vAlign w:val="bottom"/>
            <w:hideMark/>
          </w:tcPr>
          <w:p w14:paraId="4DE537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1.595.000,00</w:t>
            </w:r>
          </w:p>
        </w:tc>
      </w:tr>
      <w:tr w:rsidR="00472C57" w:rsidRPr="000F4903" w14:paraId="320DEB9D" w14:textId="77777777" w:rsidTr="00A75DBF">
        <w:trPr>
          <w:trHeight w:val="255"/>
        </w:trPr>
        <w:tc>
          <w:tcPr>
            <w:tcW w:w="2473" w:type="pct"/>
            <w:gridSpan w:val="3"/>
            <w:shd w:val="clear" w:color="000000" w:fill="FFFF00"/>
            <w:noWrap/>
            <w:vAlign w:val="bottom"/>
            <w:hideMark/>
          </w:tcPr>
          <w:p w14:paraId="18EA5E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2349A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1.870.000,00</w:t>
            </w:r>
          </w:p>
        </w:tc>
        <w:tc>
          <w:tcPr>
            <w:tcW w:w="873" w:type="pct"/>
            <w:shd w:val="clear" w:color="000000" w:fill="FFFF00"/>
            <w:noWrap/>
            <w:vAlign w:val="bottom"/>
            <w:hideMark/>
          </w:tcPr>
          <w:p w14:paraId="67093E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FFFF00"/>
            <w:noWrap/>
            <w:vAlign w:val="bottom"/>
            <w:hideMark/>
          </w:tcPr>
          <w:p w14:paraId="68B63B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1.595.000,00</w:t>
            </w:r>
          </w:p>
        </w:tc>
      </w:tr>
      <w:tr w:rsidR="00472C57" w:rsidRPr="000F4903" w14:paraId="345A11AF" w14:textId="77777777" w:rsidTr="00A75DBF">
        <w:trPr>
          <w:trHeight w:val="255"/>
        </w:trPr>
        <w:tc>
          <w:tcPr>
            <w:tcW w:w="477" w:type="pct"/>
            <w:shd w:val="clear" w:color="auto" w:fill="auto"/>
            <w:noWrap/>
            <w:vAlign w:val="bottom"/>
            <w:hideMark/>
          </w:tcPr>
          <w:p w14:paraId="5B14BC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58D8B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2408CC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1.870.000,00</w:t>
            </w:r>
          </w:p>
        </w:tc>
        <w:tc>
          <w:tcPr>
            <w:tcW w:w="873" w:type="pct"/>
            <w:shd w:val="clear" w:color="auto" w:fill="auto"/>
            <w:noWrap/>
            <w:vAlign w:val="bottom"/>
            <w:hideMark/>
          </w:tcPr>
          <w:p w14:paraId="61659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vAlign w:val="bottom"/>
            <w:hideMark/>
          </w:tcPr>
          <w:p w14:paraId="109161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1.595.000,00</w:t>
            </w:r>
          </w:p>
        </w:tc>
      </w:tr>
      <w:tr w:rsidR="00472C57" w:rsidRPr="000F4903" w14:paraId="6842B289" w14:textId="77777777" w:rsidTr="00A75DBF">
        <w:trPr>
          <w:trHeight w:val="255"/>
        </w:trPr>
        <w:tc>
          <w:tcPr>
            <w:tcW w:w="477" w:type="pct"/>
            <w:shd w:val="clear" w:color="auto" w:fill="auto"/>
            <w:noWrap/>
            <w:vAlign w:val="bottom"/>
            <w:hideMark/>
          </w:tcPr>
          <w:p w14:paraId="7E653E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D08F8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C2B25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1.870.000,00</w:t>
            </w:r>
          </w:p>
        </w:tc>
        <w:tc>
          <w:tcPr>
            <w:tcW w:w="873" w:type="pct"/>
            <w:shd w:val="clear" w:color="auto" w:fill="auto"/>
            <w:noWrap/>
            <w:vAlign w:val="bottom"/>
            <w:hideMark/>
          </w:tcPr>
          <w:p w14:paraId="0E5406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vAlign w:val="bottom"/>
            <w:hideMark/>
          </w:tcPr>
          <w:p w14:paraId="489A73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1.595.000,00</w:t>
            </w:r>
          </w:p>
        </w:tc>
      </w:tr>
      <w:tr w:rsidR="00472C57" w:rsidRPr="000F4903" w14:paraId="2597CF79" w14:textId="77777777" w:rsidTr="00A75DBF">
        <w:trPr>
          <w:trHeight w:val="255"/>
        </w:trPr>
        <w:tc>
          <w:tcPr>
            <w:tcW w:w="477" w:type="pct"/>
            <w:shd w:val="clear" w:color="auto" w:fill="auto"/>
            <w:noWrap/>
            <w:vAlign w:val="bottom"/>
            <w:hideMark/>
          </w:tcPr>
          <w:p w14:paraId="61C81C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4F614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F787D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1.870.000,00</w:t>
            </w:r>
          </w:p>
        </w:tc>
        <w:tc>
          <w:tcPr>
            <w:tcW w:w="873" w:type="pct"/>
            <w:shd w:val="clear" w:color="auto" w:fill="auto"/>
            <w:noWrap/>
            <w:vAlign w:val="bottom"/>
            <w:hideMark/>
          </w:tcPr>
          <w:p w14:paraId="4C8183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780" w:type="pct"/>
            <w:shd w:val="clear" w:color="auto" w:fill="auto"/>
            <w:noWrap/>
            <w:vAlign w:val="bottom"/>
            <w:hideMark/>
          </w:tcPr>
          <w:p w14:paraId="1F8DFF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1.595.000,00</w:t>
            </w:r>
          </w:p>
        </w:tc>
      </w:tr>
      <w:tr w:rsidR="00472C57" w:rsidRPr="000F4903" w14:paraId="1043035A" w14:textId="77777777" w:rsidTr="00A75DBF">
        <w:trPr>
          <w:trHeight w:val="255"/>
        </w:trPr>
        <w:tc>
          <w:tcPr>
            <w:tcW w:w="2473" w:type="pct"/>
            <w:gridSpan w:val="3"/>
            <w:shd w:val="clear" w:color="000000" w:fill="CCCCFF"/>
            <w:noWrap/>
            <w:vAlign w:val="bottom"/>
            <w:hideMark/>
          </w:tcPr>
          <w:p w14:paraId="4BFF0D1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T205503 Tekuće donacije za sportske manifestacije</w:t>
            </w:r>
          </w:p>
        </w:tc>
        <w:tc>
          <w:tcPr>
            <w:tcW w:w="874" w:type="pct"/>
            <w:gridSpan w:val="2"/>
            <w:shd w:val="clear" w:color="000000" w:fill="CCCCFF"/>
            <w:noWrap/>
            <w:vAlign w:val="bottom"/>
            <w:hideMark/>
          </w:tcPr>
          <w:p w14:paraId="12A593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752AC4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04B78A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4BFAD00E" w14:textId="77777777" w:rsidTr="00A75DBF">
        <w:trPr>
          <w:trHeight w:val="255"/>
        </w:trPr>
        <w:tc>
          <w:tcPr>
            <w:tcW w:w="2473" w:type="pct"/>
            <w:gridSpan w:val="3"/>
            <w:shd w:val="clear" w:color="000000" w:fill="FFFF00"/>
            <w:noWrap/>
            <w:vAlign w:val="bottom"/>
            <w:hideMark/>
          </w:tcPr>
          <w:p w14:paraId="75E43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FD368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7C5AA1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BE7F0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4AEC43F2" w14:textId="77777777" w:rsidTr="00A75DBF">
        <w:trPr>
          <w:trHeight w:val="255"/>
        </w:trPr>
        <w:tc>
          <w:tcPr>
            <w:tcW w:w="477" w:type="pct"/>
            <w:shd w:val="clear" w:color="auto" w:fill="auto"/>
            <w:noWrap/>
            <w:vAlign w:val="bottom"/>
            <w:hideMark/>
          </w:tcPr>
          <w:p w14:paraId="700C7C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07BB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A881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2C86F0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4FB417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2BE34624" w14:textId="77777777" w:rsidTr="00A75DBF">
        <w:trPr>
          <w:trHeight w:val="255"/>
        </w:trPr>
        <w:tc>
          <w:tcPr>
            <w:tcW w:w="477" w:type="pct"/>
            <w:shd w:val="clear" w:color="auto" w:fill="auto"/>
            <w:noWrap/>
            <w:vAlign w:val="bottom"/>
            <w:hideMark/>
          </w:tcPr>
          <w:p w14:paraId="64F76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2D132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E8EEF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C8B91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14700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D178A64" w14:textId="77777777" w:rsidTr="00A75DBF">
        <w:trPr>
          <w:trHeight w:val="255"/>
        </w:trPr>
        <w:tc>
          <w:tcPr>
            <w:tcW w:w="477" w:type="pct"/>
            <w:shd w:val="clear" w:color="auto" w:fill="auto"/>
            <w:noWrap/>
            <w:vAlign w:val="bottom"/>
            <w:hideMark/>
          </w:tcPr>
          <w:p w14:paraId="4906A7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F52AE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1FC9E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35455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255C9D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2166E6C7" w14:textId="77777777" w:rsidTr="00A75DBF">
        <w:trPr>
          <w:trHeight w:val="255"/>
        </w:trPr>
        <w:tc>
          <w:tcPr>
            <w:tcW w:w="2473" w:type="pct"/>
            <w:gridSpan w:val="3"/>
            <w:shd w:val="clear" w:color="000000" w:fill="000080"/>
            <w:noWrap/>
            <w:vAlign w:val="bottom"/>
            <w:hideMark/>
          </w:tcPr>
          <w:p w14:paraId="3B250FEC"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003 UPRAVNI ODJEL ZA GOSPODARSTVO, STAMBENO KOMUNALNU DJELATNOST I ZAŠTITU OKOLIŠA</w:t>
            </w:r>
          </w:p>
        </w:tc>
        <w:tc>
          <w:tcPr>
            <w:tcW w:w="874" w:type="pct"/>
            <w:gridSpan w:val="2"/>
            <w:shd w:val="clear" w:color="000000" w:fill="000080"/>
            <w:noWrap/>
            <w:vAlign w:val="bottom"/>
            <w:hideMark/>
          </w:tcPr>
          <w:p w14:paraId="17E0924D"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34.696.950,00</w:t>
            </w:r>
          </w:p>
        </w:tc>
        <w:tc>
          <w:tcPr>
            <w:tcW w:w="873" w:type="pct"/>
            <w:shd w:val="clear" w:color="000000" w:fill="000080"/>
            <w:noWrap/>
            <w:vAlign w:val="bottom"/>
            <w:hideMark/>
          </w:tcPr>
          <w:p w14:paraId="1D5944FA"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-8.213.079,80</w:t>
            </w:r>
          </w:p>
        </w:tc>
        <w:tc>
          <w:tcPr>
            <w:tcW w:w="780" w:type="pct"/>
            <w:shd w:val="clear" w:color="000000" w:fill="000080"/>
            <w:noWrap/>
            <w:vAlign w:val="bottom"/>
            <w:hideMark/>
          </w:tcPr>
          <w:p w14:paraId="04B7FCB9"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26.483.870,20</w:t>
            </w:r>
          </w:p>
        </w:tc>
      </w:tr>
      <w:tr w:rsidR="00472C57" w:rsidRPr="000F4903" w14:paraId="46CA3C60" w14:textId="77777777" w:rsidTr="00A75DBF">
        <w:trPr>
          <w:trHeight w:val="255"/>
        </w:trPr>
        <w:tc>
          <w:tcPr>
            <w:tcW w:w="2473" w:type="pct"/>
            <w:gridSpan w:val="3"/>
            <w:shd w:val="clear" w:color="000000" w:fill="0000FF"/>
            <w:noWrap/>
            <w:vAlign w:val="bottom"/>
            <w:hideMark/>
          </w:tcPr>
          <w:p w14:paraId="03B02229" w14:textId="77777777" w:rsidR="004A286A" w:rsidRPr="00932D0E" w:rsidRDefault="004A286A" w:rsidP="004A286A">
            <w:pPr>
              <w:spacing w:after="0" w:line="240" w:lineRule="auto"/>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Glava 00360 RAZVOJ GOSPODARSTVA</w:t>
            </w:r>
          </w:p>
        </w:tc>
        <w:tc>
          <w:tcPr>
            <w:tcW w:w="874" w:type="pct"/>
            <w:gridSpan w:val="2"/>
            <w:shd w:val="clear" w:color="000000" w:fill="0000FF"/>
            <w:noWrap/>
            <w:vAlign w:val="bottom"/>
            <w:hideMark/>
          </w:tcPr>
          <w:p w14:paraId="171B2569"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10.699.000,00</w:t>
            </w:r>
          </w:p>
        </w:tc>
        <w:tc>
          <w:tcPr>
            <w:tcW w:w="873" w:type="pct"/>
            <w:shd w:val="clear" w:color="000000" w:fill="0000FF"/>
            <w:noWrap/>
            <w:vAlign w:val="bottom"/>
            <w:hideMark/>
          </w:tcPr>
          <w:p w14:paraId="0776EE90"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-5.128.280,00</w:t>
            </w:r>
          </w:p>
        </w:tc>
        <w:tc>
          <w:tcPr>
            <w:tcW w:w="780" w:type="pct"/>
            <w:shd w:val="clear" w:color="000000" w:fill="0000FF"/>
            <w:noWrap/>
            <w:vAlign w:val="bottom"/>
            <w:hideMark/>
          </w:tcPr>
          <w:p w14:paraId="78AAAD60"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5.570.720,00</w:t>
            </w:r>
          </w:p>
        </w:tc>
      </w:tr>
      <w:tr w:rsidR="00472C57" w:rsidRPr="000F4903" w14:paraId="7C862683" w14:textId="77777777" w:rsidTr="00A75DBF">
        <w:trPr>
          <w:trHeight w:val="255"/>
        </w:trPr>
        <w:tc>
          <w:tcPr>
            <w:tcW w:w="2473" w:type="pct"/>
            <w:gridSpan w:val="3"/>
            <w:shd w:val="clear" w:color="000000" w:fill="9999FF"/>
            <w:noWrap/>
            <w:vAlign w:val="bottom"/>
            <w:hideMark/>
          </w:tcPr>
          <w:p w14:paraId="577B1C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3060 PROJEKTI EU FONDOVA</w:t>
            </w:r>
          </w:p>
        </w:tc>
        <w:tc>
          <w:tcPr>
            <w:tcW w:w="874" w:type="pct"/>
            <w:gridSpan w:val="2"/>
            <w:shd w:val="clear" w:color="000000" w:fill="9999FF"/>
            <w:noWrap/>
            <w:vAlign w:val="bottom"/>
            <w:hideMark/>
          </w:tcPr>
          <w:p w14:paraId="290104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9999FF"/>
            <w:noWrap/>
            <w:vAlign w:val="bottom"/>
            <w:hideMark/>
          </w:tcPr>
          <w:p w14:paraId="2703B2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-92.250,00</w:t>
            </w:r>
          </w:p>
        </w:tc>
        <w:tc>
          <w:tcPr>
            <w:tcW w:w="780" w:type="pct"/>
            <w:shd w:val="clear" w:color="000000" w:fill="9999FF"/>
            <w:noWrap/>
            <w:vAlign w:val="bottom"/>
            <w:hideMark/>
          </w:tcPr>
          <w:p w14:paraId="53EB14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1BC47BB0" w14:textId="77777777" w:rsidTr="00A75DBF">
        <w:trPr>
          <w:trHeight w:val="255"/>
        </w:trPr>
        <w:tc>
          <w:tcPr>
            <w:tcW w:w="2473" w:type="pct"/>
            <w:gridSpan w:val="3"/>
            <w:shd w:val="clear" w:color="000000" w:fill="CCCCFF"/>
            <w:noWrap/>
            <w:vAlign w:val="bottom"/>
            <w:hideMark/>
          </w:tcPr>
          <w:p w14:paraId="418069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T306001 Pripremanje projekata za EU  fondove</w:t>
            </w:r>
          </w:p>
        </w:tc>
        <w:tc>
          <w:tcPr>
            <w:tcW w:w="874" w:type="pct"/>
            <w:gridSpan w:val="2"/>
            <w:shd w:val="clear" w:color="000000" w:fill="CCCCFF"/>
            <w:noWrap/>
            <w:vAlign w:val="bottom"/>
            <w:hideMark/>
          </w:tcPr>
          <w:p w14:paraId="7664BB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116870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-22.250,00</w:t>
            </w:r>
          </w:p>
        </w:tc>
        <w:tc>
          <w:tcPr>
            <w:tcW w:w="780" w:type="pct"/>
            <w:shd w:val="clear" w:color="000000" w:fill="CCCCFF"/>
            <w:noWrap/>
            <w:vAlign w:val="bottom"/>
            <w:hideMark/>
          </w:tcPr>
          <w:p w14:paraId="6EBE76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20C7BAEF" w14:textId="77777777" w:rsidTr="00A75DBF">
        <w:trPr>
          <w:trHeight w:val="255"/>
        </w:trPr>
        <w:tc>
          <w:tcPr>
            <w:tcW w:w="2473" w:type="pct"/>
            <w:gridSpan w:val="3"/>
            <w:shd w:val="clear" w:color="000000" w:fill="FFFF00"/>
            <w:noWrap/>
            <w:vAlign w:val="bottom"/>
            <w:hideMark/>
          </w:tcPr>
          <w:p w14:paraId="5BC9DF2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83FC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647B4A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27.750,00</w:t>
            </w:r>
          </w:p>
        </w:tc>
        <w:tc>
          <w:tcPr>
            <w:tcW w:w="780" w:type="pct"/>
            <w:shd w:val="clear" w:color="000000" w:fill="FFFF00"/>
            <w:noWrap/>
            <w:vAlign w:val="bottom"/>
            <w:hideMark/>
          </w:tcPr>
          <w:p w14:paraId="68D725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07E7088C" w14:textId="77777777" w:rsidTr="00A75DBF">
        <w:trPr>
          <w:trHeight w:val="255"/>
        </w:trPr>
        <w:tc>
          <w:tcPr>
            <w:tcW w:w="477" w:type="pct"/>
            <w:shd w:val="clear" w:color="auto" w:fill="auto"/>
            <w:noWrap/>
            <w:vAlign w:val="bottom"/>
            <w:hideMark/>
          </w:tcPr>
          <w:p w14:paraId="295B25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AF5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FF3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C2A2B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27.750,00</w:t>
            </w:r>
          </w:p>
        </w:tc>
        <w:tc>
          <w:tcPr>
            <w:tcW w:w="780" w:type="pct"/>
            <w:shd w:val="clear" w:color="auto" w:fill="auto"/>
            <w:noWrap/>
            <w:vAlign w:val="bottom"/>
            <w:hideMark/>
          </w:tcPr>
          <w:p w14:paraId="58D1E9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77.750,00</w:t>
            </w:r>
          </w:p>
        </w:tc>
      </w:tr>
      <w:tr w:rsidR="00472C57" w:rsidRPr="000F4903" w14:paraId="35BD969D" w14:textId="77777777" w:rsidTr="00A75DBF">
        <w:trPr>
          <w:trHeight w:val="255"/>
        </w:trPr>
        <w:tc>
          <w:tcPr>
            <w:tcW w:w="477" w:type="pct"/>
            <w:shd w:val="clear" w:color="auto" w:fill="auto"/>
            <w:noWrap/>
            <w:vAlign w:val="bottom"/>
            <w:hideMark/>
          </w:tcPr>
          <w:p w14:paraId="453F8E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24680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5C13B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12725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27.750,00</w:t>
            </w:r>
          </w:p>
        </w:tc>
        <w:tc>
          <w:tcPr>
            <w:tcW w:w="780" w:type="pct"/>
            <w:shd w:val="clear" w:color="auto" w:fill="auto"/>
            <w:noWrap/>
            <w:vAlign w:val="bottom"/>
            <w:hideMark/>
          </w:tcPr>
          <w:p w14:paraId="05E177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77.750,00</w:t>
            </w:r>
          </w:p>
        </w:tc>
      </w:tr>
      <w:tr w:rsidR="00472C57" w:rsidRPr="000F4903" w14:paraId="701DF815" w14:textId="77777777" w:rsidTr="00A75DBF">
        <w:trPr>
          <w:trHeight w:val="255"/>
        </w:trPr>
        <w:tc>
          <w:tcPr>
            <w:tcW w:w="477" w:type="pct"/>
            <w:shd w:val="clear" w:color="auto" w:fill="auto"/>
            <w:noWrap/>
            <w:vAlign w:val="bottom"/>
            <w:hideMark/>
          </w:tcPr>
          <w:p w14:paraId="4547E6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254DC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C9C0A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493DF9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27.750,00</w:t>
            </w:r>
          </w:p>
        </w:tc>
        <w:tc>
          <w:tcPr>
            <w:tcW w:w="780" w:type="pct"/>
            <w:shd w:val="clear" w:color="auto" w:fill="auto"/>
            <w:noWrap/>
            <w:vAlign w:val="bottom"/>
            <w:hideMark/>
          </w:tcPr>
          <w:p w14:paraId="69A4BE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77.750,00</w:t>
            </w:r>
          </w:p>
        </w:tc>
      </w:tr>
      <w:tr w:rsidR="00472C57" w:rsidRPr="000F4903" w14:paraId="65406827" w14:textId="77777777" w:rsidTr="00A75DBF">
        <w:trPr>
          <w:trHeight w:val="255"/>
        </w:trPr>
        <w:tc>
          <w:tcPr>
            <w:tcW w:w="2473" w:type="pct"/>
            <w:gridSpan w:val="3"/>
            <w:shd w:val="clear" w:color="000000" w:fill="FFFF00"/>
            <w:noWrap/>
            <w:vAlign w:val="bottom"/>
            <w:hideMark/>
          </w:tcPr>
          <w:p w14:paraId="48C33B8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4CEC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C2A87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569D22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941C66B" w14:textId="77777777" w:rsidTr="00A75DBF">
        <w:trPr>
          <w:trHeight w:val="255"/>
        </w:trPr>
        <w:tc>
          <w:tcPr>
            <w:tcW w:w="477" w:type="pct"/>
            <w:shd w:val="clear" w:color="auto" w:fill="auto"/>
            <w:noWrap/>
            <w:vAlign w:val="bottom"/>
            <w:hideMark/>
          </w:tcPr>
          <w:p w14:paraId="72E885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D46DD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A30A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3D34B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C000E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AE4EE2D" w14:textId="77777777" w:rsidTr="00A75DBF">
        <w:trPr>
          <w:trHeight w:val="255"/>
        </w:trPr>
        <w:tc>
          <w:tcPr>
            <w:tcW w:w="477" w:type="pct"/>
            <w:shd w:val="clear" w:color="auto" w:fill="auto"/>
            <w:noWrap/>
            <w:vAlign w:val="bottom"/>
            <w:hideMark/>
          </w:tcPr>
          <w:p w14:paraId="7B65D0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BF648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245B8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7BFCE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244F22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3276721" w14:textId="77777777" w:rsidTr="00A75DBF">
        <w:trPr>
          <w:trHeight w:val="255"/>
        </w:trPr>
        <w:tc>
          <w:tcPr>
            <w:tcW w:w="477" w:type="pct"/>
            <w:shd w:val="clear" w:color="auto" w:fill="auto"/>
            <w:noWrap/>
            <w:vAlign w:val="bottom"/>
            <w:hideMark/>
          </w:tcPr>
          <w:p w14:paraId="0B91D8E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53B55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03B08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3BA42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B96CC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EBDC0C7" w14:textId="77777777" w:rsidTr="00A75DBF">
        <w:trPr>
          <w:trHeight w:val="255"/>
        </w:trPr>
        <w:tc>
          <w:tcPr>
            <w:tcW w:w="2473" w:type="pct"/>
            <w:gridSpan w:val="3"/>
            <w:shd w:val="clear" w:color="000000" w:fill="CCCCFF"/>
            <w:noWrap/>
            <w:vAlign w:val="bottom"/>
            <w:hideMark/>
          </w:tcPr>
          <w:p w14:paraId="49AC44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T306003 Promidžba projekata i projektnih ideja Grada</w:t>
            </w:r>
          </w:p>
        </w:tc>
        <w:tc>
          <w:tcPr>
            <w:tcW w:w="874" w:type="pct"/>
            <w:gridSpan w:val="2"/>
            <w:shd w:val="clear" w:color="000000" w:fill="CCCCFF"/>
            <w:noWrap/>
            <w:vAlign w:val="bottom"/>
            <w:hideMark/>
          </w:tcPr>
          <w:p w14:paraId="70D3FCC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0F94A3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5441E3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92B8EA7" w14:textId="77777777" w:rsidTr="00A75DBF">
        <w:trPr>
          <w:trHeight w:val="255"/>
        </w:trPr>
        <w:tc>
          <w:tcPr>
            <w:tcW w:w="2473" w:type="pct"/>
            <w:gridSpan w:val="3"/>
            <w:shd w:val="clear" w:color="000000" w:fill="FFFF00"/>
            <w:noWrap/>
            <w:vAlign w:val="bottom"/>
            <w:hideMark/>
          </w:tcPr>
          <w:p w14:paraId="509994B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EC20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33949E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678520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897FFF5" w14:textId="77777777" w:rsidTr="00A75DBF">
        <w:trPr>
          <w:trHeight w:val="255"/>
        </w:trPr>
        <w:tc>
          <w:tcPr>
            <w:tcW w:w="477" w:type="pct"/>
            <w:shd w:val="clear" w:color="auto" w:fill="auto"/>
            <w:noWrap/>
            <w:vAlign w:val="bottom"/>
            <w:hideMark/>
          </w:tcPr>
          <w:p w14:paraId="170C87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A94E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2C4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159B13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793670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3CD1A90" w14:textId="77777777" w:rsidTr="00A75DBF">
        <w:trPr>
          <w:trHeight w:val="255"/>
        </w:trPr>
        <w:tc>
          <w:tcPr>
            <w:tcW w:w="477" w:type="pct"/>
            <w:shd w:val="clear" w:color="auto" w:fill="auto"/>
            <w:noWrap/>
            <w:vAlign w:val="bottom"/>
            <w:hideMark/>
          </w:tcPr>
          <w:p w14:paraId="3A4320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C3799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BF65A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4EBE9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19711F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DDBB462" w14:textId="77777777" w:rsidTr="00A75DBF">
        <w:trPr>
          <w:trHeight w:val="255"/>
        </w:trPr>
        <w:tc>
          <w:tcPr>
            <w:tcW w:w="477" w:type="pct"/>
            <w:shd w:val="clear" w:color="auto" w:fill="auto"/>
            <w:noWrap/>
            <w:vAlign w:val="bottom"/>
            <w:hideMark/>
          </w:tcPr>
          <w:p w14:paraId="0E80CF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EAE86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5DC0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0FAC78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668881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9A43514" w14:textId="77777777" w:rsidTr="00A75DBF">
        <w:trPr>
          <w:trHeight w:val="255"/>
        </w:trPr>
        <w:tc>
          <w:tcPr>
            <w:tcW w:w="2473" w:type="pct"/>
            <w:gridSpan w:val="3"/>
            <w:shd w:val="clear" w:color="000000" w:fill="9999FF"/>
            <w:noWrap/>
            <w:vAlign w:val="bottom"/>
            <w:hideMark/>
          </w:tcPr>
          <w:p w14:paraId="10A3DAA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3061 RAZVOJ TURISTIČKO SPORTSKO REKREACIJSKOG CENTRA</w:t>
            </w:r>
          </w:p>
        </w:tc>
        <w:tc>
          <w:tcPr>
            <w:tcW w:w="874" w:type="pct"/>
            <w:gridSpan w:val="2"/>
            <w:shd w:val="clear" w:color="000000" w:fill="9999FF"/>
            <w:noWrap/>
            <w:vAlign w:val="bottom"/>
            <w:hideMark/>
          </w:tcPr>
          <w:p w14:paraId="79075A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7.040.000,00</w:t>
            </w:r>
          </w:p>
        </w:tc>
        <w:tc>
          <w:tcPr>
            <w:tcW w:w="873" w:type="pct"/>
            <w:shd w:val="clear" w:color="000000" w:fill="9999FF"/>
            <w:noWrap/>
            <w:vAlign w:val="bottom"/>
            <w:hideMark/>
          </w:tcPr>
          <w:p w14:paraId="2A1B95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-2.856.615,00</w:t>
            </w:r>
          </w:p>
        </w:tc>
        <w:tc>
          <w:tcPr>
            <w:tcW w:w="780" w:type="pct"/>
            <w:shd w:val="clear" w:color="000000" w:fill="9999FF"/>
            <w:noWrap/>
            <w:vAlign w:val="bottom"/>
            <w:hideMark/>
          </w:tcPr>
          <w:p w14:paraId="7F3184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4.183.385,00</w:t>
            </w:r>
          </w:p>
        </w:tc>
      </w:tr>
      <w:tr w:rsidR="00472C57" w:rsidRPr="000F4903" w14:paraId="6FA91091" w14:textId="77777777" w:rsidTr="00A75DBF">
        <w:trPr>
          <w:trHeight w:val="255"/>
        </w:trPr>
        <w:tc>
          <w:tcPr>
            <w:tcW w:w="2473" w:type="pct"/>
            <w:gridSpan w:val="3"/>
            <w:shd w:val="clear" w:color="000000" w:fill="CCCCFF"/>
            <w:noWrap/>
            <w:vAlign w:val="bottom"/>
            <w:hideMark/>
          </w:tcPr>
          <w:p w14:paraId="1B94FD09" w14:textId="519B7462"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K306103 Infrastruktura (ceste, instalacije, javna rasvjeta i sl</w:t>
            </w:r>
            <w:r w:rsidR="00270A85">
              <w:rPr>
                <w:rFonts w:eastAsia="Times New Roman" w:cstheme="minorHAnsi"/>
                <w:b/>
                <w:bCs/>
                <w:color w:val="000000"/>
                <w:sz w:val="18"/>
                <w:szCs w:val="18"/>
                <w:lang w:eastAsia="hr-HR"/>
              </w:rPr>
              <w:t>.</w:t>
            </w:r>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3DBC01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1.980.000,00</w:t>
            </w:r>
          </w:p>
        </w:tc>
        <w:tc>
          <w:tcPr>
            <w:tcW w:w="873" w:type="pct"/>
            <w:shd w:val="clear" w:color="000000" w:fill="CCCCFF"/>
            <w:noWrap/>
            <w:vAlign w:val="bottom"/>
            <w:hideMark/>
          </w:tcPr>
          <w:p w14:paraId="70987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-1.776.650,00</w:t>
            </w:r>
          </w:p>
        </w:tc>
        <w:tc>
          <w:tcPr>
            <w:tcW w:w="780" w:type="pct"/>
            <w:shd w:val="clear" w:color="000000" w:fill="CCCCFF"/>
            <w:noWrap/>
            <w:vAlign w:val="bottom"/>
            <w:hideMark/>
          </w:tcPr>
          <w:p w14:paraId="251347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203.350,00</w:t>
            </w:r>
          </w:p>
        </w:tc>
      </w:tr>
      <w:tr w:rsidR="00472C57" w:rsidRPr="000F4903" w14:paraId="114BD3CF" w14:textId="77777777" w:rsidTr="00A75DBF">
        <w:trPr>
          <w:trHeight w:val="255"/>
        </w:trPr>
        <w:tc>
          <w:tcPr>
            <w:tcW w:w="2473" w:type="pct"/>
            <w:gridSpan w:val="3"/>
            <w:shd w:val="clear" w:color="000000" w:fill="FFFF00"/>
            <w:noWrap/>
            <w:vAlign w:val="bottom"/>
            <w:hideMark/>
          </w:tcPr>
          <w:p w14:paraId="43ED8C4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B2C49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1.139.000,00</w:t>
            </w:r>
          </w:p>
        </w:tc>
        <w:tc>
          <w:tcPr>
            <w:tcW w:w="873" w:type="pct"/>
            <w:shd w:val="clear" w:color="000000" w:fill="FFFF00"/>
            <w:noWrap/>
            <w:vAlign w:val="bottom"/>
            <w:hideMark/>
          </w:tcPr>
          <w:p w14:paraId="3CFD50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-935.650,00</w:t>
            </w:r>
          </w:p>
        </w:tc>
        <w:tc>
          <w:tcPr>
            <w:tcW w:w="780" w:type="pct"/>
            <w:shd w:val="clear" w:color="000000" w:fill="FFFF00"/>
            <w:noWrap/>
            <w:vAlign w:val="bottom"/>
            <w:hideMark/>
          </w:tcPr>
          <w:p w14:paraId="5CFA81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203.350,00</w:t>
            </w:r>
          </w:p>
        </w:tc>
      </w:tr>
      <w:tr w:rsidR="00472C57" w:rsidRPr="000F4903" w14:paraId="1F4A7215" w14:textId="77777777" w:rsidTr="00A75DBF">
        <w:trPr>
          <w:trHeight w:val="255"/>
        </w:trPr>
        <w:tc>
          <w:tcPr>
            <w:tcW w:w="477" w:type="pct"/>
            <w:shd w:val="clear" w:color="auto" w:fill="auto"/>
            <w:noWrap/>
            <w:vAlign w:val="bottom"/>
            <w:hideMark/>
          </w:tcPr>
          <w:p w14:paraId="2509694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751830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1B56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59.000,00</w:t>
            </w:r>
          </w:p>
        </w:tc>
        <w:tc>
          <w:tcPr>
            <w:tcW w:w="873" w:type="pct"/>
            <w:shd w:val="clear" w:color="auto" w:fill="auto"/>
            <w:noWrap/>
            <w:vAlign w:val="bottom"/>
            <w:hideMark/>
          </w:tcPr>
          <w:p w14:paraId="7FDA5C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-48.750,00</w:t>
            </w:r>
          </w:p>
        </w:tc>
        <w:tc>
          <w:tcPr>
            <w:tcW w:w="780" w:type="pct"/>
            <w:shd w:val="clear" w:color="auto" w:fill="auto"/>
            <w:noWrap/>
            <w:vAlign w:val="bottom"/>
            <w:hideMark/>
          </w:tcPr>
          <w:p w14:paraId="770895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10.250,00</w:t>
            </w:r>
          </w:p>
        </w:tc>
      </w:tr>
      <w:tr w:rsidR="00472C57" w:rsidRPr="000F4903" w14:paraId="39CA7FAB" w14:textId="77777777" w:rsidTr="00A75DBF">
        <w:trPr>
          <w:trHeight w:val="255"/>
        </w:trPr>
        <w:tc>
          <w:tcPr>
            <w:tcW w:w="477" w:type="pct"/>
            <w:shd w:val="clear" w:color="auto" w:fill="auto"/>
            <w:noWrap/>
            <w:vAlign w:val="bottom"/>
            <w:hideMark/>
          </w:tcPr>
          <w:p w14:paraId="060754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23596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CEE7B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59.000,00</w:t>
            </w:r>
          </w:p>
        </w:tc>
        <w:tc>
          <w:tcPr>
            <w:tcW w:w="873" w:type="pct"/>
            <w:shd w:val="clear" w:color="auto" w:fill="auto"/>
            <w:noWrap/>
            <w:vAlign w:val="bottom"/>
            <w:hideMark/>
          </w:tcPr>
          <w:p w14:paraId="23F711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-48.750,00</w:t>
            </w:r>
          </w:p>
        </w:tc>
        <w:tc>
          <w:tcPr>
            <w:tcW w:w="780" w:type="pct"/>
            <w:shd w:val="clear" w:color="auto" w:fill="auto"/>
            <w:noWrap/>
            <w:vAlign w:val="bottom"/>
            <w:hideMark/>
          </w:tcPr>
          <w:p w14:paraId="5861C4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10.250,00</w:t>
            </w:r>
          </w:p>
        </w:tc>
      </w:tr>
      <w:tr w:rsidR="00472C57" w:rsidRPr="000F4903" w14:paraId="146C4398" w14:textId="77777777" w:rsidTr="00A75DBF">
        <w:trPr>
          <w:trHeight w:val="255"/>
        </w:trPr>
        <w:tc>
          <w:tcPr>
            <w:tcW w:w="477" w:type="pct"/>
            <w:shd w:val="clear" w:color="auto" w:fill="auto"/>
            <w:noWrap/>
            <w:vAlign w:val="bottom"/>
            <w:hideMark/>
          </w:tcPr>
          <w:p w14:paraId="2890A9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0B406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5A6A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59.000,00</w:t>
            </w:r>
          </w:p>
        </w:tc>
        <w:tc>
          <w:tcPr>
            <w:tcW w:w="873" w:type="pct"/>
            <w:shd w:val="clear" w:color="auto" w:fill="auto"/>
            <w:noWrap/>
            <w:vAlign w:val="bottom"/>
            <w:hideMark/>
          </w:tcPr>
          <w:p w14:paraId="18AD3D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-48.750,00</w:t>
            </w:r>
          </w:p>
        </w:tc>
        <w:tc>
          <w:tcPr>
            <w:tcW w:w="780" w:type="pct"/>
            <w:shd w:val="clear" w:color="auto" w:fill="auto"/>
            <w:noWrap/>
            <w:vAlign w:val="bottom"/>
            <w:hideMark/>
          </w:tcPr>
          <w:p w14:paraId="4913B7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10.250,00</w:t>
            </w:r>
          </w:p>
        </w:tc>
      </w:tr>
      <w:tr w:rsidR="00472C57" w:rsidRPr="000F4903" w14:paraId="797A5A4D" w14:textId="77777777" w:rsidTr="00A75DBF">
        <w:trPr>
          <w:trHeight w:val="255"/>
        </w:trPr>
        <w:tc>
          <w:tcPr>
            <w:tcW w:w="477" w:type="pct"/>
            <w:shd w:val="clear" w:color="auto" w:fill="auto"/>
            <w:noWrap/>
            <w:vAlign w:val="bottom"/>
            <w:hideMark/>
          </w:tcPr>
          <w:p w14:paraId="1869D5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F2865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BBC76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1.080.000,00</w:t>
            </w:r>
          </w:p>
        </w:tc>
        <w:tc>
          <w:tcPr>
            <w:tcW w:w="873" w:type="pct"/>
            <w:shd w:val="clear" w:color="auto" w:fill="auto"/>
            <w:noWrap/>
            <w:vAlign w:val="bottom"/>
            <w:hideMark/>
          </w:tcPr>
          <w:p w14:paraId="48166D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-886.900,00</w:t>
            </w:r>
          </w:p>
        </w:tc>
        <w:tc>
          <w:tcPr>
            <w:tcW w:w="780" w:type="pct"/>
            <w:shd w:val="clear" w:color="auto" w:fill="auto"/>
            <w:noWrap/>
            <w:vAlign w:val="bottom"/>
            <w:hideMark/>
          </w:tcPr>
          <w:p w14:paraId="1F7F80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193.100,00</w:t>
            </w:r>
          </w:p>
        </w:tc>
      </w:tr>
      <w:tr w:rsidR="00472C57" w:rsidRPr="000F4903" w14:paraId="6E2B4ED3" w14:textId="77777777" w:rsidTr="00A75DBF">
        <w:trPr>
          <w:trHeight w:val="255"/>
        </w:trPr>
        <w:tc>
          <w:tcPr>
            <w:tcW w:w="477" w:type="pct"/>
            <w:shd w:val="clear" w:color="auto" w:fill="auto"/>
            <w:noWrap/>
            <w:vAlign w:val="bottom"/>
            <w:hideMark/>
          </w:tcPr>
          <w:p w14:paraId="65E72A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044BB6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D5CB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1.080.000,00</w:t>
            </w:r>
          </w:p>
        </w:tc>
        <w:tc>
          <w:tcPr>
            <w:tcW w:w="873" w:type="pct"/>
            <w:shd w:val="clear" w:color="auto" w:fill="auto"/>
            <w:noWrap/>
            <w:vAlign w:val="bottom"/>
            <w:hideMark/>
          </w:tcPr>
          <w:p w14:paraId="7FEE29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-886.900,00</w:t>
            </w:r>
          </w:p>
        </w:tc>
        <w:tc>
          <w:tcPr>
            <w:tcW w:w="780" w:type="pct"/>
            <w:shd w:val="clear" w:color="auto" w:fill="auto"/>
            <w:noWrap/>
            <w:vAlign w:val="bottom"/>
            <w:hideMark/>
          </w:tcPr>
          <w:p w14:paraId="6EB343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193.100,00</w:t>
            </w:r>
          </w:p>
        </w:tc>
      </w:tr>
      <w:tr w:rsidR="00472C57" w:rsidRPr="000F4903" w14:paraId="57D5A1AA" w14:textId="77777777" w:rsidTr="00A75DBF">
        <w:trPr>
          <w:trHeight w:val="255"/>
        </w:trPr>
        <w:tc>
          <w:tcPr>
            <w:tcW w:w="477" w:type="pct"/>
            <w:shd w:val="clear" w:color="auto" w:fill="auto"/>
            <w:noWrap/>
            <w:vAlign w:val="bottom"/>
            <w:hideMark/>
          </w:tcPr>
          <w:p w14:paraId="0E7BD5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FCCFC9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3602F0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1.080.000,00</w:t>
            </w:r>
          </w:p>
        </w:tc>
        <w:tc>
          <w:tcPr>
            <w:tcW w:w="873" w:type="pct"/>
            <w:shd w:val="clear" w:color="auto" w:fill="auto"/>
            <w:noWrap/>
            <w:vAlign w:val="bottom"/>
            <w:hideMark/>
          </w:tcPr>
          <w:p w14:paraId="29DA72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-886.900,00</w:t>
            </w:r>
          </w:p>
        </w:tc>
        <w:tc>
          <w:tcPr>
            <w:tcW w:w="780" w:type="pct"/>
            <w:shd w:val="clear" w:color="auto" w:fill="auto"/>
            <w:noWrap/>
            <w:vAlign w:val="bottom"/>
            <w:hideMark/>
          </w:tcPr>
          <w:p w14:paraId="3C5D06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193.100,00</w:t>
            </w:r>
          </w:p>
        </w:tc>
      </w:tr>
      <w:tr w:rsidR="00472C57" w:rsidRPr="000F4903" w14:paraId="7327279A" w14:textId="77777777" w:rsidTr="00A75DBF">
        <w:trPr>
          <w:trHeight w:val="255"/>
        </w:trPr>
        <w:tc>
          <w:tcPr>
            <w:tcW w:w="2473" w:type="pct"/>
            <w:gridSpan w:val="3"/>
            <w:shd w:val="clear" w:color="000000" w:fill="FFFF00"/>
            <w:noWrap/>
            <w:vAlign w:val="bottom"/>
            <w:hideMark/>
          </w:tcPr>
          <w:p w14:paraId="39A7E4E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9054C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5B4962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294FBD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D4D24A1" w14:textId="77777777" w:rsidTr="00A75DBF">
        <w:trPr>
          <w:trHeight w:val="255"/>
        </w:trPr>
        <w:tc>
          <w:tcPr>
            <w:tcW w:w="477" w:type="pct"/>
            <w:shd w:val="clear" w:color="auto" w:fill="auto"/>
            <w:noWrap/>
            <w:vAlign w:val="bottom"/>
            <w:hideMark/>
          </w:tcPr>
          <w:p w14:paraId="402742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D2721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12E6E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0D64B9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6C36CC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343D914" w14:textId="77777777" w:rsidTr="00A75DBF">
        <w:trPr>
          <w:trHeight w:val="255"/>
        </w:trPr>
        <w:tc>
          <w:tcPr>
            <w:tcW w:w="477" w:type="pct"/>
            <w:shd w:val="clear" w:color="auto" w:fill="auto"/>
            <w:noWrap/>
            <w:vAlign w:val="bottom"/>
            <w:hideMark/>
          </w:tcPr>
          <w:p w14:paraId="6382DC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E4F14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ACB55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5A17C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2F2681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733AB8F" w14:textId="77777777" w:rsidTr="00A75DBF">
        <w:trPr>
          <w:trHeight w:val="255"/>
        </w:trPr>
        <w:tc>
          <w:tcPr>
            <w:tcW w:w="477" w:type="pct"/>
            <w:shd w:val="clear" w:color="auto" w:fill="auto"/>
            <w:noWrap/>
            <w:vAlign w:val="bottom"/>
            <w:hideMark/>
          </w:tcPr>
          <w:p w14:paraId="0CEBC79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4C546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D16B1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AAEA8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2994A9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0A7577A" w14:textId="77777777" w:rsidTr="00A75DBF">
        <w:trPr>
          <w:trHeight w:val="255"/>
        </w:trPr>
        <w:tc>
          <w:tcPr>
            <w:tcW w:w="2473" w:type="pct"/>
            <w:gridSpan w:val="3"/>
            <w:shd w:val="clear" w:color="000000" w:fill="FFFF00"/>
            <w:noWrap/>
            <w:vAlign w:val="bottom"/>
            <w:hideMark/>
          </w:tcPr>
          <w:p w14:paraId="2449704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306634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441.000,00</w:t>
            </w:r>
          </w:p>
        </w:tc>
        <w:tc>
          <w:tcPr>
            <w:tcW w:w="873" w:type="pct"/>
            <w:shd w:val="clear" w:color="000000" w:fill="FFFF00"/>
            <w:noWrap/>
            <w:vAlign w:val="bottom"/>
            <w:hideMark/>
          </w:tcPr>
          <w:p w14:paraId="5BFDEB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-441.000,00</w:t>
            </w:r>
          </w:p>
        </w:tc>
        <w:tc>
          <w:tcPr>
            <w:tcW w:w="780" w:type="pct"/>
            <w:shd w:val="clear" w:color="000000" w:fill="FFFF00"/>
            <w:noWrap/>
            <w:vAlign w:val="bottom"/>
            <w:hideMark/>
          </w:tcPr>
          <w:p w14:paraId="3743D7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BBF1949" w14:textId="77777777" w:rsidTr="00A75DBF">
        <w:trPr>
          <w:trHeight w:val="255"/>
        </w:trPr>
        <w:tc>
          <w:tcPr>
            <w:tcW w:w="477" w:type="pct"/>
            <w:shd w:val="clear" w:color="auto" w:fill="auto"/>
            <w:noWrap/>
            <w:vAlign w:val="bottom"/>
            <w:hideMark/>
          </w:tcPr>
          <w:p w14:paraId="6ED3A7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8BF85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674BB3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873" w:type="pct"/>
            <w:shd w:val="clear" w:color="auto" w:fill="auto"/>
            <w:noWrap/>
            <w:vAlign w:val="bottom"/>
            <w:hideMark/>
          </w:tcPr>
          <w:p w14:paraId="773ED9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780" w:type="pct"/>
            <w:shd w:val="clear" w:color="auto" w:fill="auto"/>
            <w:noWrap/>
            <w:vAlign w:val="bottom"/>
            <w:hideMark/>
          </w:tcPr>
          <w:p w14:paraId="4135E5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DA2C34" w14:textId="77777777" w:rsidTr="00A75DBF">
        <w:trPr>
          <w:trHeight w:val="255"/>
        </w:trPr>
        <w:tc>
          <w:tcPr>
            <w:tcW w:w="477" w:type="pct"/>
            <w:shd w:val="clear" w:color="auto" w:fill="auto"/>
            <w:noWrap/>
            <w:vAlign w:val="bottom"/>
            <w:hideMark/>
          </w:tcPr>
          <w:p w14:paraId="7D39D7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F0CCBA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8EE69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873" w:type="pct"/>
            <w:shd w:val="clear" w:color="auto" w:fill="auto"/>
            <w:noWrap/>
            <w:vAlign w:val="bottom"/>
            <w:hideMark/>
          </w:tcPr>
          <w:p w14:paraId="0D5872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780" w:type="pct"/>
            <w:shd w:val="clear" w:color="auto" w:fill="auto"/>
            <w:noWrap/>
            <w:vAlign w:val="bottom"/>
            <w:hideMark/>
          </w:tcPr>
          <w:p w14:paraId="153FC0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6961CF" w14:textId="77777777" w:rsidTr="00A75DBF">
        <w:trPr>
          <w:trHeight w:val="255"/>
        </w:trPr>
        <w:tc>
          <w:tcPr>
            <w:tcW w:w="477" w:type="pct"/>
            <w:shd w:val="clear" w:color="auto" w:fill="auto"/>
            <w:noWrap/>
            <w:vAlign w:val="bottom"/>
            <w:hideMark/>
          </w:tcPr>
          <w:p w14:paraId="51DE9F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9539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BDC5C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873" w:type="pct"/>
            <w:shd w:val="clear" w:color="auto" w:fill="auto"/>
            <w:noWrap/>
            <w:vAlign w:val="bottom"/>
            <w:hideMark/>
          </w:tcPr>
          <w:p w14:paraId="5FDBD3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780" w:type="pct"/>
            <w:shd w:val="clear" w:color="auto" w:fill="auto"/>
            <w:noWrap/>
            <w:vAlign w:val="bottom"/>
            <w:hideMark/>
          </w:tcPr>
          <w:p w14:paraId="0F519F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394A813" w14:textId="77777777" w:rsidTr="00A75DBF">
        <w:trPr>
          <w:trHeight w:val="255"/>
        </w:trPr>
        <w:tc>
          <w:tcPr>
            <w:tcW w:w="477" w:type="pct"/>
            <w:shd w:val="clear" w:color="auto" w:fill="auto"/>
            <w:noWrap/>
            <w:vAlign w:val="bottom"/>
            <w:hideMark/>
          </w:tcPr>
          <w:p w14:paraId="6ADA27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E32E9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22679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691C37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780" w:type="pct"/>
            <w:shd w:val="clear" w:color="auto" w:fill="auto"/>
            <w:noWrap/>
            <w:vAlign w:val="bottom"/>
            <w:hideMark/>
          </w:tcPr>
          <w:p w14:paraId="7A7D4A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05253D" w14:textId="77777777" w:rsidTr="00A75DBF">
        <w:trPr>
          <w:trHeight w:val="255"/>
        </w:trPr>
        <w:tc>
          <w:tcPr>
            <w:tcW w:w="477" w:type="pct"/>
            <w:shd w:val="clear" w:color="auto" w:fill="auto"/>
            <w:noWrap/>
            <w:vAlign w:val="bottom"/>
            <w:hideMark/>
          </w:tcPr>
          <w:p w14:paraId="6900A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9D576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D1E5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4141E9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780" w:type="pct"/>
            <w:shd w:val="clear" w:color="auto" w:fill="auto"/>
            <w:noWrap/>
            <w:vAlign w:val="bottom"/>
            <w:hideMark/>
          </w:tcPr>
          <w:p w14:paraId="18AA51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3EC8A1" w14:textId="77777777" w:rsidTr="00A75DBF">
        <w:trPr>
          <w:trHeight w:val="255"/>
        </w:trPr>
        <w:tc>
          <w:tcPr>
            <w:tcW w:w="477" w:type="pct"/>
            <w:shd w:val="clear" w:color="auto" w:fill="auto"/>
            <w:noWrap/>
            <w:vAlign w:val="bottom"/>
            <w:hideMark/>
          </w:tcPr>
          <w:p w14:paraId="3572868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059FBC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BFE95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873" w:type="pct"/>
            <w:shd w:val="clear" w:color="auto" w:fill="auto"/>
            <w:noWrap/>
            <w:vAlign w:val="bottom"/>
            <w:hideMark/>
          </w:tcPr>
          <w:p w14:paraId="50BBC6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780" w:type="pct"/>
            <w:shd w:val="clear" w:color="auto" w:fill="auto"/>
            <w:noWrap/>
            <w:vAlign w:val="bottom"/>
            <w:hideMark/>
          </w:tcPr>
          <w:p w14:paraId="4EB217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6A439E9" w14:textId="77777777" w:rsidTr="00A75DBF">
        <w:trPr>
          <w:trHeight w:val="255"/>
        </w:trPr>
        <w:tc>
          <w:tcPr>
            <w:tcW w:w="2473" w:type="pct"/>
            <w:gridSpan w:val="3"/>
            <w:shd w:val="clear" w:color="000000" w:fill="CCCCFF"/>
            <w:noWrap/>
            <w:vAlign w:val="bottom"/>
            <w:hideMark/>
          </w:tcPr>
          <w:p w14:paraId="00A38FC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K306104 Javno parkiralište</w:t>
            </w:r>
          </w:p>
        </w:tc>
        <w:tc>
          <w:tcPr>
            <w:tcW w:w="874" w:type="pct"/>
            <w:gridSpan w:val="2"/>
            <w:shd w:val="clear" w:color="000000" w:fill="CCCCFF"/>
            <w:noWrap/>
            <w:vAlign w:val="bottom"/>
            <w:hideMark/>
          </w:tcPr>
          <w:p w14:paraId="1DCE62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3.660.000,00</w:t>
            </w:r>
          </w:p>
        </w:tc>
        <w:tc>
          <w:tcPr>
            <w:tcW w:w="873" w:type="pct"/>
            <w:shd w:val="clear" w:color="000000" w:fill="CCCCFF"/>
            <w:noWrap/>
            <w:vAlign w:val="bottom"/>
            <w:hideMark/>
          </w:tcPr>
          <w:p w14:paraId="119C6F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-36.965,00</w:t>
            </w:r>
          </w:p>
        </w:tc>
        <w:tc>
          <w:tcPr>
            <w:tcW w:w="780" w:type="pct"/>
            <w:shd w:val="clear" w:color="000000" w:fill="CCCCFF"/>
            <w:noWrap/>
            <w:vAlign w:val="bottom"/>
            <w:hideMark/>
          </w:tcPr>
          <w:p w14:paraId="397F60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3.623.035,00</w:t>
            </w:r>
          </w:p>
        </w:tc>
      </w:tr>
      <w:tr w:rsidR="00472C57" w:rsidRPr="000F4903" w14:paraId="265BC500" w14:textId="77777777" w:rsidTr="00A75DBF">
        <w:trPr>
          <w:trHeight w:val="255"/>
        </w:trPr>
        <w:tc>
          <w:tcPr>
            <w:tcW w:w="2473" w:type="pct"/>
            <w:gridSpan w:val="3"/>
            <w:shd w:val="clear" w:color="000000" w:fill="FFFF00"/>
            <w:noWrap/>
            <w:vAlign w:val="bottom"/>
            <w:hideMark/>
          </w:tcPr>
          <w:p w14:paraId="454E9A3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7F83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1.660.000,00</w:t>
            </w:r>
          </w:p>
        </w:tc>
        <w:tc>
          <w:tcPr>
            <w:tcW w:w="873" w:type="pct"/>
            <w:shd w:val="clear" w:color="000000" w:fill="FFFF00"/>
            <w:noWrap/>
            <w:vAlign w:val="bottom"/>
            <w:hideMark/>
          </w:tcPr>
          <w:p w14:paraId="7DD93D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784.950,00</w:t>
            </w:r>
          </w:p>
        </w:tc>
        <w:tc>
          <w:tcPr>
            <w:tcW w:w="780" w:type="pct"/>
            <w:shd w:val="clear" w:color="000000" w:fill="FFFF00"/>
            <w:noWrap/>
            <w:vAlign w:val="bottom"/>
            <w:hideMark/>
          </w:tcPr>
          <w:p w14:paraId="121763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2.444.950,00</w:t>
            </w:r>
          </w:p>
        </w:tc>
      </w:tr>
      <w:tr w:rsidR="00472C57" w:rsidRPr="000F4903" w14:paraId="089EDC62" w14:textId="77777777" w:rsidTr="00A75DBF">
        <w:trPr>
          <w:trHeight w:val="255"/>
        </w:trPr>
        <w:tc>
          <w:tcPr>
            <w:tcW w:w="477" w:type="pct"/>
            <w:shd w:val="clear" w:color="auto" w:fill="auto"/>
            <w:noWrap/>
            <w:vAlign w:val="bottom"/>
            <w:hideMark/>
          </w:tcPr>
          <w:p w14:paraId="29A166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FE8B3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D2D96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29036E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57.975,00</w:t>
            </w:r>
          </w:p>
        </w:tc>
        <w:tc>
          <w:tcPr>
            <w:tcW w:w="780" w:type="pct"/>
            <w:shd w:val="clear" w:color="auto" w:fill="auto"/>
            <w:noWrap/>
            <w:vAlign w:val="bottom"/>
            <w:hideMark/>
          </w:tcPr>
          <w:p w14:paraId="03A915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127.975,00</w:t>
            </w:r>
          </w:p>
        </w:tc>
      </w:tr>
      <w:tr w:rsidR="00472C57" w:rsidRPr="000F4903" w14:paraId="2E386E58" w14:textId="77777777" w:rsidTr="00A75DBF">
        <w:trPr>
          <w:trHeight w:val="255"/>
        </w:trPr>
        <w:tc>
          <w:tcPr>
            <w:tcW w:w="477" w:type="pct"/>
            <w:shd w:val="clear" w:color="auto" w:fill="auto"/>
            <w:noWrap/>
            <w:vAlign w:val="bottom"/>
            <w:hideMark/>
          </w:tcPr>
          <w:p w14:paraId="51795E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828C9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C433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4EBA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57.975,00</w:t>
            </w:r>
          </w:p>
        </w:tc>
        <w:tc>
          <w:tcPr>
            <w:tcW w:w="780" w:type="pct"/>
            <w:shd w:val="clear" w:color="auto" w:fill="auto"/>
            <w:noWrap/>
            <w:vAlign w:val="bottom"/>
            <w:hideMark/>
          </w:tcPr>
          <w:p w14:paraId="0E7B60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127.975,00</w:t>
            </w:r>
          </w:p>
        </w:tc>
      </w:tr>
      <w:tr w:rsidR="00472C57" w:rsidRPr="000F4903" w14:paraId="0348BB28" w14:textId="77777777" w:rsidTr="00A75DBF">
        <w:trPr>
          <w:trHeight w:val="255"/>
        </w:trPr>
        <w:tc>
          <w:tcPr>
            <w:tcW w:w="477" w:type="pct"/>
            <w:shd w:val="clear" w:color="auto" w:fill="auto"/>
            <w:noWrap/>
            <w:vAlign w:val="bottom"/>
            <w:hideMark/>
          </w:tcPr>
          <w:p w14:paraId="45EDE0D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1D84F4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26664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5D2C8E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57.975,00</w:t>
            </w:r>
          </w:p>
        </w:tc>
        <w:tc>
          <w:tcPr>
            <w:tcW w:w="780" w:type="pct"/>
            <w:shd w:val="clear" w:color="auto" w:fill="auto"/>
            <w:noWrap/>
            <w:vAlign w:val="bottom"/>
            <w:hideMark/>
          </w:tcPr>
          <w:p w14:paraId="1172FC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127.975,00</w:t>
            </w:r>
          </w:p>
        </w:tc>
      </w:tr>
      <w:tr w:rsidR="00472C57" w:rsidRPr="000F4903" w14:paraId="2E611CB5" w14:textId="77777777" w:rsidTr="00A75DBF">
        <w:trPr>
          <w:trHeight w:val="255"/>
        </w:trPr>
        <w:tc>
          <w:tcPr>
            <w:tcW w:w="477" w:type="pct"/>
            <w:shd w:val="clear" w:color="auto" w:fill="auto"/>
            <w:noWrap/>
            <w:vAlign w:val="bottom"/>
            <w:hideMark/>
          </w:tcPr>
          <w:p w14:paraId="18409D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1E961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14881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1.590.000,00</w:t>
            </w:r>
          </w:p>
        </w:tc>
        <w:tc>
          <w:tcPr>
            <w:tcW w:w="873" w:type="pct"/>
            <w:shd w:val="clear" w:color="auto" w:fill="auto"/>
            <w:noWrap/>
            <w:vAlign w:val="bottom"/>
            <w:hideMark/>
          </w:tcPr>
          <w:p w14:paraId="059BFF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726.975,00</w:t>
            </w:r>
          </w:p>
        </w:tc>
        <w:tc>
          <w:tcPr>
            <w:tcW w:w="780" w:type="pct"/>
            <w:shd w:val="clear" w:color="auto" w:fill="auto"/>
            <w:noWrap/>
            <w:vAlign w:val="bottom"/>
            <w:hideMark/>
          </w:tcPr>
          <w:p w14:paraId="4CA9EF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2.316.975,00</w:t>
            </w:r>
          </w:p>
        </w:tc>
      </w:tr>
      <w:tr w:rsidR="00472C57" w:rsidRPr="000F4903" w14:paraId="56AB9763" w14:textId="77777777" w:rsidTr="00A75DBF">
        <w:trPr>
          <w:trHeight w:val="255"/>
        </w:trPr>
        <w:tc>
          <w:tcPr>
            <w:tcW w:w="477" w:type="pct"/>
            <w:shd w:val="clear" w:color="auto" w:fill="auto"/>
            <w:noWrap/>
            <w:vAlign w:val="bottom"/>
            <w:hideMark/>
          </w:tcPr>
          <w:p w14:paraId="5E971D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64258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1A4F21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c>
          <w:tcPr>
            <w:tcW w:w="873" w:type="pct"/>
            <w:shd w:val="clear" w:color="auto" w:fill="auto"/>
            <w:noWrap/>
            <w:vAlign w:val="bottom"/>
            <w:hideMark/>
          </w:tcPr>
          <w:p w14:paraId="68CC00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c>
          <w:tcPr>
            <w:tcW w:w="780" w:type="pct"/>
            <w:shd w:val="clear" w:color="auto" w:fill="auto"/>
            <w:noWrap/>
            <w:vAlign w:val="bottom"/>
            <w:hideMark/>
          </w:tcPr>
          <w:p w14:paraId="753A3F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80FBE0B" w14:textId="77777777" w:rsidTr="00A75DBF">
        <w:trPr>
          <w:trHeight w:val="255"/>
        </w:trPr>
        <w:tc>
          <w:tcPr>
            <w:tcW w:w="477" w:type="pct"/>
            <w:shd w:val="clear" w:color="auto" w:fill="auto"/>
            <w:noWrap/>
            <w:vAlign w:val="bottom"/>
            <w:hideMark/>
          </w:tcPr>
          <w:p w14:paraId="0FDBA2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7F529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34B54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873" w:type="pct"/>
            <w:shd w:val="clear" w:color="auto" w:fill="auto"/>
            <w:noWrap/>
            <w:vAlign w:val="bottom"/>
            <w:hideMark/>
          </w:tcPr>
          <w:p w14:paraId="4BE4E1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780" w:type="pct"/>
            <w:shd w:val="clear" w:color="auto" w:fill="auto"/>
            <w:noWrap/>
            <w:vAlign w:val="bottom"/>
            <w:hideMark/>
          </w:tcPr>
          <w:p w14:paraId="26B63B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DEE9354" w14:textId="77777777" w:rsidTr="00A75DBF">
        <w:trPr>
          <w:trHeight w:val="255"/>
        </w:trPr>
        <w:tc>
          <w:tcPr>
            <w:tcW w:w="477" w:type="pct"/>
            <w:shd w:val="clear" w:color="auto" w:fill="auto"/>
            <w:noWrap/>
            <w:vAlign w:val="bottom"/>
            <w:hideMark/>
          </w:tcPr>
          <w:p w14:paraId="4EFA77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9C26D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2EACB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1.500.000,00</w:t>
            </w:r>
          </w:p>
        </w:tc>
        <w:tc>
          <w:tcPr>
            <w:tcW w:w="873" w:type="pct"/>
            <w:shd w:val="clear" w:color="auto" w:fill="auto"/>
            <w:noWrap/>
            <w:vAlign w:val="bottom"/>
            <w:hideMark/>
          </w:tcPr>
          <w:p w14:paraId="747A9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816.975,00</w:t>
            </w:r>
          </w:p>
        </w:tc>
        <w:tc>
          <w:tcPr>
            <w:tcW w:w="780" w:type="pct"/>
            <w:shd w:val="clear" w:color="auto" w:fill="auto"/>
            <w:noWrap/>
            <w:vAlign w:val="bottom"/>
            <w:hideMark/>
          </w:tcPr>
          <w:p w14:paraId="1D324E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2.316.975,00</w:t>
            </w:r>
          </w:p>
        </w:tc>
      </w:tr>
      <w:tr w:rsidR="00472C57" w:rsidRPr="000F4903" w14:paraId="1F2C9F5C" w14:textId="77777777" w:rsidTr="00A75DBF">
        <w:trPr>
          <w:trHeight w:val="255"/>
        </w:trPr>
        <w:tc>
          <w:tcPr>
            <w:tcW w:w="477" w:type="pct"/>
            <w:shd w:val="clear" w:color="auto" w:fill="auto"/>
            <w:noWrap/>
            <w:vAlign w:val="bottom"/>
            <w:hideMark/>
          </w:tcPr>
          <w:p w14:paraId="3496DC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1A85A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147AE1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1.500.000,00</w:t>
            </w:r>
          </w:p>
        </w:tc>
        <w:tc>
          <w:tcPr>
            <w:tcW w:w="873" w:type="pct"/>
            <w:shd w:val="clear" w:color="auto" w:fill="auto"/>
            <w:noWrap/>
            <w:vAlign w:val="bottom"/>
            <w:hideMark/>
          </w:tcPr>
          <w:p w14:paraId="492745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816.975,00</w:t>
            </w:r>
          </w:p>
        </w:tc>
        <w:tc>
          <w:tcPr>
            <w:tcW w:w="780" w:type="pct"/>
            <w:shd w:val="clear" w:color="auto" w:fill="auto"/>
            <w:noWrap/>
            <w:vAlign w:val="bottom"/>
            <w:hideMark/>
          </w:tcPr>
          <w:p w14:paraId="0294BD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2.316.975,00</w:t>
            </w:r>
          </w:p>
        </w:tc>
      </w:tr>
      <w:tr w:rsidR="00472C57" w:rsidRPr="000F4903" w14:paraId="221EF5AB" w14:textId="77777777" w:rsidTr="00A75DBF">
        <w:trPr>
          <w:trHeight w:val="255"/>
        </w:trPr>
        <w:tc>
          <w:tcPr>
            <w:tcW w:w="2473" w:type="pct"/>
            <w:gridSpan w:val="3"/>
            <w:shd w:val="clear" w:color="000000" w:fill="FFFF00"/>
            <w:noWrap/>
            <w:vAlign w:val="bottom"/>
            <w:hideMark/>
          </w:tcPr>
          <w:p w14:paraId="0DEA49D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702092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2C8F02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303.085,00</w:t>
            </w:r>
          </w:p>
        </w:tc>
        <w:tc>
          <w:tcPr>
            <w:tcW w:w="780" w:type="pct"/>
            <w:shd w:val="clear" w:color="000000" w:fill="FFFF00"/>
            <w:noWrap/>
            <w:vAlign w:val="bottom"/>
            <w:hideMark/>
          </w:tcPr>
          <w:p w14:paraId="0554D2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753.085,00</w:t>
            </w:r>
          </w:p>
        </w:tc>
      </w:tr>
      <w:tr w:rsidR="00472C57" w:rsidRPr="000F4903" w14:paraId="7041F2DC" w14:textId="77777777" w:rsidTr="00A75DBF">
        <w:trPr>
          <w:trHeight w:val="255"/>
        </w:trPr>
        <w:tc>
          <w:tcPr>
            <w:tcW w:w="477" w:type="pct"/>
            <w:shd w:val="clear" w:color="auto" w:fill="auto"/>
            <w:noWrap/>
            <w:vAlign w:val="bottom"/>
            <w:hideMark/>
          </w:tcPr>
          <w:p w14:paraId="18C377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DD286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8782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59B309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303.085,00</w:t>
            </w:r>
          </w:p>
        </w:tc>
        <w:tc>
          <w:tcPr>
            <w:tcW w:w="780" w:type="pct"/>
            <w:shd w:val="clear" w:color="auto" w:fill="auto"/>
            <w:noWrap/>
            <w:vAlign w:val="bottom"/>
            <w:hideMark/>
          </w:tcPr>
          <w:p w14:paraId="447FA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753.085,00</w:t>
            </w:r>
          </w:p>
        </w:tc>
      </w:tr>
      <w:tr w:rsidR="00472C57" w:rsidRPr="000F4903" w14:paraId="71C45850" w14:textId="77777777" w:rsidTr="00A75DBF">
        <w:trPr>
          <w:trHeight w:val="255"/>
        </w:trPr>
        <w:tc>
          <w:tcPr>
            <w:tcW w:w="477" w:type="pct"/>
            <w:shd w:val="clear" w:color="auto" w:fill="auto"/>
            <w:noWrap/>
            <w:vAlign w:val="bottom"/>
            <w:hideMark/>
          </w:tcPr>
          <w:p w14:paraId="2D0EE3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F3975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A4C09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6224B3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303.085,00</w:t>
            </w:r>
          </w:p>
        </w:tc>
        <w:tc>
          <w:tcPr>
            <w:tcW w:w="780" w:type="pct"/>
            <w:shd w:val="clear" w:color="auto" w:fill="auto"/>
            <w:noWrap/>
            <w:vAlign w:val="bottom"/>
            <w:hideMark/>
          </w:tcPr>
          <w:p w14:paraId="35113F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753.085,00</w:t>
            </w:r>
          </w:p>
        </w:tc>
      </w:tr>
      <w:tr w:rsidR="00472C57" w:rsidRPr="000F4903" w14:paraId="584F72B1" w14:textId="77777777" w:rsidTr="00A75DBF">
        <w:trPr>
          <w:trHeight w:val="255"/>
        </w:trPr>
        <w:tc>
          <w:tcPr>
            <w:tcW w:w="477" w:type="pct"/>
            <w:shd w:val="clear" w:color="auto" w:fill="auto"/>
            <w:noWrap/>
            <w:vAlign w:val="bottom"/>
            <w:hideMark/>
          </w:tcPr>
          <w:p w14:paraId="147CE3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161F82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1E9CF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11D70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303.085,00</w:t>
            </w:r>
          </w:p>
        </w:tc>
        <w:tc>
          <w:tcPr>
            <w:tcW w:w="780" w:type="pct"/>
            <w:shd w:val="clear" w:color="auto" w:fill="auto"/>
            <w:noWrap/>
            <w:vAlign w:val="bottom"/>
            <w:hideMark/>
          </w:tcPr>
          <w:p w14:paraId="00DA78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753.085,00</w:t>
            </w:r>
          </w:p>
        </w:tc>
      </w:tr>
      <w:tr w:rsidR="00472C57" w:rsidRPr="000F4903" w14:paraId="3C7EB60A" w14:textId="77777777" w:rsidTr="00A75DBF">
        <w:trPr>
          <w:trHeight w:val="255"/>
        </w:trPr>
        <w:tc>
          <w:tcPr>
            <w:tcW w:w="2473" w:type="pct"/>
            <w:gridSpan w:val="3"/>
            <w:shd w:val="clear" w:color="000000" w:fill="FFFF00"/>
            <w:noWrap/>
            <w:vAlign w:val="bottom"/>
            <w:hideMark/>
          </w:tcPr>
          <w:p w14:paraId="7AEFD65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5DFF2F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21C00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602668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r>
      <w:tr w:rsidR="00472C57" w:rsidRPr="000F4903" w14:paraId="3C060BF0" w14:textId="77777777" w:rsidTr="00A75DBF">
        <w:trPr>
          <w:trHeight w:val="255"/>
        </w:trPr>
        <w:tc>
          <w:tcPr>
            <w:tcW w:w="477" w:type="pct"/>
            <w:shd w:val="clear" w:color="auto" w:fill="auto"/>
            <w:noWrap/>
            <w:vAlign w:val="bottom"/>
            <w:hideMark/>
          </w:tcPr>
          <w:p w14:paraId="641A79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6C50A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2B56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09996F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5E5D4A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r>
      <w:tr w:rsidR="00472C57" w:rsidRPr="000F4903" w14:paraId="07663E50" w14:textId="77777777" w:rsidTr="00A75DBF">
        <w:trPr>
          <w:trHeight w:val="255"/>
        </w:trPr>
        <w:tc>
          <w:tcPr>
            <w:tcW w:w="477" w:type="pct"/>
            <w:shd w:val="clear" w:color="auto" w:fill="auto"/>
            <w:noWrap/>
            <w:vAlign w:val="bottom"/>
            <w:hideMark/>
          </w:tcPr>
          <w:p w14:paraId="4F04C8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57F9B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B889E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1342DE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075C9F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r>
      <w:tr w:rsidR="00472C57" w:rsidRPr="000F4903" w14:paraId="54E6AF53" w14:textId="77777777" w:rsidTr="00A75DBF">
        <w:trPr>
          <w:trHeight w:val="255"/>
        </w:trPr>
        <w:tc>
          <w:tcPr>
            <w:tcW w:w="477" w:type="pct"/>
            <w:shd w:val="clear" w:color="auto" w:fill="auto"/>
            <w:noWrap/>
            <w:vAlign w:val="bottom"/>
            <w:hideMark/>
          </w:tcPr>
          <w:p w14:paraId="787138B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A997A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CEC40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6E6512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6722A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r>
      <w:tr w:rsidR="00472C57" w:rsidRPr="000F4903" w14:paraId="135BE553" w14:textId="77777777" w:rsidTr="00A75DBF">
        <w:trPr>
          <w:trHeight w:val="255"/>
        </w:trPr>
        <w:tc>
          <w:tcPr>
            <w:tcW w:w="2473" w:type="pct"/>
            <w:gridSpan w:val="3"/>
            <w:shd w:val="clear" w:color="000000" w:fill="FFFF00"/>
            <w:noWrap/>
            <w:vAlign w:val="bottom"/>
            <w:hideMark/>
          </w:tcPr>
          <w:p w14:paraId="30E0F7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418180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02399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10CC94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140C42F" w14:textId="77777777" w:rsidTr="00A75DBF">
        <w:trPr>
          <w:trHeight w:val="255"/>
        </w:trPr>
        <w:tc>
          <w:tcPr>
            <w:tcW w:w="477" w:type="pct"/>
            <w:shd w:val="clear" w:color="auto" w:fill="auto"/>
            <w:noWrap/>
            <w:vAlign w:val="bottom"/>
            <w:hideMark/>
          </w:tcPr>
          <w:p w14:paraId="477956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4E9F3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3222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1452EE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4CA000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F434BF6" w14:textId="77777777" w:rsidTr="00A75DBF">
        <w:trPr>
          <w:trHeight w:val="255"/>
        </w:trPr>
        <w:tc>
          <w:tcPr>
            <w:tcW w:w="477" w:type="pct"/>
            <w:shd w:val="clear" w:color="auto" w:fill="auto"/>
            <w:noWrap/>
            <w:vAlign w:val="bottom"/>
            <w:hideMark/>
          </w:tcPr>
          <w:p w14:paraId="1CB31F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EBB50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2FBC9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07338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3F56C7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826256" w14:textId="77777777" w:rsidTr="00A75DBF">
        <w:trPr>
          <w:trHeight w:val="255"/>
        </w:trPr>
        <w:tc>
          <w:tcPr>
            <w:tcW w:w="477" w:type="pct"/>
            <w:shd w:val="clear" w:color="auto" w:fill="auto"/>
            <w:noWrap/>
            <w:vAlign w:val="bottom"/>
            <w:hideMark/>
          </w:tcPr>
          <w:p w14:paraId="53C623C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7356D2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4D15AE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E9857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457333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6368985" w14:textId="77777777" w:rsidTr="00A75DBF">
        <w:trPr>
          <w:trHeight w:val="255"/>
        </w:trPr>
        <w:tc>
          <w:tcPr>
            <w:tcW w:w="2473" w:type="pct"/>
            <w:gridSpan w:val="3"/>
            <w:shd w:val="clear" w:color="000000" w:fill="FFFF00"/>
            <w:noWrap/>
            <w:vAlign w:val="bottom"/>
            <w:hideMark/>
          </w:tcPr>
          <w:p w14:paraId="780364A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3538DA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700.000,00</w:t>
            </w:r>
          </w:p>
        </w:tc>
        <w:tc>
          <w:tcPr>
            <w:tcW w:w="873" w:type="pct"/>
            <w:shd w:val="clear" w:color="000000" w:fill="FFFF00"/>
            <w:noWrap/>
            <w:vAlign w:val="bottom"/>
            <w:hideMark/>
          </w:tcPr>
          <w:p w14:paraId="61324BA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780" w:type="pct"/>
            <w:shd w:val="clear" w:color="000000" w:fill="FFFF00"/>
            <w:noWrap/>
            <w:vAlign w:val="bottom"/>
            <w:hideMark/>
          </w:tcPr>
          <w:p w14:paraId="618CEB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0F4903" w14:paraId="48D0A53B" w14:textId="77777777" w:rsidTr="00A75DBF">
        <w:trPr>
          <w:trHeight w:val="255"/>
        </w:trPr>
        <w:tc>
          <w:tcPr>
            <w:tcW w:w="477" w:type="pct"/>
            <w:shd w:val="clear" w:color="auto" w:fill="auto"/>
            <w:noWrap/>
            <w:vAlign w:val="bottom"/>
            <w:hideMark/>
          </w:tcPr>
          <w:p w14:paraId="25469D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11D4C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C1153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700.000,00</w:t>
            </w:r>
          </w:p>
        </w:tc>
        <w:tc>
          <w:tcPr>
            <w:tcW w:w="873" w:type="pct"/>
            <w:shd w:val="clear" w:color="auto" w:fill="auto"/>
            <w:noWrap/>
            <w:vAlign w:val="bottom"/>
            <w:hideMark/>
          </w:tcPr>
          <w:p w14:paraId="3FAE7A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780" w:type="pct"/>
            <w:shd w:val="clear" w:color="auto" w:fill="auto"/>
            <w:noWrap/>
            <w:vAlign w:val="bottom"/>
            <w:hideMark/>
          </w:tcPr>
          <w:p w14:paraId="239290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175.000,00</w:t>
            </w:r>
          </w:p>
        </w:tc>
      </w:tr>
      <w:tr w:rsidR="00472C57" w:rsidRPr="000F4903" w14:paraId="30C13C10" w14:textId="77777777" w:rsidTr="00A75DBF">
        <w:trPr>
          <w:trHeight w:val="255"/>
        </w:trPr>
        <w:tc>
          <w:tcPr>
            <w:tcW w:w="477" w:type="pct"/>
            <w:shd w:val="clear" w:color="auto" w:fill="auto"/>
            <w:noWrap/>
            <w:vAlign w:val="bottom"/>
            <w:hideMark/>
          </w:tcPr>
          <w:p w14:paraId="075F9D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A1DB1E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03E83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700.000,00</w:t>
            </w:r>
          </w:p>
        </w:tc>
        <w:tc>
          <w:tcPr>
            <w:tcW w:w="873" w:type="pct"/>
            <w:shd w:val="clear" w:color="auto" w:fill="auto"/>
            <w:noWrap/>
            <w:vAlign w:val="bottom"/>
            <w:hideMark/>
          </w:tcPr>
          <w:p w14:paraId="593EC9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780" w:type="pct"/>
            <w:shd w:val="clear" w:color="auto" w:fill="auto"/>
            <w:noWrap/>
            <w:vAlign w:val="bottom"/>
            <w:hideMark/>
          </w:tcPr>
          <w:p w14:paraId="58BB9E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175.000,00</w:t>
            </w:r>
          </w:p>
        </w:tc>
      </w:tr>
      <w:tr w:rsidR="00472C57" w:rsidRPr="000F4903" w14:paraId="0A34B093" w14:textId="77777777" w:rsidTr="00A75DBF">
        <w:trPr>
          <w:trHeight w:val="255"/>
        </w:trPr>
        <w:tc>
          <w:tcPr>
            <w:tcW w:w="477" w:type="pct"/>
            <w:shd w:val="clear" w:color="auto" w:fill="auto"/>
            <w:noWrap/>
            <w:vAlign w:val="bottom"/>
            <w:hideMark/>
          </w:tcPr>
          <w:p w14:paraId="002A06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6752FF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762A1B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700.000,00</w:t>
            </w:r>
          </w:p>
        </w:tc>
        <w:tc>
          <w:tcPr>
            <w:tcW w:w="873" w:type="pct"/>
            <w:shd w:val="clear" w:color="auto" w:fill="auto"/>
            <w:noWrap/>
            <w:vAlign w:val="bottom"/>
            <w:hideMark/>
          </w:tcPr>
          <w:p w14:paraId="485E9F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780" w:type="pct"/>
            <w:shd w:val="clear" w:color="auto" w:fill="auto"/>
            <w:noWrap/>
            <w:vAlign w:val="bottom"/>
            <w:hideMark/>
          </w:tcPr>
          <w:p w14:paraId="71093B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r>
      <w:tr w:rsidR="00472C57" w:rsidRPr="000F4903" w14:paraId="03281E11" w14:textId="77777777" w:rsidTr="00A75DBF">
        <w:trPr>
          <w:trHeight w:val="255"/>
        </w:trPr>
        <w:tc>
          <w:tcPr>
            <w:tcW w:w="2473" w:type="pct"/>
            <w:gridSpan w:val="3"/>
            <w:shd w:val="clear" w:color="000000" w:fill="CCCCFF"/>
            <w:noWrap/>
            <w:vAlign w:val="bottom"/>
            <w:hideMark/>
          </w:tcPr>
          <w:p w14:paraId="2266A2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K306105 Bazeni i prateći sadržaji</w:t>
            </w:r>
          </w:p>
        </w:tc>
        <w:tc>
          <w:tcPr>
            <w:tcW w:w="874" w:type="pct"/>
            <w:gridSpan w:val="2"/>
            <w:shd w:val="clear" w:color="000000" w:fill="CCCCFF"/>
            <w:noWrap/>
            <w:vAlign w:val="bottom"/>
            <w:hideMark/>
          </w:tcPr>
          <w:p w14:paraId="567459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48A980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CCCCFF"/>
            <w:noWrap/>
            <w:vAlign w:val="bottom"/>
            <w:hideMark/>
          </w:tcPr>
          <w:p w14:paraId="29BE43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767E3E1" w14:textId="77777777" w:rsidTr="00A75DBF">
        <w:trPr>
          <w:trHeight w:val="255"/>
        </w:trPr>
        <w:tc>
          <w:tcPr>
            <w:tcW w:w="2473" w:type="pct"/>
            <w:gridSpan w:val="3"/>
            <w:shd w:val="clear" w:color="000000" w:fill="FFFF00"/>
            <w:noWrap/>
            <w:vAlign w:val="bottom"/>
            <w:hideMark/>
          </w:tcPr>
          <w:p w14:paraId="35161D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8176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BC10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32D102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E1FD414" w14:textId="77777777" w:rsidTr="00A75DBF">
        <w:trPr>
          <w:trHeight w:val="255"/>
        </w:trPr>
        <w:tc>
          <w:tcPr>
            <w:tcW w:w="477" w:type="pct"/>
            <w:shd w:val="clear" w:color="auto" w:fill="auto"/>
            <w:noWrap/>
            <w:vAlign w:val="bottom"/>
            <w:hideMark/>
          </w:tcPr>
          <w:p w14:paraId="079DF16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143AF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ACB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9D637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2A28E6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ADB6889" w14:textId="77777777" w:rsidTr="00A75DBF">
        <w:trPr>
          <w:trHeight w:val="255"/>
        </w:trPr>
        <w:tc>
          <w:tcPr>
            <w:tcW w:w="477" w:type="pct"/>
            <w:shd w:val="clear" w:color="auto" w:fill="auto"/>
            <w:noWrap/>
            <w:vAlign w:val="bottom"/>
            <w:hideMark/>
          </w:tcPr>
          <w:p w14:paraId="2617EE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38</w:t>
            </w:r>
          </w:p>
        </w:tc>
        <w:tc>
          <w:tcPr>
            <w:tcW w:w="1996" w:type="pct"/>
            <w:gridSpan w:val="2"/>
            <w:shd w:val="clear" w:color="auto" w:fill="auto"/>
            <w:noWrap/>
            <w:vAlign w:val="bottom"/>
            <w:hideMark/>
          </w:tcPr>
          <w:p w14:paraId="7F2DA8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59C0A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E3D18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28E9C2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5CFFC6C" w14:textId="77777777" w:rsidTr="00A75DBF">
        <w:trPr>
          <w:trHeight w:val="255"/>
        </w:trPr>
        <w:tc>
          <w:tcPr>
            <w:tcW w:w="477" w:type="pct"/>
            <w:shd w:val="clear" w:color="auto" w:fill="auto"/>
            <w:noWrap/>
            <w:vAlign w:val="bottom"/>
            <w:hideMark/>
          </w:tcPr>
          <w:p w14:paraId="3E461A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226F91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2D316C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5C1E52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124F43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3D1DB94" w14:textId="77777777" w:rsidTr="00A75DBF">
        <w:trPr>
          <w:trHeight w:val="255"/>
        </w:trPr>
        <w:tc>
          <w:tcPr>
            <w:tcW w:w="2473" w:type="pct"/>
            <w:gridSpan w:val="3"/>
            <w:shd w:val="clear" w:color="000000" w:fill="CCCCFF"/>
            <w:noWrap/>
            <w:vAlign w:val="bottom"/>
            <w:hideMark/>
          </w:tcPr>
          <w:p w14:paraId="171379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K306107 Otkup zemljišta</w:t>
            </w:r>
          </w:p>
        </w:tc>
        <w:tc>
          <w:tcPr>
            <w:tcW w:w="874" w:type="pct"/>
            <w:gridSpan w:val="2"/>
            <w:shd w:val="clear" w:color="000000" w:fill="CCCCFF"/>
            <w:noWrap/>
            <w:vAlign w:val="bottom"/>
            <w:hideMark/>
          </w:tcPr>
          <w:p w14:paraId="611A9B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CCCCFF"/>
            <w:noWrap/>
            <w:vAlign w:val="bottom"/>
            <w:hideMark/>
          </w:tcPr>
          <w:p w14:paraId="54D856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-843.000,00</w:t>
            </w:r>
          </w:p>
        </w:tc>
        <w:tc>
          <w:tcPr>
            <w:tcW w:w="780" w:type="pct"/>
            <w:shd w:val="clear" w:color="000000" w:fill="CCCCFF"/>
            <w:noWrap/>
            <w:vAlign w:val="bottom"/>
            <w:hideMark/>
          </w:tcPr>
          <w:p w14:paraId="0A7E21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357.000,00</w:t>
            </w:r>
          </w:p>
        </w:tc>
      </w:tr>
      <w:tr w:rsidR="00472C57" w:rsidRPr="000F4903" w14:paraId="450179A0" w14:textId="77777777" w:rsidTr="00A75DBF">
        <w:trPr>
          <w:trHeight w:val="255"/>
        </w:trPr>
        <w:tc>
          <w:tcPr>
            <w:tcW w:w="2473" w:type="pct"/>
            <w:gridSpan w:val="3"/>
            <w:shd w:val="clear" w:color="000000" w:fill="FFFF00"/>
            <w:noWrap/>
            <w:vAlign w:val="bottom"/>
            <w:hideMark/>
          </w:tcPr>
          <w:p w14:paraId="44E16F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77F0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FFFF00"/>
            <w:noWrap/>
            <w:vAlign w:val="bottom"/>
            <w:hideMark/>
          </w:tcPr>
          <w:p w14:paraId="003550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-843.000,00</w:t>
            </w:r>
          </w:p>
        </w:tc>
        <w:tc>
          <w:tcPr>
            <w:tcW w:w="780" w:type="pct"/>
            <w:shd w:val="clear" w:color="000000" w:fill="FFFF00"/>
            <w:noWrap/>
            <w:vAlign w:val="bottom"/>
            <w:hideMark/>
          </w:tcPr>
          <w:p w14:paraId="1863BA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357.000,00</w:t>
            </w:r>
          </w:p>
        </w:tc>
      </w:tr>
      <w:tr w:rsidR="00472C57" w:rsidRPr="000F4903" w14:paraId="33FAF166" w14:textId="77777777" w:rsidTr="00A75DBF">
        <w:trPr>
          <w:trHeight w:val="255"/>
        </w:trPr>
        <w:tc>
          <w:tcPr>
            <w:tcW w:w="477" w:type="pct"/>
            <w:shd w:val="clear" w:color="auto" w:fill="auto"/>
            <w:noWrap/>
            <w:vAlign w:val="bottom"/>
            <w:hideMark/>
          </w:tcPr>
          <w:p w14:paraId="64A3D7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C970B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9B34B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7E6E5E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-843.000,00</w:t>
            </w:r>
          </w:p>
        </w:tc>
        <w:tc>
          <w:tcPr>
            <w:tcW w:w="780" w:type="pct"/>
            <w:shd w:val="clear" w:color="auto" w:fill="auto"/>
            <w:noWrap/>
            <w:vAlign w:val="bottom"/>
            <w:hideMark/>
          </w:tcPr>
          <w:p w14:paraId="6B3A3B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357.000,00</w:t>
            </w:r>
          </w:p>
        </w:tc>
      </w:tr>
      <w:tr w:rsidR="00472C57" w:rsidRPr="000F4903" w14:paraId="7FB52AEE" w14:textId="77777777" w:rsidTr="00A75DBF">
        <w:trPr>
          <w:trHeight w:val="255"/>
        </w:trPr>
        <w:tc>
          <w:tcPr>
            <w:tcW w:w="477" w:type="pct"/>
            <w:shd w:val="clear" w:color="auto" w:fill="auto"/>
            <w:noWrap/>
            <w:vAlign w:val="bottom"/>
            <w:hideMark/>
          </w:tcPr>
          <w:p w14:paraId="3D0BA7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325C4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AEA64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6D2E7C5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-843.000,00</w:t>
            </w:r>
          </w:p>
        </w:tc>
        <w:tc>
          <w:tcPr>
            <w:tcW w:w="780" w:type="pct"/>
            <w:shd w:val="clear" w:color="auto" w:fill="auto"/>
            <w:noWrap/>
            <w:vAlign w:val="bottom"/>
            <w:hideMark/>
          </w:tcPr>
          <w:p w14:paraId="2B65E9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357.000,00</w:t>
            </w:r>
          </w:p>
        </w:tc>
      </w:tr>
      <w:tr w:rsidR="00472C57" w:rsidRPr="000F4903" w14:paraId="66BCE95A" w14:textId="77777777" w:rsidTr="00A75DBF">
        <w:trPr>
          <w:trHeight w:val="255"/>
        </w:trPr>
        <w:tc>
          <w:tcPr>
            <w:tcW w:w="477" w:type="pct"/>
            <w:shd w:val="clear" w:color="auto" w:fill="auto"/>
            <w:noWrap/>
            <w:vAlign w:val="bottom"/>
            <w:hideMark/>
          </w:tcPr>
          <w:p w14:paraId="643CF0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10E2A0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6146B88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1.200.000,00</w:t>
            </w:r>
          </w:p>
        </w:tc>
        <w:tc>
          <w:tcPr>
            <w:tcW w:w="873" w:type="pct"/>
            <w:shd w:val="clear" w:color="auto" w:fill="auto"/>
            <w:noWrap/>
            <w:vAlign w:val="bottom"/>
            <w:hideMark/>
          </w:tcPr>
          <w:p w14:paraId="712179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-843.000,00</w:t>
            </w:r>
          </w:p>
        </w:tc>
        <w:tc>
          <w:tcPr>
            <w:tcW w:w="780" w:type="pct"/>
            <w:shd w:val="clear" w:color="auto" w:fill="auto"/>
            <w:noWrap/>
            <w:vAlign w:val="bottom"/>
            <w:hideMark/>
          </w:tcPr>
          <w:p w14:paraId="2C2D73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357.000,00</w:t>
            </w:r>
          </w:p>
        </w:tc>
      </w:tr>
      <w:tr w:rsidR="00472C57" w:rsidRPr="000F4903" w14:paraId="5E6E78B7" w14:textId="77777777" w:rsidTr="00A75DBF">
        <w:trPr>
          <w:trHeight w:val="255"/>
        </w:trPr>
        <w:tc>
          <w:tcPr>
            <w:tcW w:w="2473" w:type="pct"/>
            <w:gridSpan w:val="3"/>
            <w:shd w:val="clear" w:color="000000" w:fill="9999FF"/>
            <w:noWrap/>
            <w:vAlign w:val="bottom"/>
            <w:hideMark/>
          </w:tcPr>
          <w:p w14:paraId="785112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3062 RAZVOJ POSLOVNIH ZONA</w:t>
            </w:r>
          </w:p>
        </w:tc>
        <w:tc>
          <w:tcPr>
            <w:tcW w:w="874" w:type="pct"/>
            <w:gridSpan w:val="2"/>
            <w:shd w:val="clear" w:color="000000" w:fill="9999FF"/>
            <w:noWrap/>
            <w:vAlign w:val="bottom"/>
            <w:hideMark/>
          </w:tcPr>
          <w:p w14:paraId="594100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9999FF"/>
            <w:noWrap/>
            <w:vAlign w:val="bottom"/>
            <w:hideMark/>
          </w:tcPr>
          <w:p w14:paraId="2DC62C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780" w:type="pct"/>
            <w:shd w:val="clear" w:color="000000" w:fill="9999FF"/>
            <w:noWrap/>
            <w:vAlign w:val="bottom"/>
            <w:hideMark/>
          </w:tcPr>
          <w:p w14:paraId="26B73B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54B6172" w14:textId="77777777" w:rsidTr="00A75DBF">
        <w:trPr>
          <w:trHeight w:val="255"/>
        </w:trPr>
        <w:tc>
          <w:tcPr>
            <w:tcW w:w="2473" w:type="pct"/>
            <w:gridSpan w:val="3"/>
            <w:shd w:val="clear" w:color="000000" w:fill="CCCCFF"/>
            <w:noWrap/>
            <w:vAlign w:val="bottom"/>
            <w:hideMark/>
          </w:tcPr>
          <w:p w14:paraId="4F19FB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K306202 Izrada projektne dokumentacije za infrastrukturu ZGN  Sv. Helena  jug</w:t>
            </w:r>
          </w:p>
        </w:tc>
        <w:tc>
          <w:tcPr>
            <w:tcW w:w="874" w:type="pct"/>
            <w:gridSpan w:val="2"/>
            <w:shd w:val="clear" w:color="000000" w:fill="CCCCFF"/>
            <w:noWrap/>
            <w:vAlign w:val="bottom"/>
            <w:hideMark/>
          </w:tcPr>
          <w:p w14:paraId="32CB2F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37E6B8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CCCCFF"/>
            <w:noWrap/>
            <w:vAlign w:val="bottom"/>
            <w:hideMark/>
          </w:tcPr>
          <w:p w14:paraId="2951E1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C0CAEB2" w14:textId="77777777" w:rsidTr="00A75DBF">
        <w:trPr>
          <w:trHeight w:val="255"/>
        </w:trPr>
        <w:tc>
          <w:tcPr>
            <w:tcW w:w="2473" w:type="pct"/>
            <w:gridSpan w:val="3"/>
            <w:shd w:val="clear" w:color="000000" w:fill="FFFF00"/>
            <w:noWrap/>
            <w:vAlign w:val="bottom"/>
            <w:hideMark/>
          </w:tcPr>
          <w:p w14:paraId="77E623B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52F4D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165D21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FFFF00"/>
            <w:noWrap/>
            <w:vAlign w:val="bottom"/>
            <w:hideMark/>
          </w:tcPr>
          <w:p w14:paraId="0DD629C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EC781CC" w14:textId="77777777" w:rsidTr="00A75DBF">
        <w:trPr>
          <w:trHeight w:val="255"/>
        </w:trPr>
        <w:tc>
          <w:tcPr>
            <w:tcW w:w="477" w:type="pct"/>
            <w:shd w:val="clear" w:color="auto" w:fill="auto"/>
            <w:noWrap/>
            <w:vAlign w:val="bottom"/>
            <w:hideMark/>
          </w:tcPr>
          <w:p w14:paraId="3D96DD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FC998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3FEDC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735E1C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7C727A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7B77216" w14:textId="77777777" w:rsidTr="00A75DBF">
        <w:trPr>
          <w:trHeight w:val="255"/>
        </w:trPr>
        <w:tc>
          <w:tcPr>
            <w:tcW w:w="477" w:type="pct"/>
            <w:shd w:val="clear" w:color="auto" w:fill="auto"/>
            <w:noWrap/>
            <w:vAlign w:val="bottom"/>
            <w:hideMark/>
          </w:tcPr>
          <w:p w14:paraId="56CB45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F3BE9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87F07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4C4EB7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02DF9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47A83CA" w14:textId="77777777" w:rsidTr="00A75DBF">
        <w:trPr>
          <w:trHeight w:val="255"/>
        </w:trPr>
        <w:tc>
          <w:tcPr>
            <w:tcW w:w="477" w:type="pct"/>
            <w:shd w:val="clear" w:color="auto" w:fill="auto"/>
            <w:noWrap/>
            <w:vAlign w:val="bottom"/>
            <w:hideMark/>
          </w:tcPr>
          <w:p w14:paraId="33A091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31EE84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666A6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4B0C12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293BC1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44890AA" w14:textId="77777777" w:rsidTr="00A75DBF">
        <w:trPr>
          <w:trHeight w:val="255"/>
        </w:trPr>
        <w:tc>
          <w:tcPr>
            <w:tcW w:w="2473" w:type="pct"/>
            <w:gridSpan w:val="3"/>
            <w:shd w:val="clear" w:color="000000" w:fill="CCCCFF"/>
            <w:noWrap/>
            <w:vAlign w:val="bottom"/>
            <w:hideMark/>
          </w:tcPr>
          <w:p w14:paraId="1B1EE31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K306206 Rješavanje imovinsko pravnih odnosa</w:t>
            </w:r>
          </w:p>
        </w:tc>
        <w:tc>
          <w:tcPr>
            <w:tcW w:w="874" w:type="pct"/>
            <w:gridSpan w:val="2"/>
            <w:shd w:val="clear" w:color="000000" w:fill="CCCCFF"/>
            <w:noWrap/>
            <w:vAlign w:val="bottom"/>
            <w:hideMark/>
          </w:tcPr>
          <w:p w14:paraId="0AFB4D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65C838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CCCCFF"/>
            <w:noWrap/>
            <w:vAlign w:val="bottom"/>
            <w:hideMark/>
          </w:tcPr>
          <w:p w14:paraId="4D3ACF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08A42BE" w14:textId="77777777" w:rsidTr="00A75DBF">
        <w:trPr>
          <w:trHeight w:val="255"/>
        </w:trPr>
        <w:tc>
          <w:tcPr>
            <w:tcW w:w="2473" w:type="pct"/>
            <w:gridSpan w:val="3"/>
            <w:shd w:val="clear" w:color="000000" w:fill="FFFF00"/>
            <w:noWrap/>
            <w:vAlign w:val="bottom"/>
            <w:hideMark/>
          </w:tcPr>
          <w:p w14:paraId="4EE2BF7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6BD846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6307D4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FFFF00"/>
            <w:noWrap/>
            <w:vAlign w:val="bottom"/>
            <w:hideMark/>
          </w:tcPr>
          <w:p w14:paraId="3E6981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1797699" w14:textId="77777777" w:rsidTr="00A75DBF">
        <w:trPr>
          <w:trHeight w:val="255"/>
        </w:trPr>
        <w:tc>
          <w:tcPr>
            <w:tcW w:w="477" w:type="pct"/>
            <w:shd w:val="clear" w:color="auto" w:fill="auto"/>
            <w:noWrap/>
            <w:vAlign w:val="bottom"/>
            <w:hideMark/>
          </w:tcPr>
          <w:p w14:paraId="032F68B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CD1DB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EECE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97870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2C76B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3739D41" w14:textId="77777777" w:rsidTr="00A75DBF">
        <w:trPr>
          <w:trHeight w:val="255"/>
        </w:trPr>
        <w:tc>
          <w:tcPr>
            <w:tcW w:w="477" w:type="pct"/>
            <w:shd w:val="clear" w:color="auto" w:fill="auto"/>
            <w:noWrap/>
            <w:vAlign w:val="bottom"/>
            <w:hideMark/>
          </w:tcPr>
          <w:p w14:paraId="0BC7C4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9C7FC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82969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7BD8A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4D7D1A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AF014F" w14:textId="77777777" w:rsidTr="00A75DBF">
        <w:trPr>
          <w:trHeight w:val="255"/>
        </w:trPr>
        <w:tc>
          <w:tcPr>
            <w:tcW w:w="477" w:type="pct"/>
            <w:shd w:val="clear" w:color="auto" w:fill="auto"/>
            <w:noWrap/>
            <w:vAlign w:val="bottom"/>
            <w:hideMark/>
          </w:tcPr>
          <w:p w14:paraId="1564AF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52B6B9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46F48DA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2EEAE7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780" w:type="pct"/>
            <w:shd w:val="clear" w:color="auto" w:fill="auto"/>
            <w:noWrap/>
            <w:vAlign w:val="bottom"/>
            <w:hideMark/>
          </w:tcPr>
          <w:p w14:paraId="04B598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50223AC" w14:textId="77777777" w:rsidTr="00A75DBF">
        <w:trPr>
          <w:trHeight w:val="255"/>
        </w:trPr>
        <w:tc>
          <w:tcPr>
            <w:tcW w:w="2473" w:type="pct"/>
            <w:gridSpan w:val="3"/>
            <w:shd w:val="clear" w:color="000000" w:fill="CCCCFF"/>
            <w:noWrap/>
            <w:vAlign w:val="bottom"/>
            <w:hideMark/>
          </w:tcPr>
          <w:p w14:paraId="65D213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K306207 Izgradnja infrastrukture ZGN </w:t>
            </w:r>
            <w:proofErr w:type="spellStart"/>
            <w:r w:rsidRPr="000F4903">
              <w:rPr>
                <w:rFonts w:eastAsia="Times New Roman" w:cstheme="minorHAnsi"/>
                <w:b/>
                <w:bCs/>
                <w:color w:val="000000"/>
                <w:sz w:val="18"/>
                <w:szCs w:val="18"/>
                <w:lang w:eastAsia="hr-HR"/>
              </w:rPr>
              <w:t>Obrež</w:t>
            </w:r>
            <w:proofErr w:type="spellEnd"/>
            <w:r w:rsidRPr="000F4903">
              <w:rPr>
                <w:rFonts w:eastAsia="Times New Roman" w:cstheme="minorHAnsi"/>
                <w:b/>
                <w:bCs/>
                <w:color w:val="000000"/>
                <w:sz w:val="18"/>
                <w:szCs w:val="18"/>
                <w:lang w:eastAsia="hr-HR"/>
              </w:rPr>
              <w:t xml:space="preserve"> Zelinski</w:t>
            </w:r>
          </w:p>
        </w:tc>
        <w:tc>
          <w:tcPr>
            <w:tcW w:w="874" w:type="pct"/>
            <w:gridSpan w:val="2"/>
            <w:shd w:val="clear" w:color="000000" w:fill="CCCCFF"/>
            <w:noWrap/>
            <w:vAlign w:val="bottom"/>
            <w:hideMark/>
          </w:tcPr>
          <w:p w14:paraId="4732EF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CCCCFF"/>
            <w:noWrap/>
            <w:vAlign w:val="bottom"/>
            <w:hideMark/>
          </w:tcPr>
          <w:p w14:paraId="0810AC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780" w:type="pct"/>
            <w:shd w:val="clear" w:color="000000" w:fill="CCCCFF"/>
            <w:noWrap/>
            <w:vAlign w:val="bottom"/>
            <w:hideMark/>
          </w:tcPr>
          <w:p w14:paraId="02A87E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6342A7C" w14:textId="77777777" w:rsidTr="00A75DBF">
        <w:trPr>
          <w:trHeight w:val="255"/>
        </w:trPr>
        <w:tc>
          <w:tcPr>
            <w:tcW w:w="2473" w:type="pct"/>
            <w:gridSpan w:val="3"/>
            <w:shd w:val="clear" w:color="000000" w:fill="FFFF00"/>
            <w:noWrap/>
            <w:vAlign w:val="bottom"/>
            <w:hideMark/>
          </w:tcPr>
          <w:p w14:paraId="0E1F2C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D081D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FFFF00"/>
            <w:noWrap/>
            <w:vAlign w:val="bottom"/>
            <w:hideMark/>
          </w:tcPr>
          <w:p w14:paraId="1B5354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780" w:type="pct"/>
            <w:shd w:val="clear" w:color="000000" w:fill="FFFF00"/>
            <w:noWrap/>
            <w:vAlign w:val="bottom"/>
            <w:hideMark/>
          </w:tcPr>
          <w:p w14:paraId="66D721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6D2488D" w14:textId="77777777" w:rsidTr="00A75DBF">
        <w:trPr>
          <w:trHeight w:val="255"/>
        </w:trPr>
        <w:tc>
          <w:tcPr>
            <w:tcW w:w="477" w:type="pct"/>
            <w:shd w:val="clear" w:color="auto" w:fill="auto"/>
            <w:noWrap/>
            <w:vAlign w:val="bottom"/>
            <w:hideMark/>
          </w:tcPr>
          <w:p w14:paraId="7A4ED7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DA1A4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D1F64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3857FF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780" w:type="pct"/>
            <w:shd w:val="clear" w:color="auto" w:fill="auto"/>
            <w:noWrap/>
            <w:vAlign w:val="bottom"/>
            <w:hideMark/>
          </w:tcPr>
          <w:p w14:paraId="22F25C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AE3EAC3" w14:textId="77777777" w:rsidTr="00A75DBF">
        <w:trPr>
          <w:trHeight w:val="255"/>
        </w:trPr>
        <w:tc>
          <w:tcPr>
            <w:tcW w:w="477" w:type="pct"/>
            <w:shd w:val="clear" w:color="auto" w:fill="auto"/>
            <w:noWrap/>
            <w:vAlign w:val="bottom"/>
            <w:hideMark/>
          </w:tcPr>
          <w:p w14:paraId="0C3624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42B2B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735FE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4D5F4F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780" w:type="pct"/>
            <w:shd w:val="clear" w:color="auto" w:fill="auto"/>
            <w:noWrap/>
            <w:vAlign w:val="bottom"/>
            <w:hideMark/>
          </w:tcPr>
          <w:p w14:paraId="5C74E0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E1A8A6" w14:textId="77777777" w:rsidTr="00A75DBF">
        <w:trPr>
          <w:trHeight w:val="255"/>
        </w:trPr>
        <w:tc>
          <w:tcPr>
            <w:tcW w:w="477" w:type="pct"/>
            <w:shd w:val="clear" w:color="auto" w:fill="auto"/>
            <w:noWrap/>
            <w:vAlign w:val="bottom"/>
            <w:hideMark/>
          </w:tcPr>
          <w:p w14:paraId="64B1F8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A8BDA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23811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873" w:type="pct"/>
            <w:shd w:val="clear" w:color="auto" w:fill="auto"/>
            <w:noWrap/>
            <w:vAlign w:val="bottom"/>
            <w:hideMark/>
          </w:tcPr>
          <w:p w14:paraId="3BF285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780" w:type="pct"/>
            <w:shd w:val="clear" w:color="auto" w:fill="auto"/>
            <w:noWrap/>
            <w:vAlign w:val="bottom"/>
            <w:hideMark/>
          </w:tcPr>
          <w:p w14:paraId="620982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F090E25" w14:textId="77777777" w:rsidTr="00A75DBF">
        <w:trPr>
          <w:trHeight w:val="255"/>
        </w:trPr>
        <w:tc>
          <w:tcPr>
            <w:tcW w:w="2473" w:type="pct"/>
            <w:gridSpan w:val="3"/>
            <w:shd w:val="clear" w:color="000000" w:fill="FFFF00"/>
            <w:noWrap/>
            <w:vAlign w:val="bottom"/>
            <w:hideMark/>
          </w:tcPr>
          <w:p w14:paraId="690FAA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1919DF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270.000,00</w:t>
            </w:r>
          </w:p>
        </w:tc>
        <w:tc>
          <w:tcPr>
            <w:tcW w:w="873" w:type="pct"/>
            <w:shd w:val="clear" w:color="000000" w:fill="FFFF00"/>
            <w:noWrap/>
            <w:vAlign w:val="bottom"/>
            <w:hideMark/>
          </w:tcPr>
          <w:p w14:paraId="1099A8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-270.000,00</w:t>
            </w:r>
          </w:p>
        </w:tc>
        <w:tc>
          <w:tcPr>
            <w:tcW w:w="780" w:type="pct"/>
            <w:shd w:val="clear" w:color="000000" w:fill="FFFF00"/>
            <w:noWrap/>
            <w:vAlign w:val="bottom"/>
            <w:hideMark/>
          </w:tcPr>
          <w:p w14:paraId="71F27F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99AC17A" w14:textId="77777777" w:rsidTr="00A75DBF">
        <w:trPr>
          <w:trHeight w:val="255"/>
        </w:trPr>
        <w:tc>
          <w:tcPr>
            <w:tcW w:w="477" w:type="pct"/>
            <w:shd w:val="clear" w:color="auto" w:fill="auto"/>
            <w:noWrap/>
            <w:vAlign w:val="bottom"/>
            <w:hideMark/>
          </w:tcPr>
          <w:p w14:paraId="197095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F1E9D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9C52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873" w:type="pct"/>
            <w:shd w:val="clear" w:color="auto" w:fill="auto"/>
            <w:noWrap/>
            <w:vAlign w:val="bottom"/>
            <w:hideMark/>
          </w:tcPr>
          <w:p w14:paraId="1C0B54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780" w:type="pct"/>
            <w:shd w:val="clear" w:color="auto" w:fill="auto"/>
            <w:noWrap/>
            <w:vAlign w:val="bottom"/>
            <w:hideMark/>
          </w:tcPr>
          <w:p w14:paraId="79B401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309A315" w14:textId="77777777" w:rsidTr="00A75DBF">
        <w:trPr>
          <w:trHeight w:val="255"/>
        </w:trPr>
        <w:tc>
          <w:tcPr>
            <w:tcW w:w="477" w:type="pct"/>
            <w:shd w:val="clear" w:color="auto" w:fill="auto"/>
            <w:noWrap/>
            <w:vAlign w:val="bottom"/>
            <w:hideMark/>
          </w:tcPr>
          <w:p w14:paraId="10FD0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69C33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17385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873" w:type="pct"/>
            <w:shd w:val="clear" w:color="auto" w:fill="auto"/>
            <w:noWrap/>
            <w:vAlign w:val="bottom"/>
            <w:hideMark/>
          </w:tcPr>
          <w:p w14:paraId="07C87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780" w:type="pct"/>
            <w:shd w:val="clear" w:color="auto" w:fill="auto"/>
            <w:noWrap/>
            <w:vAlign w:val="bottom"/>
            <w:hideMark/>
          </w:tcPr>
          <w:p w14:paraId="2FD4D5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3AA439" w14:textId="77777777" w:rsidTr="00A75DBF">
        <w:trPr>
          <w:trHeight w:val="255"/>
        </w:trPr>
        <w:tc>
          <w:tcPr>
            <w:tcW w:w="477" w:type="pct"/>
            <w:shd w:val="clear" w:color="auto" w:fill="auto"/>
            <w:noWrap/>
            <w:vAlign w:val="bottom"/>
            <w:hideMark/>
          </w:tcPr>
          <w:p w14:paraId="73C217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815E0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7A4A51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c>
          <w:tcPr>
            <w:tcW w:w="873" w:type="pct"/>
            <w:shd w:val="clear" w:color="auto" w:fill="auto"/>
            <w:noWrap/>
            <w:vAlign w:val="bottom"/>
            <w:hideMark/>
          </w:tcPr>
          <w:p w14:paraId="103598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c>
          <w:tcPr>
            <w:tcW w:w="780" w:type="pct"/>
            <w:shd w:val="clear" w:color="auto" w:fill="auto"/>
            <w:noWrap/>
            <w:vAlign w:val="bottom"/>
            <w:hideMark/>
          </w:tcPr>
          <w:p w14:paraId="733701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B69195A" w14:textId="77777777" w:rsidTr="00A75DBF">
        <w:trPr>
          <w:trHeight w:val="255"/>
        </w:trPr>
        <w:tc>
          <w:tcPr>
            <w:tcW w:w="2473" w:type="pct"/>
            <w:gridSpan w:val="3"/>
            <w:shd w:val="clear" w:color="000000" w:fill="9999FF"/>
            <w:noWrap/>
            <w:vAlign w:val="bottom"/>
            <w:hideMark/>
          </w:tcPr>
          <w:p w14:paraId="04BAD4E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3063 RAZVOJ I UNAPREĐENJE PODUZETNIŠTVA I POLJOPRIVREDE</w:t>
            </w:r>
          </w:p>
        </w:tc>
        <w:tc>
          <w:tcPr>
            <w:tcW w:w="874" w:type="pct"/>
            <w:gridSpan w:val="2"/>
            <w:shd w:val="clear" w:color="000000" w:fill="9999FF"/>
            <w:noWrap/>
            <w:vAlign w:val="bottom"/>
            <w:hideMark/>
          </w:tcPr>
          <w:p w14:paraId="0E85A2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1.242.000,00</w:t>
            </w:r>
          </w:p>
        </w:tc>
        <w:tc>
          <w:tcPr>
            <w:tcW w:w="873" w:type="pct"/>
            <w:shd w:val="clear" w:color="000000" w:fill="9999FF"/>
            <w:noWrap/>
            <w:vAlign w:val="bottom"/>
            <w:hideMark/>
          </w:tcPr>
          <w:p w14:paraId="37A82A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-500.415,00</w:t>
            </w:r>
          </w:p>
        </w:tc>
        <w:tc>
          <w:tcPr>
            <w:tcW w:w="780" w:type="pct"/>
            <w:shd w:val="clear" w:color="000000" w:fill="9999FF"/>
            <w:noWrap/>
            <w:vAlign w:val="bottom"/>
            <w:hideMark/>
          </w:tcPr>
          <w:p w14:paraId="498055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741.585,00</w:t>
            </w:r>
          </w:p>
        </w:tc>
      </w:tr>
      <w:tr w:rsidR="00472C57" w:rsidRPr="000F4903" w14:paraId="17509EBE" w14:textId="77777777" w:rsidTr="00A75DBF">
        <w:trPr>
          <w:trHeight w:val="255"/>
        </w:trPr>
        <w:tc>
          <w:tcPr>
            <w:tcW w:w="2473" w:type="pct"/>
            <w:gridSpan w:val="3"/>
            <w:shd w:val="clear" w:color="000000" w:fill="CCCCFF"/>
            <w:noWrap/>
            <w:vAlign w:val="bottom"/>
            <w:hideMark/>
          </w:tcPr>
          <w:p w14:paraId="69FE7725" w14:textId="4D4B0213"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T306301 Subvencioniranje kamata ob</w:t>
            </w:r>
            <w:r w:rsidR="00270A85">
              <w:rPr>
                <w:rFonts w:eastAsia="Times New Roman" w:cstheme="minorHAnsi"/>
                <w:b/>
                <w:bCs/>
                <w:color w:val="000000"/>
                <w:sz w:val="18"/>
                <w:szCs w:val="18"/>
                <w:lang w:eastAsia="hr-HR"/>
              </w:rPr>
              <w:t>r</w:t>
            </w:r>
            <w:r w:rsidRPr="000F4903">
              <w:rPr>
                <w:rFonts w:eastAsia="Times New Roman" w:cstheme="minorHAnsi"/>
                <w:b/>
                <w:bCs/>
                <w:color w:val="000000"/>
                <w:sz w:val="18"/>
                <w:szCs w:val="18"/>
                <w:lang w:eastAsia="hr-HR"/>
              </w:rPr>
              <w:t>tnicima, malim i srednjim poduzetnicima</w:t>
            </w:r>
          </w:p>
        </w:tc>
        <w:tc>
          <w:tcPr>
            <w:tcW w:w="874" w:type="pct"/>
            <w:gridSpan w:val="2"/>
            <w:shd w:val="clear" w:color="000000" w:fill="CCCCFF"/>
            <w:noWrap/>
            <w:vAlign w:val="bottom"/>
            <w:hideMark/>
          </w:tcPr>
          <w:p w14:paraId="622DC4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10D43D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CCCCFF"/>
            <w:noWrap/>
            <w:vAlign w:val="bottom"/>
            <w:hideMark/>
          </w:tcPr>
          <w:p w14:paraId="3947EC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105.000,00</w:t>
            </w:r>
          </w:p>
        </w:tc>
      </w:tr>
      <w:tr w:rsidR="00472C57" w:rsidRPr="000F4903" w14:paraId="7BE9FC41" w14:textId="77777777" w:rsidTr="00A75DBF">
        <w:trPr>
          <w:trHeight w:val="255"/>
        </w:trPr>
        <w:tc>
          <w:tcPr>
            <w:tcW w:w="2473" w:type="pct"/>
            <w:gridSpan w:val="3"/>
            <w:shd w:val="clear" w:color="000000" w:fill="FFFF00"/>
            <w:noWrap/>
            <w:vAlign w:val="bottom"/>
            <w:hideMark/>
          </w:tcPr>
          <w:p w14:paraId="0AE6A15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C830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FFFF00"/>
            <w:noWrap/>
            <w:vAlign w:val="bottom"/>
            <w:hideMark/>
          </w:tcPr>
          <w:p w14:paraId="36FBF9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BA820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105.000,00</w:t>
            </w:r>
          </w:p>
        </w:tc>
      </w:tr>
      <w:tr w:rsidR="00472C57" w:rsidRPr="000F4903" w14:paraId="4F02D2D4" w14:textId="77777777" w:rsidTr="00A75DBF">
        <w:trPr>
          <w:trHeight w:val="255"/>
        </w:trPr>
        <w:tc>
          <w:tcPr>
            <w:tcW w:w="477" w:type="pct"/>
            <w:shd w:val="clear" w:color="auto" w:fill="auto"/>
            <w:noWrap/>
            <w:vAlign w:val="bottom"/>
            <w:hideMark/>
          </w:tcPr>
          <w:p w14:paraId="5A7F55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1EED5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278BA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0C955C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591D2A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105.000,00</w:t>
            </w:r>
          </w:p>
        </w:tc>
      </w:tr>
      <w:tr w:rsidR="00472C57" w:rsidRPr="000F4903" w14:paraId="3C167028" w14:textId="77777777" w:rsidTr="00A75DBF">
        <w:trPr>
          <w:trHeight w:val="255"/>
        </w:trPr>
        <w:tc>
          <w:tcPr>
            <w:tcW w:w="477" w:type="pct"/>
            <w:shd w:val="clear" w:color="auto" w:fill="auto"/>
            <w:noWrap/>
            <w:vAlign w:val="bottom"/>
            <w:hideMark/>
          </w:tcPr>
          <w:p w14:paraId="3A5EE7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65ECCD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4887DB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1EFB2C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24F3E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105.000,00</w:t>
            </w:r>
          </w:p>
        </w:tc>
      </w:tr>
      <w:tr w:rsidR="00472C57" w:rsidRPr="000F4903" w14:paraId="4537883E" w14:textId="77777777" w:rsidTr="00A75DBF">
        <w:trPr>
          <w:trHeight w:val="255"/>
        </w:trPr>
        <w:tc>
          <w:tcPr>
            <w:tcW w:w="477" w:type="pct"/>
            <w:shd w:val="clear" w:color="auto" w:fill="auto"/>
            <w:noWrap/>
            <w:vAlign w:val="bottom"/>
            <w:hideMark/>
          </w:tcPr>
          <w:p w14:paraId="43D9735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0829BA8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43E587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w:t>
            </w:r>
          </w:p>
        </w:tc>
        <w:tc>
          <w:tcPr>
            <w:tcW w:w="873" w:type="pct"/>
            <w:shd w:val="clear" w:color="auto" w:fill="auto"/>
            <w:noWrap/>
            <w:vAlign w:val="bottom"/>
            <w:hideMark/>
          </w:tcPr>
          <w:p w14:paraId="578014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79E76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105.000,00</w:t>
            </w:r>
          </w:p>
        </w:tc>
      </w:tr>
      <w:tr w:rsidR="00472C57" w:rsidRPr="000F4903" w14:paraId="75A01DF7" w14:textId="77777777" w:rsidTr="00A75DBF">
        <w:trPr>
          <w:trHeight w:val="255"/>
        </w:trPr>
        <w:tc>
          <w:tcPr>
            <w:tcW w:w="2473" w:type="pct"/>
            <w:gridSpan w:val="3"/>
            <w:shd w:val="clear" w:color="000000" w:fill="CCCCFF"/>
            <w:noWrap/>
            <w:vAlign w:val="bottom"/>
            <w:hideMark/>
          </w:tcPr>
          <w:p w14:paraId="7E729E1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T306302 Izložba vina kontinentalne Hrvatske</w:t>
            </w:r>
          </w:p>
        </w:tc>
        <w:tc>
          <w:tcPr>
            <w:tcW w:w="874" w:type="pct"/>
            <w:gridSpan w:val="2"/>
            <w:shd w:val="clear" w:color="000000" w:fill="CCCCFF"/>
            <w:noWrap/>
            <w:vAlign w:val="bottom"/>
            <w:hideMark/>
          </w:tcPr>
          <w:p w14:paraId="0E28DE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312.000,00</w:t>
            </w:r>
          </w:p>
        </w:tc>
        <w:tc>
          <w:tcPr>
            <w:tcW w:w="873" w:type="pct"/>
            <w:shd w:val="clear" w:color="000000" w:fill="CCCCFF"/>
            <w:noWrap/>
            <w:vAlign w:val="bottom"/>
            <w:hideMark/>
          </w:tcPr>
          <w:p w14:paraId="50F873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-180.165,00</w:t>
            </w:r>
          </w:p>
        </w:tc>
        <w:tc>
          <w:tcPr>
            <w:tcW w:w="780" w:type="pct"/>
            <w:shd w:val="clear" w:color="000000" w:fill="CCCCFF"/>
            <w:noWrap/>
            <w:vAlign w:val="bottom"/>
            <w:hideMark/>
          </w:tcPr>
          <w:p w14:paraId="6662C1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131.835,00</w:t>
            </w:r>
          </w:p>
        </w:tc>
      </w:tr>
      <w:tr w:rsidR="00472C57" w:rsidRPr="000F4903" w14:paraId="6FAF0FC1" w14:textId="77777777" w:rsidTr="00A75DBF">
        <w:trPr>
          <w:trHeight w:val="255"/>
        </w:trPr>
        <w:tc>
          <w:tcPr>
            <w:tcW w:w="2473" w:type="pct"/>
            <w:gridSpan w:val="3"/>
            <w:shd w:val="clear" w:color="000000" w:fill="FFFF00"/>
            <w:noWrap/>
            <w:vAlign w:val="bottom"/>
            <w:hideMark/>
          </w:tcPr>
          <w:p w14:paraId="1AAA742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83609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229.000,00</w:t>
            </w:r>
          </w:p>
        </w:tc>
        <w:tc>
          <w:tcPr>
            <w:tcW w:w="873" w:type="pct"/>
            <w:shd w:val="clear" w:color="000000" w:fill="FFFF00"/>
            <w:noWrap/>
            <w:vAlign w:val="bottom"/>
            <w:hideMark/>
          </w:tcPr>
          <w:p w14:paraId="6C0FBD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-139.865,00</w:t>
            </w:r>
          </w:p>
        </w:tc>
        <w:tc>
          <w:tcPr>
            <w:tcW w:w="780" w:type="pct"/>
            <w:shd w:val="clear" w:color="000000" w:fill="FFFF00"/>
            <w:noWrap/>
            <w:vAlign w:val="bottom"/>
            <w:hideMark/>
          </w:tcPr>
          <w:p w14:paraId="32EE01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89.135,00</w:t>
            </w:r>
          </w:p>
        </w:tc>
      </w:tr>
      <w:tr w:rsidR="00472C57" w:rsidRPr="000F4903" w14:paraId="02F6A0FD" w14:textId="77777777" w:rsidTr="00A75DBF">
        <w:trPr>
          <w:trHeight w:val="255"/>
        </w:trPr>
        <w:tc>
          <w:tcPr>
            <w:tcW w:w="477" w:type="pct"/>
            <w:shd w:val="clear" w:color="auto" w:fill="auto"/>
            <w:noWrap/>
            <w:vAlign w:val="bottom"/>
            <w:hideMark/>
          </w:tcPr>
          <w:p w14:paraId="29FC50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99F2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FF338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229.000,00</w:t>
            </w:r>
          </w:p>
        </w:tc>
        <w:tc>
          <w:tcPr>
            <w:tcW w:w="873" w:type="pct"/>
            <w:shd w:val="clear" w:color="auto" w:fill="auto"/>
            <w:noWrap/>
            <w:vAlign w:val="bottom"/>
            <w:hideMark/>
          </w:tcPr>
          <w:p w14:paraId="10D1C7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-139.865,00</w:t>
            </w:r>
          </w:p>
        </w:tc>
        <w:tc>
          <w:tcPr>
            <w:tcW w:w="780" w:type="pct"/>
            <w:shd w:val="clear" w:color="auto" w:fill="auto"/>
            <w:noWrap/>
            <w:vAlign w:val="bottom"/>
            <w:hideMark/>
          </w:tcPr>
          <w:p w14:paraId="5ACCEE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89.135,00</w:t>
            </w:r>
          </w:p>
        </w:tc>
      </w:tr>
      <w:tr w:rsidR="00472C57" w:rsidRPr="000F4903" w14:paraId="63367FE6" w14:textId="77777777" w:rsidTr="00A75DBF">
        <w:trPr>
          <w:trHeight w:val="255"/>
        </w:trPr>
        <w:tc>
          <w:tcPr>
            <w:tcW w:w="477" w:type="pct"/>
            <w:shd w:val="clear" w:color="auto" w:fill="auto"/>
            <w:noWrap/>
            <w:vAlign w:val="bottom"/>
            <w:hideMark/>
          </w:tcPr>
          <w:p w14:paraId="4A8AC7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91FDE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6ADEC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229.000,00</w:t>
            </w:r>
          </w:p>
        </w:tc>
        <w:tc>
          <w:tcPr>
            <w:tcW w:w="873" w:type="pct"/>
            <w:shd w:val="clear" w:color="auto" w:fill="auto"/>
            <w:noWrap/>
            <w:vAlign w:val="bottom"/>
            <w:hideMark/>
          </w:tcPr>
          <w:p w14:paraId="39534B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-139.865,00</w:t>
            </w:r>
          </w:p>
        </w:tc>
        <w:tc>
          <w:tcPr>
            <w:tcW w:w="780" w:type="pct"/>
            <w:shd w:val="clear" w:color="auto" w:fill="auto"/>
            <w:noWrap/>
            <w:vAlign w:val="bottom"/>
            <w:hideMark/>
          </w:tcPr>
          <w:p w14:paraId="4B71AE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89.135,00</w:t>
            </w:r>
          </w:p>
        </w:tc>
      </w:tr>
      <w:tr w:rsidR="00472C57" w:rsidRPr="000F4903" w14:paraId="737A78B5" w14:textId="77777777" w:rsidTr="00A75DBF">
        <w:trPr>
          <w:trHeight w:val="255"/>
        </w:trPr>
        <w:tc>
          <w:tcPr>
            <w:tcW w:w="477" w:type="pct"/>
            <w:shd w:val="clear" w:color="auto" w:fill="auto"/>
            <w:noWrap/>
            <w:vAlign w:val="bottom"/>
            <w:hideMark/>
          </w:tcPr>
          <w:p w14:paraId="3CD592A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86864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7D59D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209.000,00</w:t>
            </w:r>
          </w:p>
        </w:tc>
        <w:tc>
          <w:tcPr>
            <w:tcW w:w="873" w:type="pct"/>
            <w:shd w:val="clear" w:color="auto" w:fill="auto"/>
            <w:noWrap/>
            <w:vAlign w:val="bottom"/>
            <w:hideMark/>
          </w:tcPr>
          <w:p w14:paraId="28F4FB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-136.950,00</w:t>
            </w:r>
          </w:p>
        </w:tc>
        <w:tc>
          <w:tcPr>
            <w:tcW w:w="780" w:type="pct"/>
            <w:shd w:val="clear" w:color="auto" w:fill="auto"/>
            <w:noWrap/>
            <w:vAlign w:val="bottom"/>
            <w:hideMark/>
          </w:tcPr>
          <w:p w14:paraId="5960D9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72.050,00</w:t>
            </w:r>
          </w:p>
        </w:tc>
      </w:tr>
      <w:tr w:rsidR="00472C57" w:rsidRPr="000F4903" w14:paraId="0B38E071" w14:textId="77777777" w:rsidTr="00A75DBF">
        <w:trPr>
          <w:trHeight w:val="255"/>
        </w:trPr>
        <w:tc>
          <w:tcPr>
            <w:tcW w:w="477" w:type="pct"/>
            <w:shd w:val="clear" w:color="auto" w:fill="auto"/>
            <w:noWrap/>
            <w:vAlign w:val="bottom"/>
            <w:hideMark/>
          </w:tcPr>
          <w:p w14:paraId="3C75B4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A9AC9B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F38B6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6DB03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-2.915,00</w:t>
            </w:r>
          </w:p>
        </w:tc>
        <w:tc>
          <w:tcPr>
            <w:tcW w:w="780" w:type="pct"/>
            <w:shd w:val="clear" w:color="auto" w:fill="auto"/>
            <w:noWrap/>
            <w:vAlign w:val="bottom"/>
            <w:hideMark/>
          </w:tcPr>
          <w:p w14:paraId="1CF8AE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17.085,00</w:t>
            </w:r>
          </w:p>
        </w:tc>
      </w:tr>
      <w:tr w:rsidR="00472C57" w:rsidRPr="000F4903" w14:paraId="1F1E1E95" w14:textId="77777777" w:rsidTr="00A75DBF">
        <w:trPr>
          <w:trHeight w:val="255"/>
        </w:trPr>
        <w:tc>
          <w:tcPr>
            <w:tcW w:w="2473" w:type="pct"/>
            <w:gridSpan w:val="3"/>
            <w:shd w:val="clear" w:color="000000" w:fill="FFFF00"/>
            <w:noWrap/>
            <w:vAlign w:val="bottom"/>
            <w:hideMark/>
          </w:tcPr>
          <w:p w14:paraId="200714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4AB347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873" w:type="pct"/>
            <w:shd w:val="clear" w:color="000000" w:fill="FFFF00"/>
            <w:noWrap/>
            <w:vAlign w:val="bottom"/>
            <w:hideMark/>
          </w:tcPr>
          <w:p w14:paraId="5AC2B7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AFEE1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r>
      <w:tr w:rsidR="00472C57" w:rsidRPr="000F4903" w14:paraId="6E9B7B83" w14:textId="77777777" w:rsidTr="00A75DBF">
        <w:trPr>
          <w:trHeight w:val="255"/>
        </w:trPr>
        <w:tc>
          <w:tcPr>
            <w:tcW w:w="477" w:type="pct"/>
            <w:shd w:val="clear" w:color="auto" w:fill="auto"/>
            <w:noWrap/>
            <w:vAlign w:val="bottom"/>
            <w:hideMark/>
          </w:tcPr>
          <w:p w14:paraId="6187F2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6B1C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33903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873" w:type="pct"/>
            <w:shd w:val="clear" w:color="auto" w:fill="auto"/>
            <w:noWrap/>
            <w:vAlign w:val="bottom"/>
            <w:hideMark/>
          </w:tcPr>
          <w:p w14:paraId="5D4B04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1FC7E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65B7074C" w14:textId="77777777" w:rsidTr="00A75DBF">
        <w:trPr>
          <w:trHeight w:val="255"/>
        </w:trPr>
        <w:tc>
          <w:tcPr>
            <w:tcW w:w="477" w:type="pct"/>
            <w:shd w:val="clear" w:color="auto" w:fill="auto"/>
            <w:noWrap/>
            <w:vAlign w:val="bottom"/>
            <w:hideMark/>
          </w:tcPr>
          <w:p w14:paraId="5DDE364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0D4BB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214D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873" w:type="pct"/>
            <w:shd w:val="clear" w:color="auto" w:fill="auto"/>
            <w:noWrap/>
            <w:vAlign w:val="bottom"/>
            <w:hideMark/>
          </w:tcPr>
          <w:p w14:paraId="54B3E9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51871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4294F54F" w14:textId="77777777" w:rsidTr="00A75DBF">
        <w:trPr>
          <w:trHeight w:val="255"/>
        </w:trPr>
        <w:tc>
          <w:tcPr>
            <w:tcW w:w="477" w:type="pct"/>
            <w:shd w:val="clear" w:color="auto" w:fill="auto"/>
            <w:noWrap/>
            <w:vAlign w:val="bottom"/>
            <w:hideMark/>
          </w:tcPr>
          <w:p w14:paraId="399FD2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34F64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7D49B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w:t>
            </w:r>
          </w:p>
        </w:tc>
        <w:tc>
          <w:tcPr>
            <w:tcW w:w="873" w:type="pct"/>
            <w:shd w:val="clear" w:color="auto" w:fill="auto"/>
            <w:noWrap/>
            <w:vAlign w:val="bottom"/>
            <w:hideMark/>
          </w:tcPr>
          <w:p w14:paraId="126FB8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2FA97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4BCCDDCD" w14:textId="77777777" w:rsidTr="00A75DBF">
        <w:trPr>
          <w:trHeight w:val="255"/>
        </w:trPr>
        <w:tc>
          <w:tcPr>
            <w:tcW w:w="2473" w:type="pct"/>
            <w:gridSpan w:val="3"/>
            <w:shd w:val="clear" w:color="000000" w:fill="FFFF00"/>
            <w:noWrap/>
            <w:vAlign w:val="bottom"/>
            <w:hideMark/>
          </w:tcPr>
          <w:p w14:paraId="67939F8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6.1. TEKUĆE DONACIJE</w:t>
            </w:r>
          </w:p>
        </w:tc>
        <w:tc>
          <w:tcPr>
            <w:tcW w:w="874" w:type="pct"/>
            <w:gridSpan w:val="2"/>
            <w:shd w:val="clear" w:color="000000" w:fill="FFFF00"/>
            <w:noWrap/>
            <w:vAlign w:val="bottom"/>
            <w:hideMark/>
          </w:tcPr>
          <w:p w14:paraId="255CEB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38.000,00</w:t>
            </w:r>
          </w:p>
        </w:tc>
        <w:tc>
          <w:tcPr>
            <w:tcW w:w="873" w:type="pct"/>
            <w:shd w:val="clear" w:color="000000" w:fill="FFFF00"/>
            <w:noWrap/>
            <w:vAlign w:val="bottom"/>
            <w:hideMark/>
          </w:tcPr>
          <w:p w14:paraId="78D08E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-30.300,00</w:t>
            </w:r>
          </w:p>
        </w:tc>
        <w:tc>
          <w:tcPr>
            <w:tcW w:w="780" w:type="pct"/>
            <w:shd w:val="clear" w:color="000000" w:fill="FFFF00"/>
            <w:noWrap/>
            <w:vAlign w:val="bottom"/>
            <w:hideMark/>
          </w:tcPr>
          <w:p w14:paraId="73F652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7.700,00</w:t>
            </w:r>
          </w:p>
        </w:tc>
      </w:tr>
      <w:tr w:rsidR="00472C57" w:rsidRPr="000F4903" w14:paraId="21EFEBDF" w14:textId="77777777" w:rsidTr="00A75DBF">
        <w:trPr>
          <w:trHeight w:val="255"/>
        </w:trPr>
        <w:tc>
          <w:tcPr>
            <w:tcW w:w="477" w:type="pct"/>
            <w:shd w:val="clear" w:color="auto" w:fill="auto"/>
            <w:noWrap/>
            <w:vAlign w:val="bottom"/>
            <w:hideMark/>
          </w:tcPr>
          <w:p w14:paraId="0D65F0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1AC039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B6BA0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w:t>
            </w:r>
          </w:p>
        </w:tc>
        <w:tc>
          <w:tcPr>
            <w:tcW w:w="873" w:type="pct"/>
            <w:shd w:val="clear" w:color="auto" w:fill="auto"/>
            <w:noWrap/>
            <w:vAlign w:val="bottom"/>
            <w:hideMark/>
          </w:tcPr>
          <w:p w14:paraId="4AE8BC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-30.300,00</w:t>
            </w:r>
          </w:p>
        </w:tc>
        <w:tc>
          <w:tcPr>
            <w:tcW w:w="780" w:type="pct"/>
            <w:shd w:val="clear" w:color="auto" w:fill="auto"/>
            <w:noWrap/>
            <w:vAlign w:val="bottom"/>
            <w:hideMark/>
          </w:tcPr>
          <w:p w14:paraId="5DA51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7.700,00</w:t>
            </w:r>
          </w:p>
        </w:tc>
      </w:tr>
      <w:tr w:rsidR="00472C57" w:rsidRPr="000F4903" w14:paraId="7F02D0A3" w14:textId="77777777" w:rsidTr="00A75DBF">
        <w:trPr>
          <w:trHeight w:val="255"/>
        </w:trPr>
        <w:tc>
          <w:tcPr>
            <w:tcW w:w="477" w:type="pct"/>
            <w:shd w:val="clear" w:color="auto" w:fill="auto"/>
            <w:noWrap/>
            <w:vAlign w:val="bottom"/>
            <w:hideMark/>
          </w:tcPr>
          <w:p w14:paraId="0C389E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31DFD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09089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w:t>
            </w:r>
          </w:p>
        </w:tc>
        <w:tc>
          <w:tcPr>
            <w:tcW w:w="873" w:type="pct"/>
            <w:shd w:val="clear" w:color="auto" w:fill="auto"/>
            <w:noWrap/>
            <w:vAlign w:val="bottom"/>
            <w:hideMark/>
          </w:tcPr>
          <w:p w14:paraId="23E98F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-30.300,00</w:t>
            </w:r>
          </w:p>
        </w:tc>
        <w:tc>
          <w:tcPr>
            <w:tcW w:w="780" w:type="pct"/>
            <w:shd w:val="clear" w:color="auto" w:fill="auto"/>
            <w:noWrap/>
            <w:vAlign w:val="bottom"/>
            <w:hideMark/>
          </w:tcPr>
          <w:p w14:paraId="524368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7.700,00</w:t>
            </w:r>
          </w:p>
        </w:tc>
      </w:tr>
      <w:tr w:rsidR="00472C57" w:rsidRPr="000F4903" w14:paraId="79A26854" w14:textId="77777777" w:rsidTr="00A75DBF">
        <w:trPr>
          <w:trHeight w:val="255"/>
        </w:trPr>
        <w:tc>
          <w:tcPr>
            <w:tcW w:w="477" w:type="pct"/>
            <w:shd w:val="clear" w:color="auto" w:fill="auto"/>
            <w:noWrap/>
            <w:vAlign w:val="bottom"/>
            <w:hideMark/>
          </w:tcPr>
          <w:p w14:paraId="2A0AED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03EBF5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23F9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c>
          <w:tcPr>
            <w:tcW w:w="873" w:type="pct"/>
            <w:shd w:val="clear" w:color="auto" w:fill="auto"/>
            <w:noWrap/>
            <w:vAlign w:val="bottom"/>
            <w:hideMark/>
          </w:tcPr>
          <w:p w14:paraId="5C796B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-30.300,00</w:t>
            </w:r>
          </w:p>
        </w:tc>
        <w:tc>
          <w:tcPr>
            <w:tcW w:w="780" w:type="pct"/>
            <w:shd w:val="clear" w:color="auto" w:fill="auto"/>
            <w:noWrap/>
            <w:vAlign w:val="bottom"/>
            <w:hideMark/>
          </w:tcPr>
          <w:p w14:paraId="390E6E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7.700,00</w:t>
            </w:r>
          </w:p>
        </w:tc>
      </w:tr>
      <w:tr w:rsidR="00472C57" w:rsidRPr="000F4903" w14:paraId="47CB4CF3" w14:textId="77777777" w:rsidTr="00A75DBF">
        <w:trPr>
          <w:trHeight w:val="255"/>
        </w:trPr>
        <w:tc>
          <w:tcPr>
            <w:tcW w:w="2473" w:type="pct"/>
            <w:gridSpan w:val="3"/>
            <w:shd w:val="clear" w:color="000000" w:fill="CCCCFF"/>
            <w:noWrap/>
            <w:vAlign w:val="bottom"/>
            <w:hideMark/>
          </w:tcPr>
          <w:p w14:paraId="668968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T306303 Potpore u poljoprivredi</w:t>
            </w:r>
          </w:p>
        </w:tc>
        <w:tc>
          <w:tcPr>
            <w:tcW w:w="874" w:type="pct"/>
            <w:gridSpan w:val="2"/>
            <w:shd w:val="clear" w:color="000000" w:fill="CCCCFF"/>
            <w:noWrap/>
            <w:vAlign w:val="bottom"/>
            <w:hideMark/>
          </w:tcPr>
          <w:p w14:paraId="4067FA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7003ED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CCCCFF"/>
            <w:noWrap/>
            <w:vAlign w:val="bottom"/>
            <w:hideMark/>
          </w:tcPr>
          <w:p w14:paraId="61C118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r>
      <w:tr w:rsidR="00472C57" w:rsidRPr="000F4903" w14:paraId="2296C7EB" w14:textId="77777777" w:rsidTr="00A75DBF">
        <w:trPr>
          <w:trHeight w:val="255"/>
        </w:trPr>
        <w:tc>
          <w:tcPr>
            <w:tcW w:w="2473" w:type="pct"/>
            <w:gridSpan w:val="3"/>
            <w:shd w:val="clear" w:color="000000" w:fill="FFFF00"/>
            <w:noWrap/>
            <w:vAlign w:val="bottom"/>
            <w:hideMark/>
          </w:tcPr>
          <w:p w14:paraId="5D53E4F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68488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55688D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FFFF00"/>
            <w:noWrap/>
            <w:vAlign w:val="bottom"/>
            <w:hideMark/>
          </w:tcPr>
          <w:p w14:paraId="270269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r>
      <w:tr w:rsidR="00472C57" w:rsidRPr="000F4903" w14:paraId="4FBFA463" w14:textId="77777777" w:rsidTr="00A75DBF">
        <w:trPr>
          <w:trHeight w:val="255"/>
        </w:trPr>
        <w:tc>
          <w:tcPr>
            <w:tcW w:w="477" w:type="pct"/>
            <w:shd w:val="clear" w:color="auto" w:fill="auto"/>
            <w:noWrap/>
            <w:vAlign w:val="bottom"/>
            <w:hideMark/>
          </w:tcPr>
          <w:p w14:paraId="0D8049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D8FB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D376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31B4E5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03E6FE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r>
      <w:tr w:rsidR="00472C57" w:rsidRPr="000F4903" w14:paraId="6548DFD6" w14:textId="77777777" w:rsidTr="00A75DBF">
        <w:trPr>
          <w:trHeight w:val="255"/>
        </w:trPr>
        <w:tc>
          <w:tcPr>
            <w:tcW w:w="477" w:type="pct"/>
            <w:shd w:val="clear" w:color="auto" w:fill="auto"/>
            <w:noWrap/>
            <w:vAlign w:val="bottom"/>
            <w:hideMark/>
          </w:tcPr>
          <w:p w14:paraId="061242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059D89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079FE8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1CB7BC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4FBB73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r>
      <w:tr w:rsidR="00472C57" w:rsidRPr="000F4903" w14:paraId="75C33A64" w14:textId="77777777" w:rsidTr="00A75DBF">
        <w:trPr>
          <w:trHeight w:val="255"/>
        </w:trPr>
        <w:tc>
          <w:tcPr>
            <w:tcW w:w="477" w:type="pct"/>
            <w:shd w:val="clear" w:color="auto" w:fill="auto"/>
            <w:noWrap/>
            <w:vAlign w:val="bottom"/>
            <w:hideMark/>
          </w:tcPr>
          <w:p w14:paraId="37C005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5CA034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090073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71582A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5E657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350.000,00</w:t>
            </w:r>
          </w:p>
        </w:tc>
      </w:tr>
      <w:tr w:rsidR="00472C57" w:rsidRPr="000F4903" w14:paraId="3917FB7A" w14:textId="77777777" w:rsidTr="00A75DBF">
        <w:trPr>
          <w:trHeight w:val="255"/>
        </w:trPr>
        <w:tc>
          <w:tcPr>
            <w:tcW w:w="2473" w:type="pct"/>
            <w:gridSpan w:val="3"/>
            <w:shd w:val="clear" w:color="000000" w:fill="CCCCFF"/>
            <w:noWrap/>
            <w:vAlign w:val="bottom"/>
            <w:hideMark/>
          </w:tcPr>
          <w:p w14:paraId="5DA3F3E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T306304 Potpore udrugama u poljoprivredi</w:t>
            </w:r>
          </w:p>
        </w:tc>
        <w:tc>
          <w:tcPr>
            <w:tcW w:w="874" w:type="pct"/>
            <w:gridSpan w:val="2"/>
            <w:shd w:val="clear" w:color="000000" w:fill="CCCCFF"/>
            <w:noWrap/>
            <w:vAlign w:val="bottom"/>
            <w:hideMark/>
          </w:tcPr>
          <w:p w14:paraId="75D1D6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CCCCFF"/>
            <w:noWrap/>
            <w:vAlign w:val="bottom"/>
            <w:hideMark/>
          </w:tcPr>
          <w:p w14:paraId="0E3186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-46.000,00</w:t>
            </w:r>
          </w:p>
        </w:tc>
        <w:tc>
          <w:tcPr>
            <w:tcW w:w="780" w:type="pct"/>
            <w:shd w:val="clear" w:color="000000" w:fill="CCCCFF"/>
            <w:noWrap/>
            <w:vAlign w:val="bottom"/>
            <w:hideMark/>
          </w:tcPr>
          <w:p w14:paraId="1D008C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0F4903" w14:paraId="5A0F209E" w14:textId="77777777" w:rsidTr="00A75DBF">
        <w:trPr>
          <w:trHeight w:val="255"/>
        </w:trPr>
        <w:tc>
          <w:tcPr>
            <w:tcW w:w="2473" w:type="pct"/>
            <w:gridSpan w:val="3"/>
            <w:shd w:val="clear" w:color="000000" w:fill="FFFF00"/>
            <w:noWrap/>
            <w:vAlign w:val="bottom"/>
            <w:hideMark/>
          </w:tcPr>
          <w:p w14:paraId="681754E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211D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2B663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-46.000,00</w:t>
            </w:r>
          </w:p>
        </w:tc>
        <w:tc>
          <w:tcPr>
            <w:tcW w:w="780" w:type="pct"/>
            <w:shd w:val="clear" w:color="000000" w:fill="FFFF00"/>
            <w:noWrap/>
            <w:vAlign w:val="bottom"/>
            <w:hideMark/>
          </w:tcPr>
          <w:p w14:paraId="0BBC83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0F4903" w14:paraId="579CE1F6" w14:textId="77777777" w:rsidTr="00A75DBF">
        <w:trPr>
          <w:trHeight w:val="255"/>
        </w:trPr>
        <w:tc>
          <w:tcPr>
            <w:tcW w:w="477" w:type="pct"/>
            <w:shd w:val="clear" w:color="auto" w:fill="auto"/>
            <w:noWrap/>
            <w:vAlign w:val="bottom"/>
            <w:hideMark/>
          </w:tcPr>
          <w:p w14:paraId="116345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65CC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7542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019549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-46.000,00</w:t>
            </w:r>
          </w:p>
        </w:tc>
        <w:tc>
          <w:tcPr>
            <w:tcW w:w="780" w:type="pct"/>
            <w:shd w:val="clear" w:color="auto" w:fill="auto"/>
            <w:noWrap/>
            <w:vAlign w:val="bottom"/>
            <w:hideMark/>
          </w:tcPr>
          <w:p w14:paraId="57223D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0F4903" w14:paraId="7EDDD313" w14:textId="77777777" w:rsidTr="00A75DBF">
        <w:trPr>
          <w:trHeight w:val="255"/>
        </w:trPr>
        <w:tc>
          <w:tcPr>
            <w:tcW w:w="477" w:type="pct"/>
            <w:shd w:val="clear" w:color="auto" w:fill="auto"/>
            <w:noWrap/>
            <w:vAlign w:val="bottom"/>
            <w:hideMark/>
          </w:tcPr>
          <w:p w14:paraId="389576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8F3E2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F5027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11AEF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-46.000,00</w:t>
            </w:r>
          </w:p>
        </w:tc>
        <w:tc>
          <w:tcPr>
            <w:tcW w:w="780" w:type="pct"/>
            <w:shd w:val="clear" w:color="auto" w:fill="auto"/>
            <w:noWrap/>
            <w:vAlign w:val="bottom"/>
            <w:hideMark/>
          </w:tcPr>
          <w:p w14:paraId="61546C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0F4903" w14:paraId="7AA11F66" w14:textId="77777777" w:rsidTr="00A75DBF">
        <w:trPr>
          <w:trHeight w:val="255"/>
        </w:trPr>
        <w:tc>
          <w:tcPr>
            <w:tcW w:w="477" w:type="pct"/>
            <w:shd w:val="clear" w:color="auto" w:fill="auto"/>
            <w:noWrap/>
            <w:vAlign w:val="bottom"/>
            <w:hideMark/>
          </w:tcPr>
          <w:p w14:paraId="1EF776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684AE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B222B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68DE83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-46.000,00</w:t>
            </w:r>
          </w:p>
        </w:tc>
        <w:tc>
          <w:tcPr>
            <w:tcW w:w="780" w:type="pct"/>
            <w:shd w:val="clear" w:color="auto" w:fill="auto"/>
            <w:noWrap/>
            <w:vAlign w:val="bottom"/>
            <w:hideMark/>
          </w:tcPr>
          <w:p w14:paraId="3B6DB4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r>
      <w:tr w:rsidR="00472C57" w:rsidRPr="000F4903" w14:paraId="15F22106" w14:textId="77777777" w:rsidTr="00A75DBF">
        <w:trPr>
          <w:trHeight w:val="255"/>
        </w:trPr>
        <w:tc>
          <w:tcPr>
            <w:tcW w:w="2473" w:type="pct"/>
            <w:gridSpan w:val="3"/>
            <w:shd w:val="clear" w:color="000000" w:fill="CCCCFF"/>
            <w:noWrap/>
            <w:vAlign w:val="bottom"/>
            <w:hideMark/>
          </w:tcPr>
          <w:p w14:paraId="123E93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T306308 Djelatnost LAG-a</w:t>
            </w:r>
          </w:p>
        </w:tc>
        <w:tc>
          <w:tcPr>
            <w:tcW w:w="874" w:type="pct"/>
            <w:gridSpan w:val="2"/>
            <w:shd w:val="clear" w:color="000000" w:fill="CCCCFF"/>
            <w:noWrap/>
            <w:vAlign w:val="bottom"/>
            <w:hideMark/>
          </w:tcPr>
          <w:p w14:paraId="05B145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7CB2CF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CCCCFF"/>
            <w:noWrap/>
            <w:vAlign w:val="bottom"/>
            <w:hideMark/>
          </w:tcPr>
          <w:p w14:paraId="72DCA6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r>
      <w:tr w:rsidR="00472C57" w:rsidRPr="000F4903" w14:paraId="45CE4791" w14:textId="77777777" w:rsidTr="00A75DBF">
        <w:trPr>
          <w:trHeight w:val="255"/>
        </w:trPr>
        <w:tc>
          <w:tcPr>
            <w:tcW w:w="2473" w:type="pct"/>
            <w:gridSpan w:val="3"/>
            <w:shd w:val="clear" w:color="000000" w:fill="FFFF00"/>
            <w:noWrap/>
            <w:vAlign w:val="bottom"/>
            <w:hideMark/>
          </w:tcPr>
          <w:p w14:paraId="04E99A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0CF76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0201B9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173776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r>
      <w:tr w:rsidR="00472C57" w:rsidRPr="000F4903" w14:paraId="52767A50" w14:textId="77777777" w:rsidTr="00A75DBF">
        <w:trPr>
          <w:trHeight w:val="255"/>
        </w:trPr>
        <w:tc>
          <w:tcPr>
            <w:tcW w:w="477" w:type="pct"/>
            <w:shd w:val="clear" w:color="auto" w:fill="auto"/>
            <w:noWrap/>
            <w:vAlign w:val="bottom"/>
            <w:hideMark/>
          </w:tcPr>
          <w:p w14:paraId="159C71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DA9BE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3F8C9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A678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50F141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r>
      <w:tr w:rsidR="00472C57" w:rsidRPr="000F4903" w14:paraId="588201BE" w14:textId="77777777" w:rsidTr="00A75DBF">
        <w:trPr>
          <w:trHeight w:val="255"/>
        </w:trPr>
        <w:tc>
          <w:tcPr>
            <w:tcW w:w="477" w:type="pct"/>
            <w:shd w:val="clear" w:color="auto" w:fill="auto"/>
            <w:noWrap/>
            <w:vAlign w:val="bottom"/>
            <w:hideMark/>
          </w:tcPr>
          <w:p w14:paraId="263F40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391CF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BC843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7CC43F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0FC01F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r>
      <w:tr w:rsidR="00472C57" w:rsidRPr="000F4903" w14:paraId="67D24D07" w14:textId="77777777" w:rsidTr="00A75DBF">
        <w:trPr>
          <w:trHeight w:val="255"/>
        </w:trPr>
        <w:tc>
          <w:tcPr>
            <w:tcW w:w="477" w:type="pct"/>
            <w:shd w:val="clear" w:color="auto" w:fill="auto"/>
            <w:noWrap/>
            <w:vAlign w:val="bottom"/>
            <w:hideMark/>
          </w:tcPr>
          <w:p w14:paraId="0E89C6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569EFB4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C19C6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3ED81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798113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285FDCE9" w14:textId="77777777" w:rsidTr="00A75DBF">
        <w:trPr>
          <w:trHeight w:val="255"/>
        </w:trPr>
        <w:tc>
          <w:tcPr>
            <w:tcW w:w="477" w:type="pct"/>
            <w:shd w:val="clear" w:color="auto" w:fill="auto"/>
            <w:noWrap/>
            <w:vAlign w:val="bottom"/>
            <w:hideMark/>
          </w:tcPr>
          <w:p w14:paraId="09E1F4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C5CE0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22074A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227A0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5444D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469721E0" w14:textId="77777777" w:rsidTr="00A75DBF">
        <w:trPr>
          <w:trHeight w:val="255"/>
        </w:trPr>
        <w:tc>
          <w:tcPr>
            <w:tcW w:w="2473" w:type="pct"/>
            <w:gridSpan w:val="3"/>
            <w:shd w:val="clear" w:color="000000" w:fill="CCCCFF"/>
            <w:noWrap/>
            <w:vAlign w:val="bottom"/>
            <w:hideMark/>
          </w:tcPr>
          <w:p w14:paraId="00AAA3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T306309 Potpora radu Udruženju obrtnika Sveti Ivan Zelina</w:t>
            </w:r>
          </w:p>
        </w:tc>
        <w:tc>
          <w:tcPr>
            <w:tcW w:w="874" w:type="pct"/>
            <w:gridSpan w:val="2"/>
            <w:shd w:val="clear" w:color="000000" w:fill="CCCCFF"/>
            <w:noWrap/>
            <w:vAlign w:val="bottom"/>
            <w:hideMark/>
          </w:tcPr>
          <w:p w14:paraId="2D4D2D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4CCB1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3BB916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970C9E5" w14:textId="77777777" w:rsidTr="00A75DBF">
        <w:trPr>
          <w:trHeight w:val="255"/>
        </w:trPr>
        <w:tc>
          <w:tcPr>
            <w:tcW w:w="2473" w:type="pct"/>
            <w:gridSpan w:val="3"/>
            <w:shd w:val="clear" w:color="000000" w:fill="FFFF00"/>
            <w:noWrap/>
            <w:vAlign w:val="bottom"/>
            <w:hideMark/>
          </w:tcPr>
          <w:p w14:paraId="2EFB6C5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E77F0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A53BB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93B77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1A3C79F" w14:textId="77777777" w:rsidTr="00A75DBF">
        <w:trPr>
          <w:trHeight w:val="255"/>
        </w:trPr>
        <w:tc>
          <w:tcPr>
            <w:tcW w:w="477" w:type="pct"/>
            <w:shd w:val="clear" w:color="auto" w:fill="auto"/>
            <w:noWrap/>
            <w:vAlign w:val="bottom"/>
            <w:hideMark/>
          </w:tcPr>
          <w:p w14:paraId="56FE33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1152E1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96D9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A2A15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99AD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6616727" w14:textId="77777777" w:rsidTr="00A75DBF">
        <w:trPr>
          <w:trHeight w:val="255"/>
        </w:trPr>
        <w:tc>
          <w:tcPr>
            <w:tcW w:w="477" w:type="pct"/>
            <w:shd w:val="clear" w:color="auto" w:fill="auto"/>
            <w:noWrap/>
            <w:vAlign w:val="bottom"/>
            <w:hideMark/>
          </w:tcPr>
          <w:p w14:paraId="132E11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95013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074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726788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8F47C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01CA59B5" w14:textId="77777777" w:rsidTr="00A75DBF">
        <w:trPr>
          <w:trHeight w:val="255"/>
        </w:trPr>
        <w:tc>
          <w:tcPr>
            <w:tcW w:w="477" w:type="pct"/>
            <w:shd w:val="clear" w:color="auto" w:fill="auto"/>
            <w:noWrap/>
            <w:vAlign w:val="bottom"/>
            <w:hideMark/>
          </w:tcPr>
          <w:p w14:paraId="01BF01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7A9B6D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4D8FF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73D179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62483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BC61C22" w14:textId="77777777" w:rsidTr="00A75DBF">
        <w:trPr>
          <w:trHeight w:val="255"/>
        </w:trPr>
        <w:tc>
          <w:tcPr>
            <w:tcW w:w="2473" w:type="pct"/>
            <w:gridSpan w:val="3"/>
            <w:shd w:val="clear" w:color="000000" w:fill="CCCCFF"/>
            <w:noWrap/>
            <w:vAlign w:val="bottom"/>
            <w:hideMark/>
          </w:tcPr>
          <w:p w14:paraId="4AE012E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T306311 Potpore u gospodarstvu</w:t>
            </w:r>
          </w:p>
        </w:tc>
        <w:tc>
          <w:tcPr>
            <w:tcW w:w="874" w:type="pct"/>
            <w:gridSpan w:val="2"/>
            <w:shd w:val="clear" w:color="000000" w:fill="CCCCFF"/>
            <w:noWrap/>
            <w:vAlign w:val="bottom"/>
            <w:hideMark/>
          </w:tcPr>
          <w:p w14:paraId="1140F5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0428E6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780" w:type="pct"/>
            <w:shd w:val="clear" w:color="000000" w:fill="CCCCFF"/>
            <w:noWrap/>
            <w:vAlign w:val="bottom"/>
            <w:hideMark/>
          </w:tcPr>
          <w:p w14:paraId="301A4B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65A10738" w14:textId="77777777" w:rsidTr="00A75DBF">
        <w:trPr>
          <w:trHeight w:val="255"/>
        </w:trPr>
        <w:tc>
          <w:tcPr>
            <w:tcW w:w="2473" w:type="pct"/>
            <w:gridSpan w:val="3"/>
            <w:shd w:val="clear" w:color="000000" w:fill="FFFF00"/>
            <w:noWrap/>
            <w:vAlign w:val="bottom"/>
            <w:hideMark/>
          </w:tcPr>
          <w:p w14:paraId="7A3239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D640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6C68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780" w:type="pct"/>
            <w:shd w:val="clear" w:color="000000" w:fill="FFFF00"/>
            <w:noWrap/>
            <w:vAlign w:val="bottom"/>
            <w:hideMark/>
          </w:tcPr>
          <w:p w14:paraId="42F254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47F5BA41" w14:textId="77777777" w:rsidTr="00A75DBF">
        <w:trPr>
          <w:trHeight w:val="255"/>
        </w:trPr>
        <w:tc>
          <w:tcPr>
            <w:tcW w:w="477" w:type="pct"/>
            <w:shd w:val="clear" w:color="auto" w:fill="auto"/>
            <w:noWrap/>
            <w:vAlign w:val="bottom"/>
            <w:hideMark/>
          </w:tcPr>
          <w:p w14:paraId="6D9EE3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37E54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08ABD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05A477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780" w:type="pct"/>
            <w:shd w:val="clear" w:color="auto" w:fill="auto"/>
            <w:noWrap/>
            <w:vAlign w:val="bottom"/>
            <w:hideMark/>
          </w:tcPr>
          <w:p w14:paraId="1192CE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42F08379" w14:textId="77777777" w:rsidTr="00A75DBF">
        <w:trPr>
          <w:trHeight w:val="255"/>
        </w:trPr>
        <w:tc>
          <w:tcPr>
            <w:tcW w:w="477" w:type="pct"/>
            <w:shd w:val="clear" w:color="auto" w:fill="auto"/>
            <w:noWrap/>
            <w:vAlign w:val="bottom"/>
            <w:hideMark/>
          </w:tcPr>
          <w:p w14:paraId="38F72A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7D31D6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7BFE2E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615D4E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780" w:type="pct"/>
            <w:shd w:val="clear" w:color="auto" w:fill="auto"/>
            <w:noWrap/>
            <w:vAlign w:val="bottom"/>
            <w:hideMark/>
          </w:tcPr>
          <w:p w14:paraId="539CD6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049F6171" w14:textId="77777777" w:rsidTr="00A75DBF">
        <w:trPr>
          <w:trHeight w:val="255"/>
        </w:trPr>
        <w:tc>
          <w:tcPr>
            <w:tcW w:w="477" w:type="pct"/>
            <w:shd w:val="clear" w:color="auto" w:fill="auto"/>
            <w:noWrap/>
            <w:vAlign w:val="bottom"/>
            <w:hideMark/>
          </w:tcPr>
          <w:p w14:paraId="1FF091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6B08B01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4758F9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3B55D6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-110.000,00</w:t>
            </w:r>
          </w:p>
        </w:tc>
        <w:tc>
          <w:tcPr>
            <w:tcW w:w="780" w:type="pct"/>
            <w:shd w:val="clear" w:color="auto" w:fill="auto"/>
            <w:noWrap/>
            <w:vAlign w:val="bottom"/>
            <w:hideMark/>
          </w:tcPr>
          <w:p w14:paraId="66FFF6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r>
      <w:tr w:rsidR="00472C57" w:rsidRPr="000F4903" w14:paraId="4680F936" w14:textId="77777777" w:rsidTr="00A75DBF">
        <w:trPr>
          <w:trHeight w:val="255"/>
        </w:trPr>
        <w:tc>
          <w:tcPr>
            <w:tcW w:w="2473" w:type="pct"/>
            <w:gridSpan w:val="3"/>
            <w:shd w:val="clear" w:color="000000" w:fill="CCCCFF"/>
            <w:noWrap/>
            <w:vAlign w:val="bottom"/>
            <w:hideMark/>
          </w:tcPr>
          <w:p w14:paraId="7169EB9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T306313 Mali Zelinski plac - tržnica.zelina.hr</w:t>
            </w:r>
          </w:p>
        </w:tc>
        <w:tc>
          <w:tcPr>
            <w:tcW w:w="874" w:type="pct"/>
            <w:gridSpan w:val="2"/>
            <w:shd w:val="clear" w:color="000000" w:fill="CCCCFF"/>
            <w:noWrap/>
            <w:vAlign w:val="bottom"/>
            <w:hideMark/>
          </w:tcPr>
          <w:p w14:paraId="077FD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4EFD51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c>
          <w:tcPr>
            <w:tcW w:w="780" w:type="pct"/>
            <w:shd w:val="clear" w:color="000000" w:fill="CCCCFF"/>
            <w:noWrap/>
            <w:vAlign w:val="bottom"/>
            <w:hideMark/>
          </w:tcPr>
          <w:p w14:paraId="672661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r>
      <w:tr w:rsidR="00472C57" w:rsidRPr="000F4903" w14:paraId="12E0E710" w14:textId="77777777" w:rsidTr="00A75DBF">
        <w:trPr>
          <w:trHeight w:val="255"/>
        </w:trPr>
        <w:tc>
          <w:tcPr>
            <w:tcW w:w="2473" w:type="pct"/>
            <w:gridSpan w:val="3"/>
            <w:shd w:val="clear" w:color="000000" w:fill="FFFF00"/>
            <w:noWrap/>
            <w:vAlign w:val="bottom"/>
            <w:hideMark/>
          </w:tcPr>
          <w:p w14:paraId="5CE56D2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983C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35C30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c>
          <w:tcPr>
            <w:tcW w:w="780" w:type="pct"/>
            <w:shd w:val="clear" w:color="000000" w:fill="FFFF00"/>
            <w:noWrap/>
            <w:vAlign w:val="bottom"/>
            <w:hideMark/>
          </w:tcPr>
          <w:p w14:paraId="72AA85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r>
      <w:tr w:rsidR="00472C57" w:rsidRPr="000F4903" w14:paraId="504D515F" w14:textId="77777777" w:rsidTr="00A75DBF">
        <w:trPr>
          <w:trHeight w:val="255"/>
        </w:trPr>
        <w:tc>
          <w:tcPr>
            <w:tcW w:w="477" w:type="pct"/>
            <w:shd w:val="clear" w:color="auto" w:fill="auto"/>
            <w:noWrap/>
            <w:vAlign w:val="bottom"/>
            <w:hideMark/>
          </w:tcPr>
          <w:p w14:paraId="590CFD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278E7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52CE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ABBD0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c>
          <w:tcPr>
            <w:tcW w:w="780" w:type="pct"/>
            <w:shd w:val="clear" w:color="auto" w:fill="auto"/>
            <w:noWrap/>
            <w:vAlign w:val="bottom"/>
            <w:hideMark/>
          </w:tcPr>
          <w:p w14:paraId="0227EA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r>
      <w:tr w:rsidR="00472C57" w:rsidRPr="000F4903" w14:paraId="770BE7AD" w14:textId="77777777" w:rsidTr="00A75DBF">
        <w:trPr>
          <w:trHeight w:val="255"/>
        </w:trPr>
        <w:tc>
          <w:tcPr>
            <w:tcW w:w="477" w:type="pct"/>
            <w:shd w:val="clear" w:color="auto" w:fill="auto"/>
            <w:noWrap/>
            <w:vAlign w:val="bottom"/>
            <w:hideMark/>
          </w:tcPr>
          <w:p w14:paraId="413786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2FB6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89F8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F0541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c>
          <w:tcPr>
            <w:tcW w:w="780" w:type="pct"/>
            <w:shd w:val="clear" w:color="auto" w:fill="auto"/>
            <w:noWrap/>
            <w:vAlign w:val="bottom"/>
            <w:hideMark/>
          </w:tcPr>
          <w:p w14:paraId="47A744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r>
      <w:tr w:rsidR="00472C57" w:rsidRPr="000F4903" w14:paraId="0FCE204F" w14:textId="77777777" w:rsidTr="00A75DBF">
        <w:trPr>
          <w:trHeight w:val="255"/>
        </w:trPr>
        <w:tc>
          <w:tcPr>
            <w:tcW w:w="477" w:type="pct"/>
            <w:shd w:val="clear" w:color="auto" w:fill="auto"/>
            <w:noWrap/>
            <w:vAlign w:val="bottom"/>
            <w:hideMark/>
          </w:tcPr>
          <w:p w14:paraId="1EC3BE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67B882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C2222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498DB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w:t>
            </w:r>
          </w:p>
        </w:tc>
        <w:tc>
          <w:tcPr>
            <w:tcW w:w="780" w:type="pct"/>
            <w:shd w:val="clear" w:color="auto" w:fill="auto"/>
            <w:noWrap/>
            <w:vAlign w:val="bottom"/>
            <w:hideMark/>
          </w:tcPr>
          <w:p w14:paraId="172209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w:t>
            </w:r>
          </w:p>
        </w:tc>
      </w:tr>
      <w:tr w:rsidR="00472C57" w:rsidRPr="000F4903" w14:paraId="0F2916F2" w14:textId="77777777" w:rsidTr="00A75DBF">
        <w:trPr>
          <w:trHeight w:val="255"/>
        </w:trPr>
        <w:tc>
          <w:tcPr>
            <w:tcW w:w="2473" w:type="pct"/>
            <w:gridSpan w:val="3"/>
            <w:shd w:val="clear" w:color="000000" w:fill="9999FF"/>
            <w:noWrap/>
            <w:vAlign w:val="bottom"/>
            <w:hideMark/>
          </w:tcPr>
          <w:p w14:paraId="71BA434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3064 TURIZAM</w:t>
            </w:r>
          </w:p>
        </w:tc>
        <w:tc>
          <w:tcPr>
            <w:tcW w:w="874" w:type="pct"/>
            <w:gridSpan w:val="2"/>
            <w:shd w:val="clear" w:color="000000" w:fill="9999FF"/>
            <w:noWrap/>
            <w:vAlign w:val="bottom"/>
            <w:hideMark/>
          </w:tcPr>
          <w:p w14:paraId="11B3C6B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1.247.000,00</w:t>
            </w:r>
          </w:p>
        </w:tc>
        <w:tc>
          <w:tcPr>
            <w:tcW w:w="873" w:type="pct"/>
            <w:shd w:val="clear" w:color="000000" w:fill="9999FF"/>
            <w:noWrap/>
            <w:vAlign w:val="bottom"/>
            <w:hideMark/>
          </w:tcPr>
          <w:p w14:paraId="38DA74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-679.000,00</w:t>
            </w:r>
          </w:p>
        </w:tc>
        <w:tc>
          <w:tcPr>
            <w:tcW w:w="780" w:type="pct"/>
            <w:shd w:val="clear" w:color="000000" w:fill="9999FF"/>
            <w:noWrap/>
            <w:vAlign w:val="bottom"/>
            <w:hideMark/>
          </w:tcPr>
          <w:p w14:paraId="2FBA0A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568.000,00</w:t>
            </w:r>
          </w:p>
        </w:tc>
      </w:tr>
      <w:tr w:rsidR="00472C57" w:rsidRPr="000F4903" w14:paraId="6D6EE4E8" w14:textId="77777777" w:rsidTr="00A75DBF">
        <w:trPr>
          <w:trHeight w:val="255"/>
        </w:trPr>
        <w:tc>
          <w:tcPr>
            <w:tcW w:w="2473" w:type="pct"/>
            <w:gridSpan w:val="3"/>
            <w:shd w:val="clear" w:color="000000" w:fill="CCCCFF"/>
            <w:noWrap/>
            <w:vAlign w:val="bottom"/>
            <w:hideMark/>
          </w:tcPr>
          <w:p w14:paraId="3661EA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T306401 Razvoj ruralnog turizma i drugih oblika selektivnog turizma</w:t>
            </w:r>
          </w:p>
        </w:tc>
        <w:tc>
          <w:tcPr>
            <w:tcW w:w="874" w:type="pct"/>
            <w:gridSpan w:val="2"/>
            <w:shd w:val="clear" w:color="000000" w:fill="CCCCFF"/>
            <w:noWrap/>
            <w:vAlign w:val="bottom"/>
            <w:hideMark/>
          </w:tcPr>
          <w:p w14:paraId="656F01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6EA312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00FFB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4C7F772" w14:textId="77777777" w:rsidTr="00A75DBF">
        <w:trPr>
          <w:trHeight w:val="255"/>
        </w:trPr>
        <w:tc>
          <w:tcPr>
            <w:tcW w:w="2473" w:type="pct"/>
            <w:gridSpan w:val="3"/>
            <w:shd w:val="clear" w:color="000000" w:fill="FFFF00"/>
            <w:noWrap/>
            <w:vAlign w:val="bottom"/>
            <w:hideMark/>
          </w:tcPr>
          <w:p w14:paraId="52508D0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73EDE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41D935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44D4DA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8B7B2D2" w14:textId="77777777" w:rsidTr="00A75DBF">
        <w:trPr>
          <w:trHeight w:val="255"/>
        </w:trPr>
        <w:tc>
          <w:tcPr>
            <w:tcW w:w="477" w:type="pct"/>
            <w:shd w:val="clear" w:color="auto" w:fill="auto"/>
            <w:noWrap/>
            <w:vAlign w:val="bottom"/>
            <w:hideMark/>
          </w:tcPr>
          <w:p w14:paraId="766C95B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B8B4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F9E0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3347F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004F1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3AA8D0" w14:textId="77777777" w:rsidTr="00A75DBF">
        <w:trPr>
          <w:trHeight w:val="255"/>
        </w:trPr>
        <w:tc>
          <w:tcPr>
            <w:tcW w:w="477" w:type="pct"/>
            <w:shd w:val="clear" w:color="auto" w:fill="auto"/>
            <w:noWrap/>
            <w:vAlign w:val="bottom"/>
            <w:hideMark/>
          </w:tcPr>
          <w:p w14:paraId="0A53CE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C1D1E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433BA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F8E34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D738E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CD540F3" w14:textId="77777777" w:rsidTr="00A75DBF">
        <w:trPr>
          <w:trHeight w:val="255"/>
        </w:trPr>
        <w:tc>
          <w:tcPr>
            <w:tcW w:w="477" w:type="pct"/>
            <w:shd w:val="clear" w:color="auto" w:fill="auto"/>
            <w:noWrap/>
            <w:vAlign w:val="bottom"/>
            <w:hideMark/>
          </w:tcPr>
          <w:p w14:paraId="766B18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5A8A6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1FBD0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48A35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5403F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310E3E" w14:textId="77777777" w:rsidTr="00A75DBF">
        <w:trPr>
          <w:trHeight w:val="255"/>
        </w:trPr>
        <w:tc>
          <w:tcPr>
            <w:tcW w:w="477" w:type="pct"/>
            <w:shd w:val="clear" w:color="auto" w:fill="auto"/>
            <w:noWrap/>
            <w:vAlign w:val="bottom"/>
            <w:hideMark/>
          </w:tcPr>
          <w:p w14:paraId="4C299F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3C916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46136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08573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AA22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E64C481" w14:textId="77777777" w:rsidTr="00A75DBF">
        <w:trPr>
          <w:trHeight w:val="255"/>
        </w:trPr>
        <w:tc>
          <w:tcPr>
            <w:tcW w:w="477" w:type="pct"/>
            <w:shd w:val="clear" w:color="auto" w:fill="auto"/>
            <w:noWrap/>
            <w:vAlign w:val="bottom"/>
            <w:hideMark/>
          </w:tcPr>
          <w:p w14:paraId="46FC6A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C7EE1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A8D85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23D98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01345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279FAE5" w14:textId="77777777" w:rsidTr="00A75DBF">
        <w:trPr>
          <w:trHeight w:val="255"/>
        </w:trPr>
        <w:tc>
          <w:tcPr>
            <w:tcW w:w="2473" w:type="pct"/>
            <w:gridSpan w:val="3"/>
            <w:shd w:val="clear" w:color="000000" w:fill="CCCCFF"/>
            <w:noWrap/>
            <w:vAlign w:val="bottom"/>
            <w:hideMark/>
          </w:tcPr>
          <w:p w14:paraId="3AD36D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T306403 Izvorište </w:t>
            </w:r>
            <w:proofErr w:type="spellStart"/>
            <w:r w:rsidRPr="000F4903">
              <w:rPr>
                <w:rFonts w:eastAsia="Times New Roman" w:cstheme="minorHAnsi"/>
                <w:b/>
                <w:bCs/>
                <w:color w:val="000000"/>
                <w:sz w:val="18"/>
                <w:szCs w:val="18"/>
                <w:lang w:eastAsia="hr-HR"/>
              </w:rPr>
              <w:t>Krečaves</w:t>
            </w:r>
            <w:proofErr w:type="spellEnd"/>
          </w:p>
        </w:tc>
        <w:tc>
          <w:tcPr>
            <w:tcW w:w="874" w:type="pct"/>
            <w:gridSpan w:val="2"/>
            <w:shd w:val="clear" w:color="000000" w:fill="CCCCFF"/>
            <w:noWrap/>
            <w:vAlign w:val="bottom"/>
            <w:hideMark/>
          </w:tcPr>
          <w:p w14:paraId="5C24F2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CCCCFF"/>
            <w:noWrap/>
            <w:vAlign w:val="bottom"/>
            <w:hideMark/>
          </w:tcPr>
          <w:p w14:paraId="1066BE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780" w:type="pct"/>
            <w:shd w:val="clear" w:color="000000" w:fill="CCCCFF"/>
            <w:noWrap/>
            <w:vAlign w:val="bottom"/>
            <w:hideMark/>
          </w:tcPr>
          <w:p w14:paraId="5098D6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9E2D073" w14:textId="77777777" w:rsidTr="00A75DBF">
        <w:trPr>
          <w:trHeight w:val="255"/>
        </w:trPr>
        <w:tc>
          <w:tcPr>
            <w:tcW w:w="2473" w:type="pct"/>
            <w:gridSpan w:val="3"/>
            <w:shd w:val="clear" w:color="000000" w:fill="FFFF00"/>
            <w:noWrap/>
            <w:vAlign w:val="bottom"/>
            <w:hideMark/>
          </w:tcPr>
          <w:p w14:paraId="6C9AF0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F1842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873" w:type="pct"/>
            <w:shd w:val="clear" w:color="000000" w:fill="FFFF00"/>
            <w:noWrap/>
            <w:vAlign w:val="bottom"/>
            <w:hideMark/>
          </w:tcPr>
          <w:p w14:paraId="30BD1D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FFFF00"/>
            <w:noWrap/>
            <w:vAlign w:val="bottom"/>
            <w:hideMark/>
          </w:tcPr>
          <w:p w14:paraId="622FA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F1A854" w14:textId="77777777" w:rsidTr="00A75DBF">
        <w:trPr>
          <w:trHeight w:val="255"/>
        </w:trPr>
        <w:tc>
          <w:tcPr>
            <w:tcW w:w="477" w:type="pct"/>
            <w:shd w:val="clear" w:color="auto" w:fill="auto"/>
            <w:noWrap/>
            <w:vAlign w:val="bottom"/>
            <w:hideMark/>
          </w:tcPr>
          <w:p w14:paraId="6D63BE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692A5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2D0F9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6041B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68FA6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5C07051" w14:textId="77777777" w:rsidTr="00A75DBF">
        <w:trPr>
          <w:trHeight w:val="255"/>
        </w:trPr>
        <w:tc>
          <w:tcPr>
            <w:tcW w:w="477" w:type="pct"/>
            <w:shd w:val="clear" w:color="auto" w:fill="auto"/>
            <w:noWrap/>
            <w:vAlign w:val="bottom"/>
            <w:hideMark/>
          </w:tcPr>
          <w:p w14:paraId="64D35F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C02B7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F4CE7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45EAA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EAEDF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61D42C" w14:textId="77777777" w:rsidTr="00A75DBF">
        <w:trPr>
          <w:trHeight w:val="255"/>
        </w:trPr>
        <w:tc>
          <w:tcPr>
            <w:tcW w:w="477" w:type="pct"/>
            <w:shd w:val="clear" w:color="auto" w:fill="auto"/>
            <w:noWrap/>
            <w:vAlign w:val="bottom"/>
            <w:hideMark/>
          </w:tcPr>
          <w:p w14:paraId="42A185D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4998DF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8BF38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AF1F3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1F0E9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A15172" w14:textId="77777777" w:rsidTr="00A75DBF">
        <w:trPr>
          <w:trHeight w:val="255"/>
        </w:trPr>
        <w:tc>
          <w:tcPr>
            <w:tcW w:w="477" w:type="pct"/>
            <w:shd w:val="clear" w:color="auto" w:fill="auto"/>
            <w:noWrap/>
            <w:vAlign w:val="bottom"/>
            <w:hideMark/>
          </w:tcPr>
          <w:p w14:paraId="5A1562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17612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ADF2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13E2C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194A12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B519E02" w14:textId="77777777" w:rsidTr="00A75DBF">
        <w:trPr>
          <w:trHeight w:val="255"/>
        </w:trPr>
        <w:tc>
          <w:tcPr>
            <w:tcW w:w="477" w:type="pct"/>
            <w:shd w:val="clear" w:color="auto" w:fill="auto"/>
            <w:noWrap/>
            <w:vAlign w:val="bottom"/>
            <w:hideMark/>
          </w:tcPr>
          <w:p w14:paraId="4CBE50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41</w:t>
            </w:r>
          </w:p>
        </w:tc>
        <w:tc>
          <w:tcPr>
            <w:tcW w:w="1996" w:type="pct"/>
            <w:gridSpan w:val="2"/>
            <w:shd w:val="clear" w:color="auto" w:fill="auto"/>
            <w:noWrap/>
            <w:vAlign w:val="bottom"/>
            <w:hideMark/>
          </w:tcPr>
          <w:p w14:paraId="3C241F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0DBAC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686FE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3CE45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203E280" w14:textId="77777777" w:rsidTr="00A75DBF">
        <w:trPr>
          <w:trHeight w:val="255"/>
        </w:trPr>
        <w:tc>
          <w:tcPr>
            <w:tcW w:w="477" w:type="pct"/>
            <w:shd w:val="clear" w:color="auto" w:fill="auto"/>
            <w:noWrap/>
            <w:vAlign w:val="bottom"/>
            <w:hideMark/>
          </w:tcPr>
          <w:p w14:paraId="752783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07FAF75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41EFFC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2EB8AA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7D77A5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2235C66" w14:textId="77777777" w:rsidTr="00A75DBF">
        <w:trPr>
          <w:trHeight w:val="255"/>
        </w:trPr>
        <w:tc>
          <w:tcPr>
            <w:tcW w:w="2473" w:type="pct"/>
            <w:gridSpan w:val="3"/>
            <w:shd w:val="clear" w:color="000000" w:fill="FFFF00"/>
            <w:noWrap/>
            <w:vAlign w:val="bottom"/>
            <w:hideMark/>
          </w:tcPr>
          <w:p w14:paraId="1A152F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39C19F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401C3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62AC2C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26EBD4E" w14:textId="77777777" w:rsidTr="00A75DBF">
        <w:trPr>
          <w:trHeight w:val="255"/>
        </w:trPr>
        <w:tc>
          <w:tcPr>
            <w:tcW w:w="477" w:type="pct"/>
            <w:shd w:val="clear" w:color="auto" w:fill="auto"/>
            <w:noWrap/>
            <w:vAlign w:val="bottom"/>
            <w:hideMark/>
          </w:tcPr>
          <w:p w14:paraId="219C6E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954703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761DD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07A4F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F4C0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08FAE97" w14:textId="77777777" w:rsidTr="00A75DBF">
        <w:trPr>
          <w:trHeight w:val="255"/>
        </w:trPr>
        <w:tc>
          <w:tcPr>
            <w:tcW w:w="477" w:type="pct"/>
            <w:shd w:val="clear" w:color="auto" w:fill="auto"/>
            <w:noWrap/>
            <w:vAlign w:val="bottom"/>
            <w:hideMark/>
          </w:tcPr>
          <w:p w14:paraId="0D6110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FD092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F8782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C9DE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0A4E27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23A3C28" w14:textId="77777777" w:rsidTr="00A75DBF">
        <w:trPr>
          <w:trHeight w:val="255"/>
        </w:trPr>
        <w:tc>
          <w:tcPr>
            <w:tcW w:w="477" w:type="pct"/>
            <w:shd w:val="clear" w:color="auto" w:fill="auto"/>
            <w:noWrap/>
            <w:vAlign w:val="bottom"/>
            <w:hideMark/>
          </w:tcPr>
          <w:p w14:paraId="3329B0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616F59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7CFE8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E2058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9F1F4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5431B60" w14:textId="77777777" w:rsidTr="00A75DBF">
        <w:trPr>
          <w:trHeight w:val="255"/>
        </w:trPr>
        <w:tc>
          <w:tcPr>
            <w:tcW w:w="2473" w:type="pct"/>
            <w:gridSpan w:val="3"/>
            <w:shd w:val="clear" w:color="000000" w:fill="CCCCFF"/>
            <w:noWrap/>
            <w:vAlign w:val="bottom"/>
            <w:hideMark/>
          </w:tcPr>
          <w:p w14:paraId="6F22A6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T306404 Turističke manifestacije</w:t>
            </w:r>
          </w:p>
        </w:tc>
        <w:tc>
          <w:tcPr>
            <w:tcW w:w="874" w:type="pct"/>
            <w:gridSpan w:val="2"/>
            <w:shd w:val="clear" w:color="000000" w:fill="CCCCFF"/>
            <w:noWrap/>
            <w:vAlign w:val="bottom"/>
            <w:hideMark/>
          </w:tcPr>
          <w:p w14:paraId="1F591E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617.000,00</w:t>
            </w:r>
          </w:p>
        </w:tc>
        <w:tc>
          <w:tcPr>
            <w:tcW w:w="873" w:type="pct"/>
            <w:shd w:val="clear" w:color="000000" w:fill="CCCCFF"/>
            <w:noWrap/>
            <w:vAlign w:val="bottom"/>
            <w:hideMark/>
          </w:tcPr>
          <w:p w14:paraId="38F653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-447.000,00</w:t>
            </w:r>
          </w:p>
        </w:tc>
        <w:tc>
          <w:tcPr>
            <w:tcW w:w="780" w:type="pct"/>
            <w:shd w:val="clear" w:color="000000" w:fill="CCCCFF"/>
            <w:noWrap/>
            <w:vAlign w:val="bottom"/>
            <w:hideMark/>
          </w:tcPr>
          <w:p w14:paraId="5CF02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r>
      <w:tr w:rsidR="00472C57" w:rsidRPr="000F4903" w14:paraId="7266201C" w14:textId="77777777" w:rsidTr="00A75DBF">
        <w:trPr>
          <w:trHeight w:val="255"/>
        </w:trPr>
        <w:tc>
          <w:tcPr>
            <w:tcW w:w="2473" w:type="pct"/>
            <w:gridSpan w:val="3"/>
            <w:shd w:val="clear" w:color="000000" w:fill="FFFF00"/>
            <w:noWrap/>
            <w:vAlign w:val="bottom"/>
            <w:hideMark/>
          </w:tcPr>
          <w:p w14:paraId="7A7DD6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A3F8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587.000,00</w:t>
            </w:r>
          </w:p>
        </w:tc>
        <w:tc>
          <w:tcPr>
            <w:tcW w:w="873" w:type="pct"/>
            <w:shd w:val="clear" w:color="000000" w:fill="FFFF00"/>
            <w:noWrap/>
            <w:vAlign w:val="bottom"/>
            <w:hideMark/>
          </w:tcPr>
          <w:p w14:paraId="558469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-417.000,00</w:t>
            </w:r>
          </w:p>
        </w:tc>
        <w:tc>
          <w:tcPr>
            <w:tcW w:w="780" w:type="pct"/>
            <w:shd w:val="clear" w:color="000000" w:fill="FFFF00"/>
            <w:noWrap/>
            <w:vAlign w:val="bottom"/>
            <w:hideMark/>
          </w:tcPr>
          <w:p w14:paraId="53E0CE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r>
      <w:tr w:rsidR="00472C57" w:rsidRPr="000F4903" w14:paraId="5AADC438" w14:textId="77777777" w:rsidTr="00A75DBF">
        <w:trPr>
          <w:trHeight w:val="255"/>
        </w:trPr>
        <w:tc>
          <w:tcPr>
            <w:tcW w:w="477" w:type="pct"/>
            <w:shd w:val="clear" w:color="auto" w:fill="auto"/>
            <w:noWrap/>
            <w:vAlign w:val="bottom"/>
            <w:hideMark/>
          </w:tcPr>
          <w:p w14:paraId="52EABA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20C07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2804E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587.000,00</w:t>
            </w:r>
          </w:p>
        </w:tc>
        <w:tc>
          <w:tcPr>
            <w:tcW w:w="873" w:type="pct"/>
            <w:shd w:val="clear" w:color="auto" w:fill="auto"/>
            <w:noWrap/>
            <w:vAlign w:val="bottom"/>
            <w:hideMark/>
          </w:tcPr>
          <w:p w14:paraId="3F57A7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-417.000,00</w:t>
            </w:r>
          </w:p>
        </w:tc>
        <w:tc>
          <w:tcPr>
            <w:tcW w:w="780" w:type="pct"/>
            <w:shd w:val="clear" w:color="auto" w:fill="auto"/>
            <w:noWrap/>
            <w:vAlign w:val="bottom"/>
            <w:hideMark/>
          </w:tcPr>
          <w:p w14:paraId="20C5AD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r>
      <w:tr w:rsidR="00472C57" w:rsidRPr="000F4903" w14:paraId="49103949" w14:textId="77777777" w:rsidTr="00A75DBF">
        <w:trPr>
          <w:trHeight w:val="255"/>
        </w:trPr>
        <w:tc>
          <w:tcPr>
            <w:tcW w:w="477" w:type="pct"/>
            <w:shd w:val="clear" w:color="auto" w:fill="auto"/>
            <w:noWrap/>
            <w:vAlign w:val="bottom"/>
            <w:hideMark/>
          </w:tcPr>
          <w:p w14:paraId="574D8C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52198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4EC27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587.000,00</w:t>
            </w:r>
          </w:p>
        </w:tc>
        <w:tc>
          <w:tcPr>
            <w:tcW w:w="873" w:type="pct"/>
            <w:shd w:val="clear" w:color="auto" w:fill="auto"/>
            <w:noWrap/>
            <w:vAlign w:val="bottom"/>
            <w:hideMark/>
          </w:tcPr>
          <w:p w14:paraId="72C1B6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-417.000,00</w:t>
            </w:r>
          </w:p>
        </w:tc>
        <w:tc>
          <w:tcPr>
            <w:tcW w:w="780" w:type="pct"/>
            <w:shd w:val="clear" w:color="auto" w:fill="auto"/>
            <w:noWrap/>
            <w:vAlign w:val="bottom"/>
            <w:hideMark/>
          </w:tcPr>
          <w:p w14:paraId="0C8AEF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r>
      <w:tr w:rsidR="00472C57" w:rsidRPr="000F4903" w14:paraId="43E6961E" w14:textId="77777777" w:rsidTr="00A75DBF">
        <w:trPr>
          <w:trHeight w:val="255"/>
        </w:trPr>
        <w:tc>
          <w:tcPr>
            <w:tcW w:w="477" w:type="pct"/>
            <w:shd w:val="clear" w:color="auto" w:fill="auto"/>
            <w:noWrap/>
            <w:vAlign w:val="bottom"/>
            <w:hideMark/>
          </w:tcPr>
          <w:p w14:paraId="0E7275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819EE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5EA1C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587.000,00</w:t>
            </w:r>
          </w:p>
        </w:tc>
        <w:tc>
          <w:tcPr>
            <w:tcW w:w="873" w:type="pct"/>
            <w:shd w:val="clear" w:color="auto" w:fill="auto"/>
            <w:noWrap/>
            <w:vAlign w:val="bottom"/>
            <w:hideMark/>
          </w:tcPr>
          <w:p w14:paraId="31492E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-417.000,00</w:t>
            </w:r>
          </w:p>
        </w:tc>
        <w:tc>
          <w:tcPr>
            <w:tcW w:w="780" w:type="pct"/>
            <w:shd w:val="clear" w:color="auto" w:fill="auto"/>
            <w:noWrap/>
            <w:vAlign w:val="bottom"/>
            <w:hideMark/>
          </w:tcPr>
          <w:p w14:paraId="5F7FC6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170.000,00</w:t>
            </w:r>
          </w:p>
        </w:tc>
      </w:tr>
      <w:tr w:rsidR="00472C57" w:rsidRPr="000F4903" w14:paraId="1760CA45" w14:textId="77777777" w:rsidTr="00A75DBF">
        <w:trPr>
          <w:trHeight w:val="255"/>
        </w:trPr>
        <w:tc>
          <w:tcPr>
            <w:tcW w:w="2473" w:type="pct"/>
            <w:gridSpan w:val="3"/>
            <w:shd w:val="clear" w:color="000000" w:fill="FFFF00"/>
            <w:noWrap/>
            <w:vAlign w:val="bottom"/>
            <w:hideMark/>
          </w:tcPr>
          <w:p w14:paraId="0019CE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90831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4A4F8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683D6B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3395FFD" w14:textId="77777777" w:rsidTr="00A75DBF">
        <w:trPr>
          <w:trHeight w:val="255"/>
        </w:trPr>
        <w:tc>
          <w:tcPr>
            <w:tcW w:w="477" w:type="pct"/>
            <w:shd w:val="clear" w:color="auto" w:fill="auto"/>
            <w:noWrap/>
            <w:vAlign w:val="bottom"/>
            <w:hideMark/>
          </w:tcPr>
          <w:p w14:paraId="773C74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55354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D211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DF08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4F9C88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530BA9" w14:textId="77777777" w:rsidTr="00A75DBF">
        <w:trPr>
          <w:trHeight w:val="255"/>
        </w:trPr>
        <w:tc>
          <w:tcPr>
            <w:tcW w:w="477" w:type="pct"/>
            <w:shd w:val="clear" w:color="auto" w:fill="auto"/>
            <w:noWrap/>
            <w:vAlign w:val="bottom"/>
            <w:hideMark/>
          </w:tcPr>
          <w:p w14:paraId="0B2451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B4D73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54DC2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032479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295F19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5DDE1AA" w14:textId="77777777" w:rsidTr="00A75DBF">
        <w:trPr>
          <w:trHeight w:val="255"/>
        </w:trPr>
        <w:tc>
          <w:tcPr>
            <w:tcW w:w="477" w:type="pct"/>
            <w:shd w:val="clear" w:color="auto" w:fill="auto"/>
            <w:noWrap/>
            <w:vAlign w:val="bottom"/>
            <w:hideMark/>
          </w:tcPr>
          <w:p w14:paraId="4CF31D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5C444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58BEB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13CEE1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02A382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7985A6" w14:textId="77777777" w:rsidTr="00A75DBF">
        <w:trPr>
          <w:trHeight w:val="255"/>
        </w:trPr>
        <w:tc>
          <w:tcPr>
            <w:tcW w:w="2473" w:type="pct"/>
            <w:gridSpan w:val="3"/>
            <w:shd w:val="clear" w:color="000000" w:fill="CCCCFF"/>
            <w:noWrap/>
            <w:vAlign w:val="bottom"/>
            <w:hideMark/>
          </w:tcPr>
          <w:p w14:paraId="3C2725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T306405 Rad turističkog ureda</w:t>
            </w:r>
          </w:p>
        </w:tc>
        <w:tc>
          <w:tcPr>
            <w:tcW w:w="874" w:type="pct"/>
            <w:gridSpan w:val="2"/>
            <w:shd w:val="clear" w:color="000000" w:fill="CCCCFF"/>
            <w:noWrap/>
            <w:vAlign w:val="bottom"/>
            <w:hideMark/>
          </w:tcPr>
          <w:p w14:paraId="44E501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20787B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CCCCFF"/>
            <w:noWrap/>
            <w:vAlign w:val="bottom"/>
            <w:hideMark/>
          </w:tcPr>
          <w:p w14:paraId="491D0C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398.000,00</w:t>
            </w:r>
          </w:p>
        </w:tc>
      </w:tr>
      <w:tr w:rsidR="00472C57" w:rsidRPr="000F4903" w14:paraId="7BEA0288" w14:textId="77777777" w:rsidTr="00A75DBF">
        <w:trPr>
          <w:trHeight w:val="255"/>
        </w:trPr>
        <w:tc>
          <w:tcPr>
            <w:tcW w:w="2473" w:type="pct"/>
            <w:gridSpan w:val="3"/>
            <w:shd w:val="clear" w:color="000000" w:fill="FFFF00"/>
            <w:noWrap/>
            <w:vAlign w:val="bottom"/>
            <w:hideMark/>
          </w:tcPr>
          <w:p w14:paraId="23092E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445F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040CE6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FFFF00"/>
            <w:noWrap/>
            <w:vAlign w:val="bottom"/>
            <w:hideMark/>
          </w:tcPr>
          <w:p w14:paraId="7DF004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398.000,00</w:t>
            </w:r>
          </w:p>
        </w:tc>
      </w:tr>
      <w:tr w:rsidR="00472C57" w:rsidRPr="000F4903" w14:paraId="7200627C" w14:textId="77777777" w:rsidTr="00A75DBF">
        <w:trPr>
          <w:trHeight w:val="255"/>
        </w:trPr>
        <w:tc>
          <w:tcPr>
            <w:tcW w:w="477" w:type="pct"/>
            <w:shd w:val="clear" w:color="auto" w:fill="auto"/>
            <w:noWrap/>
            <w:vAlign w:val="bottom"/>
            <w:hideMark/>
          </w:tcPr>
          <w:p w14:paraId="5B701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780FA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0A70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D7B9B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39F7C9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398.000,00</w:t>
            </w:r>
          </w:p>
        </w:tc>
      </w:tr>
      <w:tr w:rsidR="00472C57" w:rsidRPr="000F4903" w14:paraId="0D49C251" w14:textId="77777777" w:rsidTr="00A75DBF">
        <w:trPr>
          <w:trHeight w:val="255"/>
        </w:trPr>
        <w:tc>
          <w:tcPr>
            <w:tcW w:w="477" w:type="pct"/>
            <w:shd w:val="clear" w:color="auto" w:fill="auto"/>
            <w:noWrap/>
            <w:vAlign w:val="bottom"/>
            <w:hideMark/>
          </w:tcPr>
          <w:p w14:paraId="13CF26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CF8AB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AE099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55E13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150F76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398.000,00</w:t>
            </w:r>
          </w:p>
        </w:tc>
      </w:tr>
      <w:tr w:rsidR="00472C57" w:rsidRPr="000F4903" w14:paraId="0E2A4A19" w14:textId="77777777" w:rsidTr="00A75DBF">
        <w:trPr>
          <w:trHeight w:val="255"/>
        </w:trPr>
        <w:tc>
          <w:tcPr>
            <w:tcW w:w="477" w:type="pct"/>
            <w:shd w:val="clear" w:color="auto" w:fill="auto"/>
            <w:noWrap/>
            <w:vAlign w:val="bottom"/>
            <w:hideMark/>
          </w:tcPr>
          <w:p w14:paraId="61B0589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54492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2AC37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53EC8C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34E9F3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398.000,00</w:t>
            </w:r>
          </w:p>
        </w:tc>
      </w:tr>
      <w:tr w:rsidR="00472C57" w:rsidRPr="000F4903" w14:paraId="35A82E3E" w14:textId="77777777" w:rsidTr="00A75DBF">
        <w:trPr>
          <w:trHeight w:val="255"/>
        </w:trPr>
        <w:tc>
          <w:tcPr>
            <w:tcW w:w="2473" w:type="pct"/>
            <w:gridSpan w:val="3"/>
            <w:shd w:val="clear" w:color="000000" w:fill="CCCCFF"/>
            <w:noWrap/>
            <w:vAlign w:val="bottom"/>
            <w:hideMark/>
          </w:tcPr>
          <w:p w14:paraId="0769589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T306406 Tematski putevi grada</w:t>
            </w:r>
          </w:p>
        </w:tc>
        <w:tc>
          <w:tcPr>
            <w:tcW w:w="874" w:type="pct"/>
            <w:gridSpan w:val="2"/>
            <w:shd w:val="clear" w:color="000000" w:fill="CCCCFF"/>
            <w:noWrap/>
            <w:vAlign w:val="bottom"/>
            <w:hideMark/>
          </w:tcPr>
          <w:p w14:paraId="6F78FC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F80DA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5D4185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6986854" w14:textId="77777777" w:rsidTr="00A75DBF">
        <w:trPr>
          <w:trHeight w:val="255"/>
        </w:trPr>
        <w:tc>
          <w:tcPr>
            <w:tcW w:w="2473" w:type="pct"/>
            <w:gridSpan w:val="3"/>
            <w:shd w:val="clear" w:color="000000" w:fill="FFFF00"/>
            <w:noWrap/>
            <w:vAlign w:val="bottom"/>
            <w:hideMark/>
          </w:tcPr>
          <w:p w14:paraId="1002C8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5C852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11B8F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195756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CC3B0F4" w14:textId="77777777" w:rsidTr="00A75DBF">
        <w:trPr>
          <w:trHeight w:val="255"/>
        </w:trPr>
        <w:tc>
          <w:tcPr>
            <w:tcW w:w="477" w:type="pct"/>
            <w:shd w:val="clear" w:color="auto" w:fill="auto"/>
            <w:noWrap/>
            <w:vAlign w:val="bottom"/>
            <w:hideMark/>
          </w:tcPr>
          <w:p w14:paraId="5FE735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3F282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7460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0B738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FECDC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504E56" w14:textId="77777777" w:rsidTr="00A75DBF">
        <w:trPr>
          <w:trHeight w:val="255"/>
        </w:trPr>
        <w:tc>
          <w:tcPr>
            <w:tcW w:w="477" w:type="pct"/>
            <w:shd w:val="clear" w:color="auto" w:fill="auto"/>
            <w:noWrap/>
            <w:vAlign w:val="bottom"/>
            <w:hideMark/>
          </w:tcPr>
          <w:p w14:paraId="1A6831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A36F9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A0DE6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253C8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33EF5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0169E9" w14:textId="77777777" w:rsidTr="00A75DBF">
        <w:trPr>
          <w:trHeight w:val="255"/>
        </w:trPr>
        <w:tc>
          <w:tcPr>
            <w:tcW w:w="477" w:type="pct"/>
            <w:shd w:val="clear" w:color="auto" w:fill="auto"/>
            <w:noWrap/>
            <w:vAlign w:val="bottom"/>
            <w:hideMark/>
          </w:tcPr>
          <w:p w14:paraId="20D9F9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653E21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BA337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F8C39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18E1D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1466909" w14:textId="77777777" w:rsidTr="00A75DBF">
        <w:trPr>
          <w:trHeight w:val="255"/>
        </w:trPr>
        <w:tc>
          <w:tcPr>
            <w:tcW w:w="2473" w:type="pct"/>
            <w:gridSpan w:val="3"/>
            <w:shd w:val="clear" w:color="000000" w:fill="FFFF00"/>
            <w:noWrap/>
            <w:vAlign w:val="bottom"/>
            <w:hideMark/>
          </w:tcPr>
          <w:p w14:paraId="2548FC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C094A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B8F11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0AA1EE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2D664C" w14:textId="77777777" w:rsidTr="00A75DBF">
        <w:trPr>
          <w:trHeight w:val="255"/>
        </w:trPr>
        <w:tc>
          <w:tcPr>
            <w:tcW w:w="477" w:type="pct"/>
            <w:shd w:val="clear" w:color="auto" w:fill="auto"/>
            <w:noWrap/>
            <w:vAlign w:val="bottom"/>
            <w:hideMark/>
          </w:tcPr>
          <w:p w14:paraId="05381FE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52D1C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EB838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C56EA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D658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917EAA3" w14:textId="77777777" w:rsidTr="00A75DBF">
        <w:trPr>
          <w:trHeight w:val="255"/>
        </w:trPr>
        <w:tc>
          <w:tcPr>
            <w:tcW w:w="477" w:type="pct"/>
            <w:shd w:val="clear" w:color="auto" w:fill="auto"/>
            <w:noWrap/>
            <w:vAlign w:val="bottom"/>
            <w:hideMark/>
          </w:tcPr>
          <w:p w14:paraId="47BA5E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3B62C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ED425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7BBFA9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2C420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FA79F1" w14:textId="77777777" w:rsidTr="00A75DBF">
        <w:trPr>
          <w:trHeight w:val="255"/>
        </w:trPr>
        <w:tc>
          <w:tcPr>
            <w:tcW w:w="477" w:type="pct"/>
            <w:shd w:val="clear" w:color="auto" w:fill="auto"/>
            <w:noWrap/>
            <w:vAlign w:val="bottom"/>
            <w:hideMark/>
          </w:tcPr>
          <w:p w14:paraId="65913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04536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A5902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3CE6BF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1109A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8F31F8C" w14:textId="77777777" w:rsidTr="00A75DBF">
        <w:trPr>
          <w:trHeight w:val="255"/>
        </w:trPr>
        <w:tc>
          <w:tcPr>
            <w:tcW w:w="2473" w:type="pct"/>
            <w:gridSpan w:val="3"/>
            <w:shd w:val="clear" w:color="000000" w:fill="0000FF"/>
            <w:noWrap/>
            <w:vAlign w:val="bottom"/>
            <w:hideMark/>
          </w:tcPr>
          <w:p w14:paraId="7824F39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00365 UPRAVLJANJE IMOVINOM GRADA</w:t>
            </w:r>
          </w:p>
        </w:tc>
        <w:tc>
          <w:tcPr>
            <w:tcW w:w="874" w:type="pct"/>
            <w:gridSpan w:val="2"/>
            <w:shd w:val="clear" w:color="000000" w:fill="0000FF"/>
            <w:noWrap/>
            <w:vAlign w:val="bottom"/>
            <w:hideMark/>
          </w:tcPr>
          <w:p w14:paraId="3CA17D9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7.337.000,00</w:t>
            </w:r>
          </w:p>
        </w:tc>
        <w:tc>
          <w:tcPr>
            <w:tcW w:w="873" w:type="pct"/>
            <w:shd w:val="clear" w:color="000000" w:fill="0000FF"/>
            <w:noWrap/>
            <w:vAlign w:val="bottom"/>
            <w:hideMark/>
          </w:tcPr>
          <w:p w14:paraId="1A5BB10C"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-1.839.823,80</w:t>
            </w:r>
          </w:p>
        </w:tc>
        <w:tc>
          <w:tcPr>
            <w:tcW w:w="780" w:type="pct"/>
            <w:shd w:val="clear" w:color="000000" w:fill="0000FF"/>
            <w:noWrap/>
            <w:vAlign w:val="bottom"/>
            <w:hideMark/>
          </w:tcPr>
          <w:p w14:paraId="4AA3CCC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5.497.176,20</w:t>
            </w:r>
          </w:p>
        </w:tc>
      </w:tr>
      <w:tr w:rsidR="00472C57" w:rsidRPr="000F4903" w14:paraId="729F92E1" w14:textId="77777777" w:rsidTr="00A75DBF">
        <w:trPr>
          <w:trHeight w:val="255"/>
        </w:trPr>
        <w:tc>
          <w:tcPr>
            <w:tcW w:w="2473" w:type="pct"/>
            <w:gridSpan w:val="3"/>
            <w:shd w:val="clear" w:color="000000" w:fill="9999FF"/>
            <w:noWrap/>
            <w:vAlign w:val="bottom"/>
            <w:hideMark/>
          </w:tcPr>
          <w:p w14:paraId="720DF5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3065 UPRAVLJANJE IMOVINOM GRADA I POVEĆANJE ENERGETSKE UČINKOVITOSTI</w:t>
            </w:r>
          </w:p>
        </w:tc>
        <w:tc>
          <w:tcPr>
            <w:tcW w:w="874" w:type="pct"/>
            <w:gridSpan w:val="2"/>
            <w:shd w:val="clear" w:color="000000" w:fill="9999FF"/>
            <w:noWrap/>
            <w:vAlign w:val="bottom"/>
            <w:hideMark/>
          </w:tcPr>
          <w:p w14:paraId="1C7D1B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7.337.000,00</w:t>
            </w:r>
          </w:p>
        </w:tc>
        <w:tc>
          <w:tcPr>
            <w:tcW w:w="873" w:type="pct"/>
            <w:shd w:val="clear" w:color="000000" w:fill="9999FF"/>
            <w:noWrap/>
            <w:vAlign w:val="bottom"/>
            <w:hideMark/>
          </w:tcPr>
          <w:p w14:paraId="0697CC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-1.839.823,80</w:t>
            </w:r>
          </w:p>
        </w:tc>
        <w:tc>
          <w:tcPr>
            <w:tcW w:w="780" w:type="pct"/>
            <w:shd w:val="clear" w:color="000000" w:fill="9999FF"/>
            <w:noWrap/>
            <w:vAlign w:val="bottom"/>
            <w:hideMark/>
          </w:tcPr>
          <w:p w14:paraId="087E5C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5.497.176,20</w:t>
            </w:r>
          </w:p>
        </w:tc>
      </w:tr>
      <w:tr w:rsidR="00472C57" w:rsidRPr="000F4903" w14:paraId="41D275C7" w14:textId="77777777" w:rsidTr="00A75DBF">
        <w:trPr>
          <w:trHeight w:val="255"/>
        </w:trPr>
        <w:tc>
          <w:tcPr>
            <w:tcW w:w="2473" w:type="pct"/>
            <w:gridSpan w:val="3"/>
            <w:shd w:val="clear" w:color="000000" w:fill="CCCCFF"/>
            <w:noWrap/>
            <w:vAlign w:val="bottom"/>
            <w:hideMark/>
          </w:tcPr>
          <w:p w14:paraId="6ED2A8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A306502 Obnova objekata i povećanje energetske učinkovitosti</w:t>
            </w:r>
          </w:p>
        </w:tc>
        <w:tc>
          <w:tcPr>
            <w:tcW w:w="874" w:type="pct"/>
            <w:gridSpan w:val="2"/>
            <w:shd w:val="clear" w:color="000000" w:fill="CCCCFF"/>
            <w:noWrap/>
            <w:vAlign w:val="bottom"/>
            <w:hideMark/>
          </w:tcPr>
          <w:p w14:paraId="228D18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760.000,00</w:t>
            </w:r>
          </w:p>
        </w:tc>
        <w:tc>
          <w:tcPr>
            <w:tcW w:w="873" w:type="pct"/>
            <w:shd w:val="clear" w:color="000000" w:fill="CCCCFF"/>
            <w:noWrap/>
            <w:vAlign w:val="bottom"/>
            <w:hideMark/>
          </w:tcPr>
          <w:p w14:paraId="19F4D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-427.415,00</w:t>
            </w:r>
          </w:p>
        </w:tc>
        <w:tc>
          <w:tcPr>
            <w:tcW w:w="780" w:type="pct"/>
            <w:shd w:val="clear" w:color="000000" w:fill="CCCCFF"/>
            <w:noWrap/>
            <w:vAlign w:val="bottom"/>
            <w:hideMark/>
          </w:tcPr>
          <w:p w14:paraId="6235B7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332.585,00</w:t>
            </w:r>
          </w:p>
        </w:tc>
      </w:tr>
      <w:tr w:rsidR="00472C57" w:rsidRPr="000F4903" w14:paraId="20D9D536" w14:textId="77777777" w:rsidTr="00A75DBF">
        <w:trPr>
          <w:trHeight w:val="255"/>
        </w:trPr>
        <w:tc>
          <w:tcPr>
            <w:tcW w:w="2473" w:type="pct"/>
            <w:gridSpan w:val="3"/>
            <w:shd w:val="clear" w:color="000000" w:fill="FFFF00"/>
            <w:noWrap/>
            <w:vAlign w:val="bottom"/>
            <w:hideMark/>
          </w:tcPr>
          <w:p w14:paraId="41FD28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8042B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FFFF00"/>
            <w:noWrap/>
            <w:vAlign w:val="bottom"/>
            <w:hideMark/>
          </w:tcPr>
          <w:p w14:paraId="42F907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-143.250,00</w:t>
            </w:r>
          </w:p>
        </w:tc>
        <w:tc>
          <w:tcPr>
            <w:tcW w:w="780" w:type="pct"/>
            <w:shd w:val="clear" w:color="000000" w:fill="FFFF00"/>
            <w:noWrap/>
            <w:vAlign w:val="bottom"/>
            <w:hideMark/>
          </w:tcPr>
          <w:p w14:paraId="669FF0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26.750,00</w:t>
            </w:r>
          </w:p>
        </w:tc>
      </w:tr>
      <w:tr w:rsidR="00472C57" w:rsidRPr="000F4903" w14:paraId="33DF2C65" w14:textId="77777777" w:rsidTr="00A75DBF">
        <w:trPr>
          <w:trHeight w:val="255"/>
        </w:trPr>
        <w:tc>
          <w:tcPr>
            <w:tcW w:w="477" w:type="pct"/>
            <w:shd w:val="clear" w:color="auto" w:fill="auto"/>
            <w:noWrap/>
            <w:vAlign w:val="bottom"/>
            <w:hideMark/>
          </w:tcPr>
          <w:p w14:paraId="5FD53E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2C6C6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EC6D1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c>
          <w:tcPr>
            <w:tcW w:w="873" w:type="pct"/>
            <w:shd w:val="clear" w:color="auto" w:fill="auto"/>
            <w:noWrap/>
            <w:vAlign w:val="bottom"/>
            <w:hideMark/>
          </w:tcPr>
          <w:p w14:paraId="5C4E49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-143.250,00</w:t>
            </w:r>
          </w:p>
        </w:tc>
        <w:tc>
          <w:tcPr>
            <w:tcW w:w="780" w:type="pct"/>
            <w:shd w:val="clear" w:color="auto" w:fill="auto"/>
            <w:noWrap/>
            <w:vAlign w:val="bottom"/>
            <w:hideMark/>
          </w:tcPr>
          <w:p w14:paraId="42683C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26.750,00</w:t>
            </w:r>
          </w:p>
        </w:tc>
      </w:tr>
      <w:tr w:rsidR="00472C57" w:rsidRPr="000F4903" w14:paraId="02F36621" w14:textId="77777777" w:rsidTr="00A75DBF">
        <w:trPr>
          <w:trHeight w:val="255"/>
        </w:trPr>
        <w:tc>
          <w:tcPr>
            <w:tcW w:w="477" w:type="pct"/>
            <w:shd w:val="clear" w:color="auto" w:fill="auto"/>
            <w:noWrap/>
            <w:vAlign w:val="bottom"/>
            <w:hideMark/>
          </w:tcPr>
          <w:p w14:paraId="13B6FC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DF904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532C6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c>
          <w:tcPr>
            <w:tcW w:w="873" w:type="pct"/>
            <w:shd w:val="clear" w:color="auto" w:fill="auto"/>
            <w:noWrap/>
            <w:vAlign w:val="bottom"/>
            <w:hideMark/>
          </w:tcPr>
          <w:p w14:paraId="07EA00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-143.250,00</w:t>
            </w:r>
          </w:p>
        </w:tc>
        <w:tc>
          <w:tcPr>
            <w:tcW w:w="780" w:type="pct"/>
            <w:shd w:val="clear" w:color="auto" w:fill="auto"/>
            <w:noWrap/>
            <w:vAlign w:val="bottom"/>
            <w:hideMark/>
          </w:tcPr>
          <w:p w14:paraId="3720DE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26.750,00</w:t>
            </w:r>
          </w:p>
        </w:tc>
      </w:tr>
      <w:tr w:rsidR="00472C57" w:rsidRPr="000F4903" w14:paraId="2C8DCCEB" w14:textId="77777777" w:rsidTr="00A75DBF">
        <w:trPr>
          <w:trHeight w:val="255"/>
        </w:trPr>
        <w:tc>
          <w:tcPr>
            <w:tcW w:w="477" w:type="pct"/>
            <w:shd w:val="clear" w:color="auto" w:fill="auto"/>
            <w:noWrap/>
            <w:vAlign w:val="bottom"/>
            <w:hideMark/>
          </w:tcPr>
          <w:p w14:paraId="4EA1A5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A5526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FA30D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170.000,00</w:t>
            </w:r>
          </w:p>
        </w:tc>
        <w:tc>
          <w:tcPr>
            <w:tcW w:w="873" w:type="pct"/>
            <w:shd w:val="clear" w:color="auto" w:fill="auto"/>
            <w:noWrap/>
            <w:vAlign w:val="bottom"/>
            <w:hideMark/>
          </w:tcPr>
          <w:p w14:paraId="4D5397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-143.250,00</w:t>
            </w:r>
          </w:p>
        </w:tc>
        <w:tc>
          <w:tcPr>
            <w:tcW w:w="780" w:type="pct"/>
            <w:shd w:val="clear" w:color="auto" w:fill="auto"/>
            <w:noWrap/>
            <w:vAlign w:val="bottom"/>
            <w:hideMark/>
          </w:tcPr>
          <w:p w14:paraId="1AE05E4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26.750,00</w:t>
            </w:r>
          </w:p>
        </w:tc>
      </w:tr>
      <w:tr w:rsidR="00472C57" w:rsidRPr="000F4903" w14:paraId="4EE04B60" w14:textId="77777777" w:rsidTr="00A75DBF">
        <w:trPr>
          <w:trHeight w:val="255"/>
        </w:trPr>
        <w:tc>
          <w:tcPr>
            <w:tcW w:w="2473" w:type="pct"/>
            <w:gridSpan w:val="3"/>
            <w:shd w:val="clear" w:color="000000" w:fill="FFFF00"/>
            <w:noWrap/>
            <w:vAlign w:val="bottom"/>
            <w:hideMark/>
          </w:tcPr>
          <w:p w14:paraId="56FB284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3.1. PRIHODI OD ZAKUPA POSLOVNIH OBJEKATA</w:t>
            </w:r>
          </w:p>
        </w:tc>
        <w:tc>
          <w:tcPr>
            <w:tcW w:w="874" w:type="pct"/>
            <w:gridSpan w:val="2"/>
            <w:shd w:val="clear" w:color="000000" w:fill="FFFF00"/>
            <w:noWrap/>
            <w:vAlign w:val="bottom"/>
            <w:hideMark/>
          </w:tcPr>
          <w:p w14:paraId="7C448A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6C8E9D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c>
          <w:tcPr>
            <w:tcW w:w="780" w:type="pct"/>
            <w:shd w:val="clear" w:color="000000" w:fill="FFFF00"/>
            <w:noWrap/>
            <w:vAlign w:val="bottom"/>
            <w:hideMark/>
          </w:tcPr>
          <w:p w14:paraId="363CA0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r>
      <w:tr w:rsidR="00472C57" w:rsidRPr="000F4903" w14:paraId="128D7288" w14:textId="77777777" w:rsidTr="00A75DBF">
        <w:trPr>
          <w:trHeight w:val="255"/>
        </w:trPr>
        <w:tc>
          <w:tcPr>
            <w:tcW w:w="477" w:type="pct"/>
            <w:shd w:val="clear" w:color="auto" w:fill="auto"/>
            <w:noWrap/>
            <w:vAlign w:val="bottom"/>
            <w:hideMark/>
          </w:tcPr>
          <w:p w14:paraId="0DB881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A5D82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611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59019F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2E3DC3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r>
      <w:tr w:rsidR="00472C57" w:rsidRPr="000F4903" w14:paraId="69020DF2" w14:textId="77777777" w:rsidTr="00A75DBF">
        <w:trPr>
          <w:trHeight w:val="255"/>
        </w:trPr>
        <w:tc>
          <w:tcPr>
            <w:tcW w:w="477" w:type="pct"/>
            <w:shd w:val="clear" w:color="auto" w:fill="auto"/>
            <w:noWrap/>
            <w:vAlign w:val="bottom"/>
            <w:hideMark/>
          </w:tcPr>
          <w:p w14:paraId="576F83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C212D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FD153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2C6DF3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112239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r>
      <w:tr w:rsidR="00472C57" w:rsidRPr="000F4903" w14:paraId="1C420089" w14:textId="77777777" w:rsidTr="00A75DBF">
        <w:trPr>
          <w:trHeight w:val="255"/>
        </w:trPr>
        <w:tc>
          <w:tcPr>
            <w:tcW w:w="477" w:type="pct"/>
            <w:shd w:val="clear" w:color="auto" w:fill="auto"/>
            <w:noWrap/>
            <w:vAlign w:val="bottom"/>
            <w:hideMark/>
          </w:tcPr>
          <w:p w14:paraId="0EDDE6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1E8C0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23C2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3BDAF0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59513A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r>
      <w:tr w:rsidR="00472C57" w:rsidRPr="000F4903" w14:paraId="6C54D46B" w14:textId="77777777" w:rsidTr="00A75DBF">
        <w:trPr>
          <w:trHeight w:val="255"/>
        </w:trPr>
        <w:tc>
          <w:tcPr>
            <w:tcW w:w="477" w:type="pct"/>
            <w:shd w:val="clear" w:color="auto" w:fill="auto"/>
            <w:noWrap/>
            <w:vAlign w:val="bottom"/>
            <w:hideMark/>
          </w:tcPr>
          <w:p w14:paraId="2B1B52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234E99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F264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38086A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5E9FB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C9C363A" w14:textId="77777777" w:rsidTr="00A75DBF">
        <w:trPr>
          <w:trHeight w:val="255"/>
        </w:trPr>
        <w:tc>
          <w:tcPr>
            <w:tcW w:w="477" w:type="pct"/>
            <w:shd w:val="clear" w:color="auto" w:fill="auto"/>
            <w:noWrap/>
            <w:vAlign w:val="bottom"/>
            <w:hideMark/>
          </w:tcPr>
          <w:p w14:paraId="0D65F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1AE03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26364E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0C674D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720673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931010C" w14:textId="77777777" w:rsidTr="00A75DBF">
        <w:trPr>
          <w:trHeight w:val="255"/>
        </w:trPr>
        <w:tc>
          <w:tcPr>
            <w:tcW w:w="477" w:type="pct"/>
            <w:shd w:val="clear" w:color="auto" w:fill="auto"/>
            <w:noWrap/>
            <w:vAlign w:val="bottom"/>
            <w:hideMark/>
          </w:tcPr>
          <w:p w14:paraId="0FD94B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1E2D88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3E9D6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CD297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4603C1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C01F8B3" w14:textId="77777777" w:rsidTr="00A75DBF">
        <w:trPr>
          <w:trHeight w:val="255"/>
        </w:trPr>
        <w:tc>
          <w:tcPr>
            <w:tcW w:w="2473" w:type="pct"/>
            <w:gridSpan w:val="3"/>
            <w:shd w:val="clear" w:color="000000" w:fill="FFFF00"/>
            <w:noWrap/>
            <w:vAlign w:val="bottom"/>
            <w:hideMark/>
          </w:tcPr>
          <w:p w14:paraId="0801E0F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4B1FE8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221FAE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3484F6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5BEF750" w14:textId="77777777" w:rsidTr="00A75DBF">
        <w:trPr>
          <w:trHeight w:val="255"/>
        </w:trPr>
        <w:tc>
          <w:tcPr>
            <w:tcW w:w="477" w:type="pct"/>
            <w:shd w:val="clear" w:color="auto" w:fill="auto"/>
            <w:noWrap/>
            <w:vAlign w:val="bottom"/>
            <w:hideMark/>
          </w:tcPr>
          <w:p w14:paraId="22AEEE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C12C1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69E5B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42CFF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D5D77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B043EBF" w14:textId="77777777" w:rsidTr="00A75DBF">
        <w:trPr>
          <w:trHeight w:val="255"/>
        </w:trPr>
        <w:tc>
          <w:tcPr>
            <w:tcW w:w="477" w:type="pct"/>
            <w:shd w:val="clear" w:color="auto" w:fill="auto"/>
            <w:noWrap/>
            <w:vAlign w:val="bottom"/>
            <w:hideMark/>
          </w:tcPr>
          <w:p w14:paraId="3A22BB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18534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4E3E0B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D460E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395F5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6247B31" w14:textId="77777777" w:rsidTr="00A75DBF">
        <w:trPr>
          <w:trHeight w:val="255"/>
        </w:trPr>
        <w:tc>
          <w:tcPr>
            <w:tcW w:w="477" w:type="pct"/>
            <w:shd w:val="clear" w:color="auto" w:fill="auto"/>
            <w:noWrap/>
            <w:vAlign w:val="bottom"/>
            <w:hideMark/>
          </w:tcPr>
          <w:p w14:paraId="1CE80D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0D67AC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D582B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A967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8C8B0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3536CC7" w14:textId="77777777" w:rsidTr="00A75DBF">
        <w:trPr>
          <w:trHeight w:val="255"/>
        </w:trPr>
        <w:tc>
          <w:tcPr>
            <w:tcW w:w="2473" w:type="pct"/>
            <w:gridSpan w:val="3"/>
            <w:shd w:val="clear" w:color="000000" w:fill="FFFF00"/>
            <w:noWrap/>
            <w:vAlign w:val="bottom"/>
            <w:hideMark/>
          </w:tcPr>
          <w:p w14:paraId="2096F8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AD53B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41579C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-9.165,00</w:t>
            </w:r>
          </w:p>
        </w:tc>
        <w:tc>
          <w:tcPr>
            <w:tcW w:w="780" w:type="pct"/>
            <w:shd w:val="clear" w:color="000000" w:fill="FFFF00"/>
            <w:noWrap/>
            <w:vAlign w:val="bottom"/>
            <w:hideMark/>
          </w:tcPr>
          <w:p w14:paraId="5914F0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30.835,00</w:t>
            </w:r>
          </w:p>
        </w:tc>
      </w:tr>
      <w:tr w:rsidR="00472C57" w:rsidRPr="000F4903" w14:paraId="435B6385" w14:textId="77777777" w:rsidTr="00A75DBF">
        <w:trPr>
          <w:trHeight w:val="255"/>
        </w:trPr>
        <w:tc>
          <w:tcPr>
            <w:tcW w:w="477" w:type="pct"/>
            <w:shd w:val="clear" w:color="auto" w:fill="auto"/>
            <w:noWrap/>
            <w:vAlign w:val="bottom"/>
            <w:hideMark/>
          </w:tcPr>
          <w:p w14:paraId="0280C7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176AA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6A6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CB273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-9.165,00</w:t>
            </w:r>
          </w:p>
        </w:tc>
        <w:tc>
          <w:tcPr>
            <w:tcW w:w="780" w:type="pct"/>
            <w:shd w:val="clear" w:color="auto" w:fill="auto"/>
            <w:noWrap/>
            <w:vAlign w:val="bottom"/>
            <w:hideMark/>
          </w:tcPr>
          <w:p w14:paraId="14FCDA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30.835,00</w:t>
            </w:r>
          </w:p>
        </w:tc>
      </w:tr>
      <w:tr w:rsidR="00472C57" w:rsidRPr="000F4903" w14:paraId="1A3FFE82" w14:textId="77777777" w:rsidTr="00A75DBF">
        <w:trPr>
          <w:trHeight w:val="255"/>
        </w:trPr>
        <w:tc>
          <w:tcPr>
            <w:tcW w:w="477" w:type="pct"/>
            <w:shd w:val="clear" w:color="auto" w:fill="auto"/>
            <w:noWrap/>
            <w:vAlign w:val="bottom"/>
            <w:hideMark/>
          </w:tcPr>
          <w:p w14:paraId="2405BE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32</w:t>
            </w:r>
          </w:p>
        </w:tc>
        <w:tc>
          <w:tcPr>
            <w:tcW w:w="1996" w:type="pct"/>
            <w:gridSpan w:val="2"/>
            <w:shd w:val="clear" w:color="auto" w:fill="auto"/>
            <w:noWrap/>
            <w:vAlign w:val="bottom"/>
            <w:hideMark/>
          </w:tcPr>
          <w:p w14:paraId="0B74D3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BF019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51BA6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-9.165,00</w:t>
            </w:r>
          </w:p>
        </w:tc>
        <w:tc>
          <w:tcPr>
            <w:tcW w:w="780" w:type="pct"/>
            <w:shd w:val="clear" w:color="auto" w:fill="auto"/>
            <w:noWrap/>
            <w:vAlign w:val="bottom"/>
            <w:hideMark/>
          </w:tcPr>
          <w:p w14:paraId="70CA41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30.835,00</w:t>
            </w:r>
          </w:p>
        </w:tc>
      </w:tr>
      <w:tr w:rsidR="00472C57" w:rsidRPr="000F4903" w14:paraId="176F5888" w14:textId="77777777" w:rsidTr="00A75DBF">
        <w:trPr>
          <w:trHeight w:val="255"/>
        </w:trPr>
        <w:tc>
          <w:tcPr>
            <w:tcW w:w="477" w:type="pct"/>
            <w:shd w:val="clear" w:color="auto" w:fill="auto"/>
            <w:noWrap/>
            <w:vAlign w:val="bottom"/>
            <w:hideMark/>
          </w:tcPr>
          <w:p w14:paraId="241372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91AB2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04FA9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B25BD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835,00</w:t>
            </w:r>
          </w:p>
        </w:tc>
        <w:tc>
          <w:tcPr>
            <w:tcW w:w="780" w:type="pct"/>
            <w:shd w:val="clear" w:color="auto" w:fill="auto"/>
            <w:noWrap/>
            <w:vAlign w:val="bottom"/>
            <w:hideMark/>
          </w:tcPr>
          <w:p w14:paraId="71D1C4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20.835,00</w:t>
            </w:r>
          </w:p>
        </w:tc>
      </w:tr>
      <w:tr w:rsidR="00472C57" w:rsidRPr="000F4903" w14:paraId="2F5A88A7" w14:textId="77777777" w:rsidTr="00A75DBF">
        <w:trPr>
          <w:trHeight w:val="255"/>
        </w:trPr>
        <w:tc>
          <w:tcPr>
            <w:tcW w:w="477" w:type="pct"/>
            <w:shd w:val="clear" w:color="auto" w:fill="auto"/>
            <w:noWrap/>
            <w:vAlign w:val="bottom"/>
            <w:hideMark/>
          </w:tcPr>
          <w:p w14:paraId="25A409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0FF52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02D5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DD061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E47B0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0779378A" w14:textId="77777777" w:rsidTr="00A75DBF">
        <w:trPr>
          <w:trHeight w:val="255"/>
        </w:trPr>
        <w:tc>
          <w:tcPr>
            <w:tcW w:w="2473" w:type="pct"/>
            <w:gridSpan w:val="3"/>
            <w:shd w:val="clear" w:color="000000" w:fill="CCCCFF"/>
            <w:noWrap/>
            <w:vAlign w:val="bottom"/>
            <w:hideMark/>
          </w:tcPr>
          <w:p w14:paraId="3F3936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A306506 Održavanje društvenih domova  (energija, telefon, komunalne usluge)</w:t>
            </w:r>
          </w:p>
        </w:tc>
        <w:tc>
          <w:tcPr>
            <w:tcW w:w="874" w:type="pct"/>
            <w:gridSpan w:val="2"/>
            <w:shd w:val="clear" w:color="000000" w:fill="CCCCFF"/>
            <w:noWrap/>
            <w:vAlign w:val="bottom"/>
            <w:hideMark/>
          </w:tcPr>
          <w:p w14:paraId="10E7D4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w:t>
            </w:r>
          </w:p>
        </w:tc>
        <w:tc>
          <w:tcPr>
            <w:tcW w:w="873" w:type="pct"/>
            <w:shd w:val="clear" w:color="000000" w:fill="CCCCFF"/>
            <w:noWrap/>
            <w:vAlign w:val="bottom"/>
            <w:hideMark/>
          </w:tcPr>
          <w:p w14:paraId="28C45B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CCCCFF"/>
            <w:noWrap/>
            <w:vAlign w:val="bottom"/>
            <w:hideMark/>
          </w:tcPr>
          <w:p w14:paraId="0FF365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1B72A11B" w14:textId="77777777" w:rsidTr="00A75DBF">
        <w:trPr>
          <w:trHeight w:val="255"/>
        </w:trPr>
        <w:tc>
          <w:tcPr>
            <w:tcW w:w="2473" w:type="pct"/>
            <w:gridSpan w:val="3"/>
            <w:shd w:val="clear" w:color="000000" w:fill="FFFF00"/>
            <w:noWrap/>
            <w:vAlign w:val="bottom"/>
            <w:hideMark/>
          </w:tcPr>
          <w:p w14:paraId="50544DF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D41179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w:t>
            </w:r>
          </w:p>
        </w:tc>
        <w:tc>
          <w:tcPr>
            <w:tcW w:w="873" w:type="pct"/>
            <w:shd w:val="clear" w:color="000000" w:fill="FFFF00"/>
            <w:noWrap/>
            <w:vAlign w:val="bottom"/>
            <w:hideMark/>
          </w:tcPr>
          <w:p w14:paraId="5531C6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FFFF00"/>
            <w:noWrap/>
            <w:vAlign w:val="bottom"/>
            <w:hideMark/>
          </w:tcPr>
          <w:p w14:paraId="719FD3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07A88EA1" w14:textId="77777777" w:rsidTr="00A75DBF">
        <w:trPr>
          <w:trHeight w:val="255"/>
        </w:trPr>
        <w:tc>
          <w:tcPr>
            <w:tcW w:w="477" w:type="pct"/>
            <w:shd w:val="clear" w:color="auto" w:fill="auto"/>
            <w:noWrap/>
            <w:vAlign w:val="bottom"/>
            <w:hideMark/>
          </w:tcPr>
          <w:p w14:paraId="179B4A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B8C75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67F32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32.000,00</w:t>
            </w:r>
          </w:p>
        </w:tc>
        <w:tc>
          <w:tcPr>
            <w:tcW w:w="873" w:type="pct"/>
            <w:shd w:val="clear" w:color="auto" w:fill="auto"/>
            <w:noWrap/>
            <w:vAlign w:val="bottom"/>
            <w:hideMark/>
          </w:tcPr>
          <w:p w14:paraId="28B59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59936C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618E61D1" w14:textId="77777777" w:rsidTr="00A75DBF">
        <w:trPr>
          <w:trHeight w:val="255"/>
        </w:trPr>
        <w:tc>
          <w:tcPr>
            <w:tcW w:w="477" w:type="pct"/>
            <w:shd w:val="clear" w:color="auto" w:fill="auto"/>
            <w:noWrap/>
            <w:vAlign w:val="bottom"/>
            <w:hideMark/>
          </w:tcPr>
          <w:p w14:paraId="6874590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28857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3969F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32.000,00</w:t>
            </w:r>
          </w:p>
        </w:tc>
        <w:tc>
          <w:tcPr>
            <w:tcW w:w="873" w:type="pct"/>
            <w:shd w:val="clear" w:color="auto" w:fill="auto"/>
            <w:noWrap/>
            <w:vAlign w:val="bottom"/>
            <w:hideMark/>
          </w:tcPr>
          <w:p w14:paraId="5472779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466310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1AFBF5A" w14:textId="77777777" w:rsidTr="00A75DBF">
        <w:trPr>
          <w:trHeight w:val="255"/>
        </w:trPr>
        <w:tc>
          <w:tcPr>
            <w:tcW w:w="477" w:type="pct"/>
            <w:shd w:val="clear" w:color="auto" w:fill="auto"/>
            <w:noWrap/>
            <w:vAlign w:val="bottom"/>
            <w:hideMark/>
          </w:tcPr>
          <w:p w14:paraId="2E4B6E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ED96F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685F2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BB336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54BA2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0F4903" w14:paraId="02F0D1D6" w14:textId="77777777" w:rsidTr="00A75DBF">
        <w:trPr>
          <w:trHeight w:val="255"/>
        </w:trPr>
        <w:tc>
          <w:tcPr>
            <w:tcW w:w="477" w:type="pct"/>
            <w:shd w:val="clear" w:color="auto" w:fill="auto"/>
            <w:noWrap/>
            <w:vAlign w:val="bottom"/>
            <w:hideMark/>
          </w:tcPr>
          <w:p w14:paraId="1E4C8F2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A1B97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F9540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873" w:type="pct"/>
            <w:shd w:val="clear" w:color="auto" w:fill="auto"/>
            <w:noWrap/>
            <w:vAlign w:val="bottom"/>
            <w:hideMark/>
          </w:tcPr>
          <w:p w14:paraId="6BD190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61A49B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2556D4B9" w14:textId="77777777" w:rsidTr="00A75DBF">
        <w:trPr>
          <w:trHeight w:val="255"/>
        </w:trPr>
        <w:tc>
          <w:tcPr>
            <w:tcW w:w="2473" w:type="pct"/>
            <w:gridSpan w:val="3"/>
            <w:shd w:val="clear" w:color="000000" w:fill="CCCCFF"/>
            <w:noWrap/>
            <w:vAlign w:val="bottom"/>
            <w:hideMark/>
          </w:tcPr>
          <w:p w14:paraId="6BAEAF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K306501 Energetska obnova zgrade gradske uprave KK.04.2.1.04.0025</w:t>
            </w:r>
          </w:p>
        </w:tc>
        <w:tc>
          <w:tcPr>
            <w:tcW w:w="874" w:type="pct"/>
            <w:gridSpan w:val="2"/>
            <w:shd w:val="clear" w:color="000000" w:fill="CCCCFF"/>
            <w:noWrap/>
            <w:vAlign w:val="bottom"/>
            <w:hideMark/>
          </w:tcPr>
          <w:p w14:paraId="278205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4212F4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13.750,00</w:t>
            </w:r>
          </w:p>
        </w:tc>
        <w:tc>
          <w:tcPr>
            <w:tcW w:w="780" w:type="pct"/>
            <w:shd w:val="clear" w:color="000000" w:fill="CCCCFF"/>
            <w:noWrap/>
            <w:vAlign w:val="bottom"/>
            <w:hideMark/>
          </w:tcPr>
          <w:p w14:paraId="6C3416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13.750,00</w:t>
            </w:r>
          </w:p>
        </w:tc>
      </w:tr>
      <w:tr w:rsidR="00472C57" w:rsidRPr="000F4903" w14:paraId="12DE114B" w14:textId="77777777" w:rsidTr="00A75DBF">
        <w:trPr>
          <w:trHeight w:val="255"/>
        </w:trPr>
        <w:tc>
          <w:tcPr>
            <w:tcW w:w="2473" w:type="pct"/>
            <w:gridSpan w:val="3"/>
            <w:shd w:val="clear" w:color="000000" w:fill="FFFF00"/>
            <w:noWrap/>
            <w:vAlign w:val="bottom"/>
            <w:hideMark/>
          </w:tcPr>
          <w:p w14:paraId="0F2B8A0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45A4F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67AA08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4.206,25</w:t>
            </w:r>
          </w:p>
        </w:tc>
        <w:tc>
          <w:tcPr>
            <w:tcW w:w="780" w:type="pct"/>
            <w:shd w:val="clear" w:color="000000" w:fill="FFFF00"/>
            <w:noWrap/>
            <w:vAlign w:val="bottom"/>
            <w:hideMark/>
          </w:tcPr>
          <w:p w14:paraId="010E0B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4.206,25</w:t>
            </w:r>
          </w:p>
        </w:tc>
      </w:tr>
      <w:tr w:rsidR="00472C57" w:rsidRPr="000F4903" w14:paraId="40CB08E5" w14:textId="77777777" w:rsidTr="00A75DBF">
        <w:trPr>
          <w:trHeight w:val="255"/>
        </w:trPr>
        <w:tc>
          <w:tcPr>
            <w:tcW w:w="477" w:type="pct"/>
            <w:shd w:val="clear" w:color="auto" w:fill="auto"/>
            <w:noWrap/>
            <w:vAlign w:val="bottom"/>
            <w:hideMark/>
          </w:tcPr>
          <w:p w14:paraId="6C4A21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2EFF9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B31F9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72B80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c>
          <w:tcPr>
            <w:tcW w:w="780" w:type="pct"/>
            <w:shd w:val="clear" w:color="auto" w:fill="auto"/>
            <w:noWrap/>
            <w:vAlign w:val="bottom"/>
            <w:hideMark/>
          </w:tcPr>
          <w:p w14:paraId="6AE3D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r>
      <w:tr w:rsidR="00472C57" w:rsidRPr="000F4903" w14:paraId="16E1C454" w14:textId="77777777" w:rsidTr="00A75DBF">
        <w:trPr>
          <w:trHeight w:val="255"/>
        </w:trPr>
        <w:tc>
          <w:tcPr>
            <w:tcW w:w="477" w:type="pct"/>
            <w:shd w:val="clear" w:color="auto" w:fill="auto"/>
            <w:noWrap/>
            <w:vAlign w:val="bottom"/>
            <w:hideMark/>
          </w:tcPr>
          <w:p w14:paraId="482122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A2E51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DEDC7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618C4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c>
          <w:tcPr>
            <w:tcW w:w="780" w:type="pct"/>
            <w:shd w:val="clear" w:color="auto" w:fill="auto"/>
            <w:noWrap/>
            <w:vAlign w:val="bottom"/>
            <w:hideMark/>
          </w:tcPr>
          <w:p w14:paraId="3F28AF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r>
      <w:tr w:rsidR="00472C57" w:rsidRPr="000F4903" w14:paraId="3B9B784E" w14:textId="77777777" w:rsidTr="00A75DBF">
        <w:trPr>
          <w:trHeight w:val="255"/>
        </w:trPr>
        <w:tc>
          <w:tcPr>
            <w:tcW w:w="477" w:type="pct"/>
            <w:shd w:val="clear" w:color="auto" w:fill="auto"/>
            <w:noWrap/>
            <w:vAlign w:val="bottom"/>
            <w:hideMark/>
          </w:tcPr>
          <w:p w14:paraId="6E3583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60401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B59B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C1050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4.206,25</w:t>
            </w:r>
          </w:p>
        </w:tc>
        <w:tc>
          <w:tcPr>
            <w:tcW w:w="780" w:type="pct"/>
            <w:shd w:val="clear" w:color="auto" w:fill="auto"/>
            <w:noWrap/>
            <w:vAlign w:val="bottom"/>
            <w:hideMark/>
          </w:tcPr>
          <w:p w14:paraId="18EF9E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4.206,25</w:t>
            </w:r>
          </w:p>
        </w:tc>
      </w:tr>
      <w:tr w:rsidR="00472C57" w:rsidRPr="000F4903" w14:paraId="553A0F73" w14:textId="77777777" w:rsidTr="00A75DBF">
        <w:trPr>
          <w:trHeight w:val="255"/>
        </w:trPr>
        <w:tc>
          <w:tcPr>
            <w:tcW w:w="2473" w:type="pct"/>
            <w:gridSpan w:val="3"/>
            <w:shd w:val="clear" w:color="000000" w:fill="FFFF00"/>
            <w:noWrap/>
            <w:vAlign w:val="bottom"/>
            <w:hideMark/>
          </w:tcPr>
          <w:p w14:paraId="5663215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34034B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D720E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9.543,75</w:t>
            </w:r>
          </w:p>
        </w:tc>
        <w:tc>
          <w:tcPr>
            <w:tcW w:w="780" w:type="pct"/>
            <w:shd w:val="clear" w:color="000000" w:fill="FFFF00"/>
            <w:noWrap/>
            <w:vAlign w:val="bottom"/>
            <w:hideMark/>
          </w:tcPr>
          <w:p w14:paraId="1B9F9C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9.543,75</w:t>
            </w:r>
          </w:p>
        </w:tc>
      </w:tr>
      <w:tr w:rsidR="00472C57" w:rsidRPr="000F4903" w14:paraId="2654F362" w14:textId="77777777" w:rsidTr="00A75DBF">
        <w:trPr>
          <w:trHeight w:val="255"/>
        </w:trPr>
        <w:tc>
          <w:tcPr>
            <w:tcW w:w="477" w:type="pct"/>
            <w:shd w:val="clear" w:color="auto" w:fill="auto"/>
            <w:noWrap/>
            <w:vAlign w:val="bottom"/>
            <w:hideMark/>
          </w:tcPr>
          <w:p w14:paraId="2F6FA4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90916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CBDC0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68132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c>
          <w:tcPr>
            <w:tcW w:w="780" w:type="pct"/>
            <w:shd w:val="clear" w:color="auto" w:fill="auto"/>
            <w:noWrap/>
            <w:vAlign w:val="bottom"/>
            <w:hideMark/>
          </w:tcPr>
          <w:p w14:paraId="157436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r>
      <w:tr w:rsidR="00472C57" w:rsidRPr="000F4903" w14:paraId="69E70765" w14:textId="77777777" w:rsidTr="00A75DBF">
        <w:trPr>
          <w:trHeight w:val="255"/>
        </w:trPr>
        <w:tc>
          <w:tcPr>
            <w:tcW w:w="477" w:type="pct"/>
            <w:shd w:val="clear" w:color="auto" w:fill="auto"/>
            <w:noWrap/>
            <w:vAlign w:val="bottom"/>
            <w:hideMark/>
          </w:tcPr>
          <w:p w14:paraId="2409B9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1618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BDD2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33CC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c>
          <w:tcPr>
            <w:tcW w:w="780" w:type="pct"/>
            <w:shd w:val="clear" w:color="auto" w:fill="auto"/>
            <w:noWrap/>
            <w:vAlign w:val="bottom"/>
            <w:hideMark/>
          </w:tcPr>
          <w:p w14:paraId="5DB0FD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r>
      <w:tr w:rsidR="00472C57" w:rsidRPr="000F4903" w14:paraId="7A888C91" w14:textId="77777777" w:rsidTr="00A75DBF">
        <w:trPr>
          <w:trHeight w:val="255"/>
        </w:trPr>
        <w:tc>
          <w:tcPr>
            <w:tcW w:w="477" w:type="pct"/>
            <w:shd w:val="clear" w:color="auto" w:fill="auto"/>
            <w:noWrap/>
            <w:vAlign w:val="bottom"/>
            <w:hideMark/>
          </w:tcPr>
          <w:p w14:paraId="5F13AD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0F1BC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4DEAB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D5FA7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9.543,75</w:t>
            </w:r>
          </w:p>
        </w:tc>
        <w:tc>
          <w:tcPr>
            <w:tcW w:w="780" w:type="pct"/>
            <w:shd w:val="clear" w:color="auto" w:fill="auto"/>
            <w:noWrap/>
            <w:vAlign w:val="bottom"/>
            <w:hideMark/>
          </w:tcPr>
          <w:p w14:paraId="29B75D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9.543,75</w:t>
            </w:r>
          </w:p>
        </w:tc>
      </w:tr>
      <w:tr w:rsidR="00472C57" w:rsidRPr="000F4903" w14:paraId="14D63702" w14:textId="77777777" w:rsidTr="00A75DBF">
        <w:trPr>
          <w:trHeight w:val="255"/>
        </w:trPr>
        <w:tc>
          <w:tcPr>
            <w:tcW w:w="2473" w:type="pct"/>
            <w:gridSpan w:val="3"/>
            <w:shd w:val="clear" w:color="000000" w:fill="CCCCFF"/>
            <w:noWrap/>
            <w:vAlign w:val="bottom"/>
            <w:hideMark/>
          </w:tcPr>
          <w:p w14:paraId="638592A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K306502 Energetska obnova zgrade POU  KK.04.2.1.04.0221</w:t>
            </w:r>
          </w:p>
        </w:tc>
        <w:tc>
          <w:tcPr>
            <w:tcW w:w="874" w:type="pct"/>
            <w:gridSpan w:val="2"/>
            <w:shd w:val="clear" w:color="000000" w:fill="CCCCFF"/>
            <w:noWrap/>
            <w:vAlign w:val="bottom"/>
            <w:hideMark/>
          </w:tcPr>
          <w:p w14:paraId="16590EB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7196D6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w:t>
            </w:r>
          </w:p>
        </w:tc>
        <w:tc>
          <w:tcPr>
            <w:tcW w:w="780" w:type="pct"/>
            <w:shd w:val="clear" w:color="000000" w:fill="CCCCFF"/>
            <w:noWrap/>
            <w:vAlign w:val="bottom"/>
            <w:hideMark/>
          </w:tcPr>
          <w:p w14:paraId="42B0D4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w:t>
            </w:r>
          </w:p>
        </w:tc>
      </w:tr>
      <w:tr w:rsidR="00472C57" w:rsidRPr="000F4903" w14:paraId="4C4E7083" w14:textId="77777777" w:rsidTr="00A75DBF">
        <w:trPr>
          <w:trHeight w:val="255"/>
        </w:trPr>
        <w:tc>
          <w:tcPr>
            <w:tcW w:w="2473" w:type="pct"/>
            <w:gridSpan w:val="3"/>
            <w:shd w:val="clear" w:color="000000" w:fill="FFFF00"/>
            <w:noWrap/>
            <w:vAlign w:val="bottom"/>
            <w:hideMark/>
          </w:tcPr>
          <w:p w14:paraId="7908F3C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77D3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9E83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2.956,25</w:t>
            </w:r>
          </w:p>
        </w:tc>
        <w:tc>
          <w:tcPr>
            <w:tcW w:w="780" w:type="pct"/>
            <w:shd w:val="clear" w:color="000000" w:fill="FFFF00"/>
            <w:noWrap/>
            <w:vAlign w:val="bottom"/>
            <w:hideMark/>
          </w:tcPr>
          <w:p w14:paraId="6CF69F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2.956,25</w:t>
            </w:r>
          </w:p>
        </w:tc>
      </w:tr>
      <w:tr w:rsidR="00472C57" w:rsidRPr="000F4903" w14:paraId="128C6C44" w14:textId="77777777" w:rsidTr="00A75DBF">
        <w:trPr>
          <w:trHeight w:val="255"/>
        </w:trPr>
        <w:tc>
          <w:tcPr>
            <w:tcW w:w="477" w:type="pct"/>
            <w:shd w:val="clear" w:color="auto" w:fill="auto"/>
            <w:noWrap/>
            <w:vAlign w:val="bottom"/>
            <w:hideMark/>
          </w:tcPr>
          <w:p w14:paraId="783F24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96F38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CEA2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42CD2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c>
          <w:tcPr>
            <w:tcW w:w="780" w:type="pct"/>
            <w:shd w:val="clear" w:color="auto" w:fill="auto"/>
            <w:noWrap/>
            <w:vAlign w:val="bottom"/>
            <w:hideMark/>
          </w:tcPr>
          <w:p w14:paraId="56944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r>
      <w:tr w:rsidR="00472C57" w:rsidRPr="000F4903" w14:paraId="7EB54DB1" w14:textId="77777777" w:rsidTr="00A75DBF">
        <w:trPr>
          <w:trHeight w:val="255"/>
        </w:trPr>
        <w:tc>
          <w:tcPr>
            <w:tcW w:w="477" w:type="pct"/>
            <w:shd w:val="clear" w:color="auto" w:fill="auto"/>
            <w:noWrap/>
            <w:vAlign w:val="bottom"/>
            <w:hideMark/>
          </w:tcPr>
          <w:p w14:paraId="302218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702E4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FF1A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9B3F6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c>
          <w:tcPr>
            <w:tcW w:w="780" w:type="pct"/>
            <w:shd w:val="clear" w:color="auto" w:fill="auto"/>
            <w:noWrap/>
            <w:vAlign w:val="bottom"/>
            <w:hideMark/>
          </w:tcPr>
          <w:p w14:paraId="48083A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r>
      <w:tr w:rsidR="00472C57" w:rsidRPr="000F4903" w14:paraId="67F06CF9" w14:textId="77777777" w:rsidTr="00A75DBF">
        <w:trPr>
          <w:trHeight w:val="255"/>
        </w:trPr>
        <w:tc>
          <w:tcPr>
            <w:tcW w:w="477" w:type="pct"/>
            <w:shd w:val="clear" w:color="auto" w:fill="auto"/>
            <w:noWrap/>
            <w:vAlign w:val="bottom"/>
            <w:hideMark/>
          </w:tcPr>
          <w:p w14:paraId="0C727C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F0E0F9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977BF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1E981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2.956,25</w:t>
            </w:r>
          </w:p>
        </w:tc>
        <w:tc>
          <w:tcPr>
            <w:tcW w:w="780" w:type="pct"/>
            <w:shd w:val="clear" w:color="auto" w:fill="auto"/>
            <w:noWrap/>
            <w:vAlign w:val="bottom"/>
            <w:hideMark/>
          </w:tcPr>
          <w:p w14:paraId="7620EB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2.956,25</w:t>
            </w:r>
          </w:p>
        </w:tc>
      </w:tr>
      <w:tr w:rsidR="00472C57" w:rsidRPr="000F4903" w14:paraId="1F72B5E6" w14:textId="77777777" w:rsidTr="00A75DBF">
        <w:trPr>
          <w:trHeight w:val="255"/>
        </w:trPr>
        <w:tc>
          <w:tcPr>
            <w:tcW w:w="2473" w:type="pct"/>
            <w:gridSpan w:val="3"/>
            <w:shd w:val="clear" w:color="000000" w:fill="FFFF00"/>
            <w:noWrap/>
            <w:vAlign w:val="bottom"/>
            <w:hideMark/>
          </w:tcPr>
          <w:p w14:paraId="0D91889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2332C8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6E316C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8.293,75</w:t>
            </w:r>
          </w:p>
        </w:tc>
        <w:tc>
          <w:tcPr>
            <w:tcW w:w="780" w:type="pct"/>
            <w:shd w:val="clear" w:color="000000" w:fill="FFFF00"/>
            <w:noWrap/>
            <w:vAlign w:val="bottom"/>
            <w:hideMark/>
          </w:tcPr>
          <w:p w14:paraId="791B17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8.293,75</w:t>
            </w:r>
          </w:p>
        </w:tc>
      </w:tr>
      <w:tr w:rsidR="00472C57" w:rsidRPr="000F4903" w14:paraId="62ED6409" w14:textId="77777777" w:rsidTr="00A75DBF">
        <w:trPr>
          <w:trHeight w:val="255"/>
        </w:trPr>
        <w:tc>
          <w:tcPr>
            <w:tcW w:w="477" w:type="pct"/>
            <w:shd w:val="clear" w:color="auto" w:fill="auto"/>
            <w:noWrap/>
            <w:vAlign w:val="bottom"/>
            <w:hideMark/>
          </w:tcPr>
          <w:p w14:paraId="0EB8EC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74F40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6596E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FF95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c>
          <w:tcPr>
            <w:tcW w:w="780" w:type="pct"/>
            <w:shd w:val="clear" w:color="auto" w:fill="auto"/>
            <w:noWrap/>
            <w:vAlign w:val="bottom"/>
            <w:hideMark/>
          </w:tcPr>
          <w:p w14:paraId="6BC796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r>
      <w:tr w:rsidR="00472C57" w:rsidRPr="000F4903" w14:paraId="1CCBD397" w14:textId="77777777" w:rsidTr="00A75DBF">
        <w:trPr>
          <w:trHeight w:val="255"/>
        </w:trPr>
        <w:tc>
          <w:tcPr>
            <w:tcW w:w="477" w:type="pct"/>
            <w:shd w:val="clear" w:color="auto" w:fill="auto"/>
            <w:noWrap/>
            <w:vAlign w:val="bottom"/>
            <w:hideMark/>
          </w:tcPr>
          <w:p w14:paraId="482395C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83675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C4660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2EE26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c>
          <w:tcPr>
            <w:tcW w:w="780" w:type="pct"/>
            <w:shd w:val="clear" w:color="auto" w:fill="auto"/>
            <w:noWrap/>
            <w:vAlign w:val="bottom"/>
            <w:hideMark/>
          </w:tcPr>
          <w:p w14:paraId="7556C4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r>
      <w:tr w:rsidR="00472C57" w:rsidRPr="000F4903" w14:paraId="1B1A7666" w14:textId="77777777" w:rsidTr="00A75DBF">
        <w:trPr>
          <w:trHeight w:val="255"/>
        </w:trPr>
        <w:tc>
          <w:tcPr>
            <w:tcW w:w="477" w:type="pct"/>
            <w:shd w:val="clear" w:color="auto" w:fill="auto"/>
            <w:noWrap/>
            <w:vAlign w:val="bottom"/>
            <w:hideMark/>
          </w:tcPr>
          <w:p w14:paraId="5281186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D920B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CB21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9C51A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8.293,75</w:t>
            </w:r>
          </w:p>
        </w:tc>
        <w:tc>
          <w:tcPr>
            <w:tcW w:w="780" w:type="pct"/>
            <w:shd w:val="clear" w:color="auto" w:fill="auto"/>
            <w:noWrap/>
            <w:vAlign w:val="bottom"/>
            <w:hideMark/>
          </w:tcPr>
          <w:p w14:paraId="79A71D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8.293,75</w:t>
            </w:r>
          </w:p>
        </w:tc>
      </w:tr>
      <w:tr w:rsidR="00472C57" w:rsidRPr="000F4903" w14:paraId="16AB84B2" w14:textId="77777777" w:rsidTr="00A75DBF">
        <w:trPr>
          <w:trHeight w:val="255"/>
        </w:trPr>
        <w:tc>
          <w:tcPr>
            <w:tcW w:w="2473" w:type="pct"/>
            <w:gridSpan w:val="3"/>
            <w:shd w:val="clear" w:color="000000" w:fill="CCCCFF"/>
            <w:noWrap/>
            <w:vAlign w:val="bottom"/>
            <w:hideMark/>
          </w:tcPr>
          <w:p w14:paraId="613CDFA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K306504 Legalizacija društvenih domova</w:t>
            </w:r>
          </w:p>
        </w:tc>
        <w:tc>
          <w:tcPr>
            <w:tcW w:w="874" w:type="pct"/>
            <w:gridSpan w:val="2"/>
            <w:shd w:val="clear" w:color="000000" w:fill="CCCCFF"/>
            <w:noWrap/>
            <w:vAlign w:val="bottom"/>
            <w:hideMark/>
          </w:tcPr>
          <w:p w14:paraId="775BDC4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1A1EAA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780" w:type="pct"/>
            <w:shd w:val="clear" w:color="000000" w:fill="CCCCFF"/>
            <w:noWrap/>
            <w:vAlign w:val="bottom"/>
            <w:hideMark/>
          </w:tcPr>
          <w:p w14:paraId="25750E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DE4D990" w14:textId="77777777" w:rsidTr="00A75DBF">
        <w:trPr>
          <w:trHeight w:val="255"/>
        </w:trPr>
        <w:tc>
          <w:tcPr>
            <w:tcW w:w="2473" w:type="pct"/>
            <w:gridSpan w:val="3"/>
            <w:shd w:val="clear" w:color="000000" w:fill="FFFF00"/>
            <w:noWrap/>
            <w:vAlign w:val="bottom"/>
            <w:hideMark/>
          </w:tcPr>
          <w:p w14:paraId="4D0E547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39CA3A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E28D8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780" w:type="pct"/>
            <w:shd w:val="clear" w:color="000000" w:fill="FFFF00"/>
            <w:noWrap/>
            <w:vAlign w:val="bottom"/>
            <w:hideMark/>
          </w:tcPr>
          <w:p w14:paraId="200E41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F8F5DC6" w14:textId="77777777" w:rsidTr="00A75DBF">
        <w:trPr>
          <w:trHeight w:val="255"/>
        </w:trPr>
        <w:tc>
          <w:tcPr>
            <w:tcW w:w="477" w:type="pct"/>
            <w:shd w:val="clear" w:color="auto" w:fill="auto"/>
            <w:noWrap/>
            <w:vAlign w:val="bottom"/>
            <w:hideMark/>
          </w:tcPr>
          <w:p w14:paraId="2F7B55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99D806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52E4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903A6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780" w:type="pct"/>
            <w:shd w:val="clear" w:color="auto" w:fill="auto"/>
            <w:noWrap/>
            <w:vAlign w:val="bottom"/>
            <w:hideMark/>
          </w:tcPr>
          <w:p w14:paraId="1C0DFC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0C99F7EF" w14:textId="77777777" w:rsidTr="00A75DBF">
        <w:trPr>
          <w:trHeight w:val="255"/>
        </w:trPr>
        <w:tc>
          <w:tcPr>
            <w:tcW w:w="477" w:type="pct"/>
            <w:shd w:val="clear" w:color="auto" w:fill="auto"/>
            <w:noWrap/>
            <w:vAlign w:val="bottom"/>
            <w:hideMark/>
          </w:tcPr>
          <w:p w14:paraId="1A0D6D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03118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75D7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1DD70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780" w:type="pct"/>
            <w:shd w:val="clear" w:color="auto" w:fill="auto"/>
            <w:noWrap/>
            <w:vAlign w:val="bottom"/>
            <w:hideMark/>
          </w:tcPr>
          <w:p w14:paraId="173CA5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4605D238" w14:textId="77777777" w:rsidTr="00A75DBF">
        <w:trPr>
          <w:trHeight w:val="255"/>
        </w:trPr>
        <w:tc>
          <w:tcPr>
            <w:tcW w:w="477" w:type="pct"/>
            <w:shd w:val="clear" w:color="auto" w:fill="auto"/>
            <w:noWrap/>
            <w:vAlign w:val="bottom"/>
            <w:hideMark/>
          </w:tcPr>
          <w:p w14:paraId="09C948F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A010D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58175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27B0A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5457E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281FA47" w14:textId="77777777" w:rsidTr="00A75DBF">
        <w:trPr>
          <w:trHeight w:val="255"/>
        </w:trPr>
        <w:tc>
          <w:tcPr>
            <w:tcW w:w="477" w:type="pct"/>
            <w:shd w:val="clear" w:color="auto" w:fill="auto"/>
            <w:noWrap/>
            <w:vAlign w:val="bottom"/>
            <w:hideMark/>
          </w:tcPr>
          <w:p w14:paraId="685E9A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06144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E9957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5BC8FE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48DC324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293563C9" w14:textId="77777777" w:rsidTr="00A75DBF">
        <w:trPr>
          <w:trHeight w:val="255"/>
        </w:trPr>
        <w:tc>
          <w:tcPr>
            <w:tcW w:w="2473" w:type="pct"/>
            <w:gridSpan w:val="3"/>
            <w:shd w:val="clear" w:color="000000" w:fill="CCCCFF"/>
            <w:noWrap/>
            <w:vAlign w:val="bottom"/>
            <w:hideMark/>
          </w:tcPr>
          <w:p w14:paraId="0F6B54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K306505 Ulaganja u društvene domove i ostale ruralne objekte</w:t>
            </w:r>
          </w:p>
        </w:tc>
        <w:tc>
          <w:tcPr>
            <w:tcW w:w="874" w:type="pct"/>
            <w:gridSpan w:val="2"/>
            <w:shd w:val="clear" w:color="000000" w:fill="CCCCFF"/>
            <w:noWrap/>
            <w:vAlign w:val="bottom"/>
            <w:hideMark/>
          </w:tcPr>
          <w:p w14:paraId="23A402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CCCCFF"/>
            <w:noWrap/>
            <w:vAlign w:val="bottom"/>
            <w:hideMark/>
          </w:tcPr>
          <w:p w14:paraId="65FFA1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-230.585,80</w:t>
            </w:r>
          </w:p>
        </w:tc>
        <w:tc>
          <w:tcPr>
            <w:tcW w:w="780" w:type="pct"/>
            <w:shd w:val="clear" w:color="000000" w:fill="CCCCFF"/>
            <w:noWrap/>
            <w:vAlign w:val="bottom"/>
            <w:hideMark/>
          </w:tcPr>
          <w:p w14:paraId="1AE047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319.414,20</w:t>
            </w:r>
          </w:p>
        </w:tc>
      </w:tr>
      <w:tr w:rsidR="00472C57" w:rsidRPr="000F4903" w14:paraId="74843739" w14:textId="77777777" w:rsidTr="00A75DBF">
        <w:trPr>
          <w:trHeight w:val="255"/>
        </w:trPr>
        <w:tc>
          <w:tcPr>
            <w:tcW w:w="2473" w:type="pct"/>
            <w:gridSpan w:val="3"/>
            <w:shd w:val="clear" w:color="000000" w:fill="FFFF00"/>
            <w:noWrap/>
            <w:vAlign w:val="bottom"/>
            <w:hideMark/>
          </w:tcPr>
          <w:p w14:paraId="0041F17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CD7F9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0499FC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-136.210,00</w:t>
            </w:r>
          </w:p>
        </w:tc>
        <w:tc>
          <w:tcPr>
            <w:tcW w:w="780" w:type="pct"/>
            <w:shd w:val="clear" w:color="000000" w:fill="FFFF00"/>
            <w:noWrap/>
            <w:vAlign w:val="bottom"/>
            <w:hideMark/>
          </w:tcPr>
          <w:p w14:paraId="22716D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13.790,00</w:t>
            </w:r>
          </w:p>
        </w:tc>
      </w:tr>
      <w:tr w:rsidR="00472C57" w:rsidRPr="000F4903" w14:paraId="46956CE2" w14:textId="77777777" w:rsidTr="00A75DBF">
        <w:trPr>
          <w:trHeight w:val="255"/>
        </w:trPr>
        <w:tc>
          <w:tcPr>
            <w:tcW w:w="477" w:type="pct"/>
            <w:shd w:val="clear" w:color="auto" w:fill="auto"/>
            <w:noWrap/>
            <w:vAlign w:val="bottom"/>
            <w:hideMark/>
          </w:tcPr>
          <w:p w14:paraId="0F477B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4621E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4B54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7BF7AF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-136.210,00</w:t>
            </w:r>
          </w:p>
        </w:tc>
        <w:tc>
          <w:tcPr>
            <w:tcW w:w="780" w:type="pct"/>
            <w:shd w:val="clear" w:color="auto" w:fill="auto"/>
            <w:noWrap/>
            <w:vAlign w:val="bottom"/>
            <w:hideMark/>
          </w:tcPr>
          <w:p w14:paraId="681346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13.790,00</w:t>
            </w:r>
          </w:p>
        </w:tc>
      </w:tr>
      <w:tr w:rsidR="00472C57" w:rsidRPr="000F4903" w14:paraId="67268EA8" w14:textId="77777777" w:rsidTr="00A75DBF">
        <w:trPr>
          <w:trHeight w:val="255"/>
        </w:trPr>
        <w:tc>
          <w:tcPr>
            <w:tcW w:w="477" w:type="pct"/>
            <w:shd w:val="clear" w:color="auto" w:fill="auto"/>
            <w:noWrap/>
            <w:vAlign w:val="bottom"/>
            <w:hideMark/>
          </w:tcPr>
          <w:p w14:paraId="6D7EF2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A1959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89AA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316E52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-136.210,00</w:t>
            </w:r>
          </w:p>
        </w:tc>
        <w:tc>
          <w:tcPr>
            <w:tcW w:w="780" w:type="pct"/>
            <w:shd w:val="clear" w:color="auto" w:fill="auto"/>
            <w:noWrap/>
            <w:vAlign w:val="bottom"/>
            <w:hideMark/>
          </w:tcPr>
          <w:p w14:paraId="7050CF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13.790,00</w:t>
            </w:r>
          </w:p>
        </w:tc>
      </w:tr>
      <w:tr w:rsidR="00472C57" w:rsidRPr="000F4903" w14:paraId="1647099E" w14:textId="77777777" w:rsidTr="00A75DBF">
        <w:trPr>
          <w:trHeight w:val="255"/>
        </w:trPr>
        <w:tc>
          <w:tcPr>
            <w:tcW w:w="477" w:type="pct"/>
            <w:shd w:val="clear" w:color="auto" w:fill="auto"/>
            <w:noWrap/>
            <w:vAlign w:val="bottom"/>
            <w:hideMark/>
          </w:tcPr>
          <w:p w14:paraId="4D3BBE7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805AE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D0DA9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03EDE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-136.210,00</w:t>
            </w:r>
          </w:p>
        </w:tc>
        <w:tc>
          <w:tcPr>
            <w:tcW w:w="780" w:type="pct"/>
            <w:shd w:val="clear" w:color="auto" w:fill="auto"/>
            <w:noWrap/>
            <w:vAlign w:val="bottom"/>
            <w:hideMark/>
          </w:tcPr>
          <w:p w14:paraId="36F5FF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13.790,00</w:t>
            </w:r>
          </w:p>
        </w:tc>
      </w:tr>
      <w:tr w:rsidR="00472C57" w:rsidRPr="000F4903" w14:paraId="0FA8550A" w14:textId="77777777" w:rsidTr="00A75DBF">
        <w:trPr>
          <w:trHeight w:val="255"/>
        </w:trPr>
        <w:tc>
          <w:tcPr>
            <w:tcW w:w="2473" w:type="pct"/>
            <w:gridSpan w:val="3"/>
            <w:shd w:val="clear" w:color="000000" w:fill="FFFF00"/>
            <w:noWrap/>
            <w:vAlign w:val="bottom"/>
            <w:hideMark/>
          </w:tcPr>
          <w:p w14:paraId="3E48AF1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3.1. PRIHODI OD ZAKUPA POSLOVNIH OBJEKATA</w:t>
            </w:r>
          </w:p>
        </w:tc>
        <w:tc>
          <w:tcPr>
            <w:tcW w:w="874" w:type="pct"/>
            <w:gridSpan w:val="2"/>
            <w:shd w:val="clear" w:color="000000" w:fill="FFFF00"/>
            <w:noWrap/>
            <w:vAlign w:val="bottom"/>
            <w:hideMark/>
          </w:tcPr>
          <w:p w14:paraId="0571E4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4A0A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-69.998,30</w:t>
            </w:r>
          </w:p>
        </w:tc>
        <w:tc>
          <w:tcPr>
            <w:tcW w:w="780" w:type="pct"/>
            <w:shd w:val="clear" w:color="000000" w:fill="FFFF00"/>
            <w:noWrap/>
            <w:vAlign w:val="bottom"/>
            <w:hideMark/>
          </w:tcPr>
          <w:p w14:paraId="1C7A01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130.001,70</w:t>
            </w:r>
          </w:p>
        </w:tc>
      </w:tr>
      <w:tr w:rsidR="00472C57" w:rsidRPr="000F4903" w14:paraId="4BA377C5" w14:textId="77777777" w:rsidTr="00A75DBF">
        <w:trPr>
          <w:trHeight w:val="255"/>
        </w:trPr>
        <w:tc>
          <w:tcPr>
            <w:tcW w:w="477" w:type="pct"/>
            <w:shd w:val="clear" w:color="auto" w:fill="auto"/>
            <w:noWrap/>
            <w:vAlign w:val="bottom"/>
            <w:hideMark/>
          </w:tcPr>
          <w:p w14:paraId="47D30A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64FF8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4EA4E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BD356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30.001,70</w:t>
            </w:r>
          </w:p>
        </w:tc>
        <w:tc>
          <w:tcPr>
            <w:tcW w:w="780" w:type="pct"/>
            <w:shd w:val="clear" w:color="auto" w:fill="auto"/>
            <w:noWrap/>
            <w:vAlign w:val="bottom"/>
            <w:hideMark/>
          </w:tcPr>
          <w:p w14:paraId="25B5D4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130.001,70</w:t>
            </w:r>
          </w:p>
        </w:tc>
      </w:tr>
      <w:tr w:rsidR="00472C57" w:rsidRPr="000F4903" w14:paraId="1BAA9B0D" w14:textId="77777777" w:rsidTr="00A75DBF">
        <w:trPr>
          <w:trHeight w:val="255"/>
        </w:trPr>
        <w:tc>
          <w:tcPr>
            <w:tcW w:w="477" w:type="pct"/>
            <w:shd w:val="clear" w:color="auto" w:fill="auto"/>
            <w:noWrap/>
            <w:vAlign w:val="bottom"/>
            <w:hideMark/>
          </w:tcPr>
          <w:p w14:paraId="5936AB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15ADC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5BA7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4D429D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30.001,70</w:t>
            </w:r>
          </w:p>
        </w:tc>
        <w:tc>
          <w:tcPr>
            <w:tcW w:w="780" w:type="pct"/>
            <w:shd w:val="clear" w:color="auto" w:fill="auto"/>
            <w:noWrap/>
            <w:vAlign w:val="bottom"/>
            <w:hideMark/>
          </w:tcPr>
          <w:p w14:paraId="0FA72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130.001,70</w:t>
            </w:r>
          </w:p>
        </w:tc>
      </w:tr>
      <w:tr w:rsidR="00472C57" w:rsidRPr="000F4903" w14:paraId="1E8BD15E" w14:textId="77777777" w:rsidTr="00A75DBF">
        <w:trPr>
          <w:trHeight w:val="255"/>
        </w:trPr>
        <w:tc>
          <w:tcPr>
            <w:tcW w:w="477" w:type="pct"/>
            <w:shd w:val="clear" w:color="auto" w:fill="auto"/>
            <w:noWrap/>
            <w:vAlign w:val="bottom"/>
            <w:hideMark/>
          </w:tcPr>
          <w:p w14:paraId="7B0AFF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FF745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C3164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0DD6A9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30.001,70</w:t>
            </w:r>
          </w:p>
        </w:tc>
        <w:tc>
          <w:tcPr>
            <w:tcW w:w="780" w:type="pct"/>
            <w:shd w:val="clear" w:color="auto" w:fill="auto"/>
            <w:noWrap/>
            <w:vAlign w:val="bottom"/>
            <w:hideMark/>
          </w:tcPr>
          <w:p w14:paraId="7F2A8D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130.001,70</w:t>
            </w:r>
          </w:p>
        </w:tc>
      </w:tr>
      <w:tr w:rsidR="00472C57" w:rsidRPr="000F4903" w14:paraId="09A6269B" w14:textId="77777777" w:rsidTr="00A75DBF">
        <w:trPr>
          <w:trHeight w:val="255"/>
        </w:trPr>
        <w:tc>
          <w:tcPr>
            <w:tcW w:w="477" w:type="pct"/>
            <w:shd w:val="clear" w:color="auto" w:fill="auto"/>
            <w:noWrap/>
            <w:vAlign w:val="bottom"/>
            <w:hideMark/>
          </w:tcPr>
          <w:p w14:paraId="74EBD0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5BDBC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AECAA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448D3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8F3BC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C4F811B" w14:textId="77777777" w:rsidTr="00A75DBF">
        <w:trPr>
          <w:trHeight w:val="255"/>
        </w:trPr>
        <w:tc>
          <w:tcPr>
            <w:tcW w:w="477" w:type="pct"/>
            <w:shd w:val="clear" w:color="auto" w:fill="auto"/>
            <w:noWrap/>
            <w:vAlign w:val="bottom"/>
            <w:hideMark/>
          </w:tcPr>
          <w:p w14:paraId="4623C2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4FBD3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2BE518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EDE01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75FF4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15F714" w14:textId="77777777" w:rsidTr="00A75DBF">
        <w:trPr>
          <w:trHeight w:val="255"/>
        </w:trPr>
        <w:tc>
          <w:tcPr>
            <w:tcW w:w="477" w:type="pct"/>
            <w:shd w:val="clear" w:color="auto" w:fill="auto"/>
            <w:noWrap/>
            <w:vAlign w:val="bottom"/>
            <w:hideMark/>
          </w:tcPr>
          <w:p w14:paraId="7118BDD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5D38344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03976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477E6B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7F2FE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1051DFE" w14:textId="77777777" w:rsidTr="00A75DBF">
        <w:trPr>
          <w:trHeight w:val="255"/>
        </w:trPr>
        <w:tc>
          <w:tcPr>
            <w:tcW w:w="2473" w:type="pct"/>
            <w:gridSpan w:val="3"/>
            <w:shd w:val="clear" w:color="000000" w:fill="FFFF00"/>
            <w:noWrap/>
            <w:vAlign w:val="bottom"/>
            <w:hideMark/>
          </w:tcPr>
          <w:p w14:paraId="05B48F5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AEAA9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177F4C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-24.377,50</w:t>
            </w:r>
          </w:p>
        </w:tc>
        <w:tc>
          <w:tcPr>
            <w:tcW w:w="780" w:type="pct"/>
            <w:shd w:val="clear" w:color="000000" w:fill="FFFF00"/>
            <w:noWrap/>
            <w:vAlign w:val="bottom"/>
            <w:hideMark/>
          </w:tcPr>
          <w:p w14:paraId="09962B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175.622,50</w:t>
            </w:r>
          </w:p>
        </w:tc>
      </w:tr>
      <w:tr w:rsidR="00472C57" w:rsidRPr="000F4903" w14:paraId="578B1771" w14:textId="77777777" w:rsidTr="00A75DBF">
        <w:trPr>
          <w:trHeight w:val="255"/>
        </w:trPr>
        <w:tc>
          <w:tcPr>
            <w:tcW w:w="477" w:type="pct"/>
            <w:shd w:val="clear" w:color="auto" w:fill="auto"/>
            <w:noWrap/>
            <w:vAlign w:val="bottom"/>
            <w:hideMark/>
          </w:tcPr>
          <w:p w14:paraId="1C5C95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6EEB5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EAA44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552281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732,50</w:t>
            </w:r>
          </w:p>
        </w:tc>
        <w:tc>
          <w:tcPr>
            <w:tcW w:w="780" w:type="pct"/>
            <w:shd w:val="clear" w:color="auto" w:fill="auto"/>
            <w:noWrap/>
            <w:vAlign w:val="bottom"/>
            <w:hideMark/>
          </w:tcPr>
          <w:p w14:paraId="27C54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75.732,50</w:t>
            </w:r>
          </w:p>
        </w:tc>
      </w:tr>
      <w:tr w:rsidR="00472C57" w:rsidRPr="000F4903" w14:paraId="063B7A85" w14:textId="77777777" w:rsidTr="00A75DBF">
        <w:trPr>
          <w:trHeight w:val="255"/>
        </w:trPr>
        <w:tc>
          <w:tcPr>
            <w:tcW w:w="477" w:type="pct"/>
            <w:shd w:val="clear" w:color="auto" w:fill="auto"/>
            <w:noWrap/>
            <w:vAlign w:val="bottom"/>
            <w:hideMark/>
          </w:tcPr>
          <w:p w14:paraId="0E0F1D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4F4FE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5C523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26FD5E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732,50</w:t>
            </w:r>
          </w:p>
        </w:tc>
        <w:tc>
          <w:tcPr>
            <w:tcW w:w="780" w:type="pct"/>
            <w:shd w:val="clear" w:color="auto" w:fill="auto"/>
            <w:noWrap/>
            <w:vAlign w:val="bottom"/>
            <w:hideMark/>
          </w:tcPr>
          <w:p w14:paraId="611F3B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75.732,50</w:t>
            </w:r>
          </w:p>
        </w:tc>
      </w:tr>
      <w:tr w:rsidR="00472C57" w:rsidRPr="000F4903" w14:paraId="2612B603" w14:textId="77777777" w:rsidTr="00A75DBF">
        <w:trPr>
          <w:trHeight w:val="255"/>
        </w:trPr>
        <w:tc>
          <w:tcPr>
            <w:tcW w:w="477" w:type="pct"/>
            <w:shd w:val="clear" w:color="auto" w:fill="auto"/>
            <w:noWrap/>
            <w:vAlign w:val="bottom"/>
            <w:hideMark/>
          </w:tcPr>
          <w:p w14:paraId="32D7F6F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2293E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6235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09B1BF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732,50</w:t>
            </w:r>
          </w:p>
        </w:tc>
        <w:tc>
          <w:tcPr>
            <w:tcW w:w="780" w:type="pct"/>
            <w:shd w:val="clear" w:color="auto" w:fill="auto"/>
            <w:noWrap/>
            <w:vAlign w:val="bottom"/>
            <w:hideMark/>
          </w:tcPr>
          <w:p w14:paraId="02FC59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75.732,50</w:t>
            </w:r>
          </w:p>
        </w:tc>
      </w:tr>
      <w:tr w:rsidR="00472C57" w:rsidRPr="000F4903" w14:paraId="74F16E2A" w14:textId="77777777" w:rsidTr="00A75DBF">
        <w:trPr>
          <w:trHeight w:val="255"/>
        </w:trPr>
        <w:tc>
          <w:tcPr>
            <w:tcW w:w="477" w:type="pct"/>
            <w:shd w:val="clear" w:color="auto" w:fill="auto"/>
            <w:noWrap/>
            <w:vAlign w:val="bottom"/>
            <w:hideMark/>
          </w:tcPr>
          <w:p w14:paraId="36DD4D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w:t>
            </w:r>
          </w:p>
        </w:tc>
        <w:tc>
          <w:tcPr>
            <w:tcW w:w="1996" w:type="pct"/>
            <w:gridSpan w:val="2"/>
            <w:shd w:val="clear" w:color="auto" w:fill="auto"/>
            <w:noWrap/>
            <w:vAlign w:val="bottom"/>
            <w:hideMark/>
          </w:tcPr>
          <w:p w14:paraId="62F547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6D18A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873" w:type="pct"/>
            <w:shd w:val="clear" w:color="auto" w:fill="auto"/>
            <w:noWrap/>
            <w:vAlign w:val="bottom"/>
            <w:hideMark/>
          </w:tcPr>
          <w:p w14:paraId="5FCA6F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-25.110,00</w:t>
            </w:r>
          </w:p>
        </w:tc>
        <w:tc>
          <w:tcPr>
            <w:tcW w:w="780" w:type="pct"/>
            <w:shd w:val="clear" w:color="auto" w:fill="auto"/>
            <w:noWrap/>
            <w:vAlign w:val="bottom"/>
            <w:hideMark/>
          </w:tcPr>
          <w:p w14:paraId="7418C2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r>
      <w:tr w:rsidR="00472C57" w:rsidRPr="000F4903" w14:paraId="56950E76" w14:textId="77777777" w:rsidTr="00A75DBF">
        <w:trPr>
          <w:trHeight w:val="255"/>
        </w:trPr>
        <w:tc>
          <w:tcPr>
            <w:tcW w:w="477" w:type="pct"/>
            <w:shd w:val="clear" w:color="auto" w:fill="auto"/>
            <w:noWrap/>
            <w:vAlign w:val="bottom"/>
            <w:hideMark/>
          </w:tcPr>
          <w:p w14:paraId="6D1C43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704D1A8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8FEDD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49181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c>
          <w:tcPr>
            <w:tcW w:w="780" w:type="pct"/>
            <w:shd w:val="clear" w:color="auto" w:fill="auto"/>
            <w:noWrap/>
            <w:vAlign w:val="bottom"/>
            <w:hideMark/>
          </w:tcPr>
          <w:p w14:paraId="1D2604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r>
      <w:tr w:rsidR="00472C57" w:rsidRPr="000F4903" w14:paraId="161F2A15" w14:textId="77777777" w:rsidTr="00A75DBF">
        <w:trPr>
          <w:trHeight w:val="255"/>
        </w:trPr>
        <w:tc>
          <w:tcPr>
            <w:tcW w:w="477" w:type="pct"/>
            <w:shd w:val="clear" w:color="auto" w:fill="auto"/>
            <w:noWrap/>
            <w:vAlign w:val="bottom"/>
            <w:hideMark/>
          </w:tcPr>
          <w:p w14:paraId="2F58BA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412</w:t>
            </w:r>
          </w:p>
        </w:tc>
        <w:tc>
          <w:tcPr>
            <w:tcW w:w="1996" w:type="pct"/>
            <w:gridSpan w:val="2"/>
            <w:shd w:val="clear" w:color="auto" w:fill="auto"/>
            <w:noWrap/>
            <w:vAlign w:val="bottom"/>
            <w:hideMark/>
          </w:tcPr>
          <w:p w14:paraId="7A0906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imovina</w:t>
            </w:r>
          </w:p>
        </w:tc>
        <w:tc>
          <w:tcPr>
            <w:tcW w:w="874" w:type="pct"/>
            <w:gridSpan w:val="2"/>
            <w:shd w:val="clear" w:color="auto" w:fill="auto"/>
            <w:noWrap/>
            <w:vAlign w:val="bottom"/>
            <w:hideMark/>
          </w:tcPr>
          <w:p w14:paraId="4751BA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576D9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99.890,00</w:t>
            </w:r>
          </w:p>
        </w:tc>
        <w:tc>
          <w:tcPr>
            <w:tcW w:w="780" w:type="pct"/>
            <w:shd w:val="clear" w:color="auto" w:fill="auto"/>
            <w:noWrap/>
            <w:vAlign w:val="bottom"/>
            <w:hideMark/>
          </w:tcPr>
          <w:p w14:paraId="5B8B9D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99.890,00</w:t>
            </w:r>
          </w:p>
        </w:tc>
      </w:tr>
      <w:tr w:rsidR="00472C57" w:rsidRPr="000F4903" w14:paraId="4C04AEB7" w14:textId="77777777" w:rsidTr="00A75DBF">
        <w:trPr>
          <w:trHeight w:val="255"/>
        </w:trPr>
        <w:tc>
          <w:tcPr>
            <w:tcW w:w="477" w:type="pct"/>
            <w:shd w:val="clear" w:color="auto" w:fill="auto"/>
            <w:noWrap/>
            <w:vAlign w:val="bottom"/>
            <w:hideMark/>
          </w:tcPr>
          <w:p w14:paraId="449E32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040664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04373B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873" w:type="pct"/>
            <w:shd w:val="clear" w:color="auto" w:fill="auto"/>
            <w:noWrap/>
            <w:vAlign w:val="bottom"/>
            <w:hideMark/>
          </w:tcPr>
          <w:p w14:paraId="55FFEA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780" w:type="pct"/>
            <w:shd w:val="clear" w:color="auto" w:fill="auto"/>
            <w:noWrap/>
            <w:vAlign w:val="bottom"/>
            <w:hideMark/>
          </w:tcPr>
          <w:p w14:paraId="55D79F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A559B6D" w14:textId="77777777" w:rsidTr="00A75DBF">
        <w:trPr>
          <w:trHeight w:val="255"/>
        </w:trPr>
        <w:tc>
          <w:tcPr>
            <w:tcW w:w="477" w:type="pct"/>
            <w:shd w:val="clear" w:color="auto" w:fill="auto"/>
            <w:noWrap/>
            <w:vAlign w:val="bottom"/>
            <w:hideMark/>
          </w:tcPr>
          <w:p w14:paraId="6AAF8E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6BF028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77508F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125.000,00</w:t>
            </w:r>
          </w:p>
        </w:tc>
        <w:tc>
          <w:tcPr>
            <w:tcW w:w="873" w:type="pct"/>
            <w:shd w:val="clear" w:color="auto" w:fill="auto"/>
            <w:noWrap/>
            <w:vAlign w:val="bottom"/>
            <w:hideMark/>
          </w:tcPr>
          <w:p w14:paraId="688F99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-125.000,00</w:t>
            </w:r>
          </w:p>
        </w:tc>
        <w:tc>
          <w:tcPr>
            <w:tcW w:w="780" w:type="pct"/>
            <w:shd w:val="clear" w:color="auto" w:fill="auto"/>
            <w:noWrap/>
            <w:vAlign w:val="bottom"/>
            <w:hideMark/>
          </w:tcPr>
          <w:p w14:paraId="6806DC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453F718" w14:textId="77777777" w:rsidTr="00A75DBF">
        <w:trPr>
          <w:trHeight w:val="255"/>
        </w:trPr>
        <w:tc>
          <w:tcPr>
            <w:tcW w:w="2473" w:type="pct"/>
            <w:gridSpan w:val="3"/>
            <w:shd w:val="clear" w:color="000000" w:fill="CCCCFF"/>
            <w:noWrap/>
            <w:vAlign w:val="bottom"/>
            <w:hideMark/>
          </w:tcPr>
          <w:p w14:paraId="71389B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K306507 Ulaganja u sportske objekte i sportske terene</w:t>
            </w:r>
          </w:p>
        </w:tc>
        <w:tc>
          <w:tcPr>
            <w:tcW w:w="874" w:type="pct"/>
            <w:gridSpan w:val="2"/>
            <w:shd w:val="clear" w:color="000000" w:fill="CCCCFF"/>
            <w:noWrap/>
            <w:vAlign w:val="bottom"/>
            <w:hideMark/>
          </w:tcPr>
          <w:p w14:paraId="23A16E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1.195.000,00</w:t>
            </w:r>
          </w:p>
        </w:tc>
        <w:tc>
          <w:tcPr>
            <w:tcW w:w="873" w:type="pct"/>
            <w:shd w:val="clear" w:color="000000" w:fill="CCCCFF"/>
            <w:noWrap/>
            <w:vAlign w:val="bottom"/>
            <w:hideMark/>
          </w:tcPr>
          <w:p w14:paraId="032A85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-1.000.620,00</w:t>
            </w:r>
          </w:p>
        </w:tc>
        <w:tc>
          <w:tcPr>
            <w:tcW w:w="780" w:type="pct"/>
            <w:shd w:val="clear" w:color="000000" w:fill="CCCCFF"/>
            <w:noWrap/>
            <w:vAlign w:val="bottom"/>
            <w:hideMark/>
          </w:tcPr>
          <w:p w14:paraId="113EE1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194.380,00</w:t>
            </w:r>
          </w:p>
        </w:tc>
      </w:tr>
      <w:tr w:rsidR="00472C57" w:rsidRPr="000F4903" w14:paraId="2973F541" w14:textId="77777777" w:rsidTr="00A75DBF">
        <w:trPr>
          <w:trHeight w:val="255"/>
        </w:trPr>
        <w:tc>
          <w:tcPr>
            <w:tcW w:w="2473" w:type="pct"/>
            <w:gridSpan w:val="3"/>
            <w:shd w:val="clear" w:color="000000" w:fill="FFFF00"/>
            <w:noWrap/>
            <w:vAlign w:val="bottom"/>
            <w:hideMark/>
          </w:tcPr>
          <w:p w14:paraId="143B2FF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DAB94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7A6C21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100.005,00</w:t>
            </w:r>
          </w:p>
        </w:tc>
        <w:tc>
          <w:tcPr>
            <w:tcW w:w="780" w:type="pct"/>
            <w:shd w:val="clear" w:color="000000" w:fill="FFFF00"/>
            <w:noWrap/>
            <w:vAlign w:val="bottom"/>
            <w:hideMark/>
          </w:tcPr>
          <w:p w14:paraId="2153DD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170.005,00</w:t>
            </w:r>
          </w:p>
        </w:tc>
      </w:tr>
      <w:tr w:rsidR="00472C57" w:rsidRPr="000F4903" w14:paraId="017AD7B1" w14:textId="77777777" w:rsidTr="00A75DBF">
        <w:trPr>
          <w:trHeight w:val="255"/>
        </w:trPr>
        <w:tc>
          <w:tcPr>
            <w:tcW w:w="477" w:type="pct"/>
            <w:shd w:val="clear" w:color="auto" w:fill="auto"/>
            <w:noWrap/>
            <w:vAlign w:val="bottom"/>
            <w:hideMark/>
          </w:tcPr>
          <w:p w14:paraId="609483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C81B0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64FA8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906CC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4EF0A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4CDA50F" w14:textId="77777777" w:rsidTr="00A75DBF">
        <w:trPr>
          <w:trHeight w:val="255"/>
        </w:trPr>
        <w:tc>
          <w:tcPr>
            <w:tcW w:w="477" w:type="pct"/>
            <w:shd w:val="clear" w:color="auto" w:fill="auto"/>
            <w:noWrap/>
            <w:vAlign w:val="bottom"/>
            <w:hideMark/>
          </w:tcPr>
          <w:p w14:paraId="60B14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F7AB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7C53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6EA1FF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7E484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0E743C1" w14:textId="77777777" w:rsidTr="00A75DBF">
        <w:trPr>
          <w:trHeight w:val="255"/>
        </w:trPr>
        <w:tc>
          <w:tcPr>
            <w:tcW w:w="477" w:type="pct"/>
            <w:shd w:val="clear" w:color="auto" w:fill="auto"/>
            <w:noWrap/>
            <w:vAlign w:val="bottom"/>
            <w:hideMark/>
          </w:tcPr>
          <w:p w14:paraId="10422C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B32F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6304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15BA6B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2BC2F2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0F4903" w14:paraId="1AAF96FB" w14:textId="77777777" w:rsidTr="00A75DBF">
        <w:trPr>
          <w:trHeight w:val="255"/>
        </w:trPr>
        <w:tc>
          <w:tcPr>
            <w:tcW w:w="477" w:type="pct"/>
            <w:shd w:val="clear" w:color="auto" w:fill="auto"/>
            <w:noWrap/>
            <w:vAlign w:val="bottom"/>
            <w:hideMark/>
          </w:tcPr>
          <w:p w14:paraId="731F30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E838D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7D7A6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71703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20.005,00</w:t>
            </w:r>
          </w:p>
        </w:tc>
        <w:tc>
          <w:tcPr>
            <w:tcW w:w="780" w:type="pct"/>
            <w:shd w:val="clear" w:color="auto" w:fill="auto"/>
            <w:noWrap/>
            <w:vAlign w:val="bottom"/>
            <w:hideMark/>
          </w:tcPr>
          <w:p w14:paraId="28F6AF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20.005,00</w:t>
            </w:r>
          </w:p>
        </w:tc>
      </w:tr>
      <w:tr w:rsidR="00472C57" w:rsidRPr="004A286A" w14:paraId="3B3586E6" w14:textId="77777777" w:rsidTr="00A75DBF">
        <w:trPr>
          <w:trHeight w:val="255"/>
        </w:trPr>
        <w:tc>
          <w:tcPr>
            <w:tcW w:w="477" w:type="pct"/>
            <w:shd w:val="clear" w:color="auto" w:fill="auto"/>
            <w:noWrap/>
            <w:vAlign w:val="bottom"/>
            <w:hideMark/>
          </w:tcPr>
          <w:p w14:paraId="5D3FE0A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7699DC0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Rashodi za nabavu proizvedene dugotrajne imovine</w:t>
            </w:r>
          </w:p>
        </w:tc>
        <w:tc>
          <w:tcPr>
            <w:tcW w:w="874" w:type="pct"/>
            <w:gridSpan w:val="2"/>
            <w:shd w:val="clear" w:color="auto" w:fill="auto"/>
            <w:noWrap/>
            <w:vAlign w:val="bottom"/>
            <w:hideMark/>
          </w:tcPr>
          <w:p w14:paraId="079ADA54"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c>
          <w:tcPr>
            <w:tcW w:w="873" w:type="pct"/>
            <w:shd w:val="clear" w:color="auto" w:fill="auto"/>
            <w:noWrap/>
            <w:vAlign w:val="bottom"/>
            <w:hideMark/>
          </w:tcPr>
          <w:p w14:paraId="5AB67DA3"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20.005,00</w:t>
            </w:r>
          </w:p>
        </w:tc>
        <w:tc>
          <w:tcPr>
            <w:tcW w:w="780" w:type="pct"/>
            <w:shd w:val="clear" w:color="auto" w:fill="auto"/>
            <w:noWrap/>
            <w:vAlign w:val="bottom"/>
            <w:hideMark/>
          </w:tcPr>
          <w:p w14:paraId="25FECE1A"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20.005,00</w:t>
            </w:r>
          </w:p>
        </w:tc>
      </w:tr>
      <w:tr w:rsidR="00472C57" w:rsidRPr="004A286A" w14:paraId="68B6CEB7" w14:textId="77777777" w:rsidTr="00A75DBF">
        <w:trPr>
          <w:trHeight w:val="255"/>
        </w:trPr>
        <w:tc>
          <w:tcPr>
            <w:tcW w:w="477" w:type="pct"/>
            <w:shd w:val="clear" w:color="auto" w:fill="auto"/>
            <w:noWrap/>
            <w:vAlign w:val="bottom"/>
            <w:hideMark/>
          </w:tcPr>
          <w:p w14:paraId="0F84FC0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7BC53D2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Postrojenja i oprema</w:t>
            </w:r>
          </w:p>
        </w:tc>
        <w:tc>
          <w:tcPr>
            <w:tcW w:w="874" w:type="pct"/>
            <w:gridSpan w:val="2"/>
            <w:shd w:val="clear" w:color="auto" w:fill="auto"/>
            <w:noWrap/>
            <w:vAlign w:val="bottom"/>
            <w:hideMark/>
          </w:tcPr>
          <w:p w14:paraId="58C90718"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0,00</w:t>
            </w:r>
          </w:p>
        </w:tc>
        <w:tc>
          <w:tcPr>
            <w:tcW w:w="873" w:type="pct"/>
            <w:shd w:val="clear" w:color="auto" w:fill="auto"/>
            <w:noWrap/>
            <w:vAlign w:val="bottom"/>
            <w:hideMark/>
          </w:tcPr>
          <w:p w14:paraId="33220773"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20.005,00</w:t>
            </w:r>
          </w:p>
        </w:tc>
        <w:tc>
          <w:tcPr>
            <w:tcW w:w="780" w:type="pct"/>
            <w:shd w:val="clear" w:color="auto" w:fill="auto"/>
            <w:noWrap/>
            <w:vAlign w:val="bottom"/>
            <w:hideMark/>
          </w:tcPr>
          <w:p w14:paraId="3B84978D"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20.005,00</w:t>
            </w:r>
          </w:p>
        </w:tc>
      </w:tr>
      <w:tr w:rsidR="00472C57" w:rsidRPr="004A286A" w14:paraId="6B8E44FC" w14:textId="77777777" w:rsidTr="00A75DBF">
        <w:trPr>
          <w:trHeight w:val="255"/>
        </w:trPr>
        <w:tc>
          <w:tcPr>
            <w:tcW w:w="2473" w:type="pct"/>
            <w:gridSpan w:val="3"/>
            <w:shd w:val="clear" w:color="000000" w:fill="FFFF00"/>
            <w:noWrap/>
            <w:vAlign w:val="bottom"/>
            <w:hideMark/>
          </w:tcPr>
          <w:p w14:paraId="482542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867E6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873" w:type="pct"/>
            <w:shd w:val="clear" w:color="000000" w:fill="FFFF00"/>
            <w:noWrap/>
            <w:vAlign w:val="bottom"/>
            <w:hideMark/>
          </w:tcPr>
          <w:p w14:paraId="24F536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-500.625,00</w:t>
            </w:r>
          </w:p>
        </w:tc>
        <w:tc>
          <w:tcPr>
            <w:tcW w:w="780" w:type="pct"/>
            <w:shd w:val="clear" w:color="000000" w:fill="FFFF00"/>
            <w:noWrap/>
            <w:vAlign w:val="bottom"/>
            <w:hideMark/>
          </w:tcPr>
          <w:p w14:paraId="6E270F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w:t>
            </w:r>
          </w:p>
        </w:tc>
      </w:tr>
      <w:tr w:rsidR="00472C57" w:rsidRPr="004A286A" w14:paraId="775929F0" w14:textId="77777777" w:rsidTr="00A75DBF">
        <w:trPr>
          <w:trHeight w:val="255"/>
        </w:trPr>
        <w:tc>
          <w:tcPr>
            <w:tcW w:w="477" w:type="pct"/>
            <w:shd w:val="clear" w:color="auto" w:fill="auto"/>
            <w:noWrap/>
            <w:vAlign w:val="bottom"/>
            <w:hideMark/>
          </w:tcPr>
          <w:p w14:paraId="4BF960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8FE7A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A7CC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61507D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-500.625,00</w:t>
            </w:r>
          </w:p>
        </w:tc>
        <w:tc>
          <w:tcPr>
            <w:tcW w:w="780" w:type="pct"/>
            <w:shd w:val="clear" w:color="auto" w:fill="auto"/>
            <w:noWrap/>
            <w:vAlign w:val="bottom"/>
            <w:hideMark/>
          </w:tcPr>
          <w:p w14:paraId="67F684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24529421" w14:textId="77777777" w:rsidTr="00A75DBF">
        <w:trPr>
          <w:trHeight w:val="255"/>
        </w:trPr>
        <w:tc>
          <w:tcPr>
            <w:tcW w:w="477" w:type="pct"/>
            <w:shd w:val="clear" w:color="auto" w:fill="auto"/>
            <w:noWrap/>
            <w:vAlign w:val="bottom"/>
            <w:hideMark/>
          </w:tcPr>
          <w:p w14:paraId="32AACD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D93F4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00A07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6BBF84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-500.625,00</w:t>
            </w:r>
          </w:p>
        </w:tc>
        <w:tc>
          <w:tcPr>
            <w:tcW w:w="780" w:type="pct"/>
            <w:shd w:val="clear" w:color="auto" w:fill="auto"/>
            <w:noWrap/>
            <w:vAlign w:val="bottom"/>
            <w:hideMark/>
          </w:tcPr>
          <w:p w14:paraId="2D4DF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4CB97332" w14:textId="77777777" w:rsidTr="00A75DBF">
        <w:trPr>
          <w:trHeight w:val="255"/>
        </w:trPr>
        <w:tc>
          <w:tcPr>
            <w:tcW w:w="477" w:type="pct"/>
            <w:shd w:val="clear" w:color="auto" w:fill="auto"/>
            <w:noWrap/>
            <w:vAlign w:val="bottom"/>
            <w:hideMark/>
          </w:tcPr>
          <w:p w14:paraId="0F0974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78D1D8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566AB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873" w:type="pct"/>
            <w:shd w:val="clear" w:color="auto" w:fill="auto"/>
            <w:noWrap/>
            <w:vAlign w:val="bottom"/>
            <w:hideMark/>
          </w:tcPr>
          <w:p w14:paraId="6ED991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780" w:type="pct"/>
            <w:shd w:val="clear" w:color="auto" w:fill="auto"/>
            <w:noWrap/>
            <w:vAlign w:val="bottom"/>
            <w:hideMark/>
          </w:tcPr>
          <w:p w14:paraId="2BB152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BC0F71D" w14:textId="77777777" w:rsidTr="00A75DBF">
        <w:trPr>
          <w:trHeight w:val="255"/>
        </w:trPr>
        <w:tc>
          <w:tcPr>
            <w:tcW w:w="477" w:type="pct"/>
            <w:shd w:val="clear" w:color="auto" w:fill="auto"/>
            <w:noWrap/>
            <w:vAlign w:val="bottom"/>
            <w:hideMark/>
          </w:tcPr>
          <w:p w14:paraId="01851B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6A8D60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CB5AC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099D1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c>
          <w:tcPr>
            <w:tcW w:w="780" w:type="pct"/>
            <w:shd w:val="clear" w:color="auto" w:fill="auto"/>
            <w:noWrap/>
            <w:vAlign w:val="bottom"/>
            <w:hideMark/>
          </w:tcPr>
          <w:p w14:paraId="581153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r>
      <w:tr w:rsidR="00472C57" w:rsidRPr="004A286A" w14:paraId="55CE5036" w14:textId="77777777" w:rsidTr="00A75DBF">
        <w:trPr>
          <w:trHeight w:val="255"/>
        </w:trPr>
        <w:tc>
          <w:tcPr>
            <w:tcW w:w="2473" w:type="pct"/>
            <w:gridSpan w:val="3"/>
            <w:shd w:val="clear" w:color="000000" w:fill="FFFF00"/>
            <w:noWrap/>
            <w:vAlign w:val="bottom"/>
            <w:hideMark/>
          </w:tcPr>
          <w:p w14:paraId="24D4E7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16D176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873" w:type="pct"/>
            <w:shd w:val="clear" w:color="000000" w:fill="FFFF00"/>
            <w:noWrap/>
            <w:vAlign w:val="bottom"/>
            <w:hideMark/>
          </w:tcPr>
          <w:p w14:paraId="7CCE9B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780" w:type="pct"/>
            <w:shd w:val="clear" w:color="000000" w:fill="FFFF00"/>
            <w:noWrap/>
            <w:vAlign w:val="bottom"/>
            <w:hideMark/>
          </w:tcPr>
          <w:p w14:paraId="1D25F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73BB2611" w14:textId="77777777" w:rsidTr="00A75DBF">
        <w:trPr>
          <w:trHeight w:val="255"/>
        </w:trPr>
        <w:tc>
          <w:tcPr>
            <w:tcW w:w="477" w:type="pct"/>
            <w:shd w:val="clear" w:color="auto" w:fill="auto"/>
            <w:noWrap/>
            <w:vAlign w:val="bottom"/>
            <w:hideMark/>
          </w:tcPr>
          <w:p w14:paraId="66E802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DB7D5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07C47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7AC05D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780" w:type="pct"/>
            <w:shd w:val="clear" w:color="auto" w:fill="auto"/>
            <w:noWrap/>
            <w:vAlign w:val="bottom"/>
            <w:hideMark/>
          </w:tcPr>
          <w:p w14:paraId="40E030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0146B45" w14:textId="77777777" w:rsidTr="00A75DBF">
        <w:trPr>
          <w:trHeight w:val="255"/>
        </w:trPr>
        <w:tc>
          <w:tcPr>
            <w:tcW w:w="477" w:type="pct"/>
            <w:shd w:val="clear" w:color="auto" w:fill="auto"/>
            <w:noWrap/>
            <w:vAlign w:val="bottom"/>
            <w:hideMark/>
          </w:tcPr>
          <w:p w14:paraId="6DB03E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D635C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7EB3E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66BDE0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780" w:type="pct"/>
            <w:shd w:val="clear" w:color="auto" w:fill="auto"/>
            <w:noWrap/>
            <w:vAlign w:val="bottom"/>
            <w:hideMark/>
          </w:tcPr>
          <w:p w14:paraId="1D53BA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F5D0EC9" w14:textId="77777777" w:rsidTr="00A75DBF">
        <w:trPr>
          <w:trHeight w:val="255"/>
        </w:trPr>
        <w:tc>
          <w:tcPr>
            <w:tcW w:w="477" w:type="pct"/>
            <w:shd w:val="clear" w:color="auto" w:fill="auto"/>
            <w:noWrap/>
            <w:vAlign w:val="bottom"/>
            <w:hideMark/>
          </w:tcPr>
          <w:p w14:paraId="1A640F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0BC308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43B52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873" w:type="pct"/>
            <w:shd w:val="clear" w:color="auto" w:fill="auto"/>
            <w:noWrap/>
            <w:vAlign w:val="bottom"/>
            <w:hideMark/>
          </w:tcPr>
          <w:p w14:paraId="02C6CB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780" w:type="pct"/>
            <w:shd w:val="clear" w:color="auto" w:fill="auto"/>
            <w:noWrap/>
            <w:vAlign w:val="bottom"/>
            <w:hideMark/>
          </w:tcPr>
          <w:p w14:paraId="1F6BA3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67694F46" w14:textId="77777777" w:rsidTr="00A75DBF">
        <w:trPr>
          <w:trHeight w:val="255"/>
        </w:trPr>
        <w:tc>
          <w:tcPr>
            <w:tcW w:w="2473" w:type="pct"/>
            <w:gridSpan w:val="3"/>
            <w:shd w:val="clear" w:color="000000" w:fill="CCCCFF"/>
            <w:noWrap/>
            <w:vAlign w:val="bottom"/>
            <w:hideMark/>
          </w:tcPr>
          <w:p w14:paraId="300D2C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K306508 Rekonstrukcija i nadogradnja Vatrogasnog centra</w:t>
            </w:r>
          </w:p>
        </w:tc>
        <w:tc>
          <w:tcPr>
            <w:tcW w:w="874" w:type="pct"/>
            <w:gridSpan w:val="2"/>
            <w:shd w:val="clear" w:color="000000" w:fill="CCCCFF"/>
            <w:noWrap/>
            <w:vAlign w:val="bottom"/>
            <w:hideMark/>
          </w:tcPr>
          <w:p w14:paraId="04808B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3.110.000,00</w:t>
            </w:r>
          </w:p>
        </w:tc>
        <w:tc>
          <w:tcPr>
            <w:tcW w:w="873" w:type="pct"/>
            <w:shd w:val="clear" w:color="000000" w:fill="CCCCFF"/>
            <w:noWrap/>
            <w:vAlign w:val="bottom"/>
            <w:hideMark/>
          </w:tcPr>
          <w:p w14:paraId="527D81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183.375,00</w:t>
            </w:r>
          </w:p>
        </w:tc>
        <w:tc>
          <w:tcPr>
            <w:tcW w:w="780" w:type="pct"/>
            <w:shd w:val="clear" w:color="000000" w:fill="CCCCFF"/>
            <w:noWrap/>
            <w:vAlign w:val="bottom"/>
            <w:hideMark/>
          </w:tcPr>
          <w:p w14:paraId="33E807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3.293.375,00</w:t>
            </w:r>
          </w:p>
        </w:tc>
      </w:tr>
      <w:tr w:rsidR="00472C57" w:rsidRPr="004A286A" w14:paraId="551080BC" w14:textId="77777777" w:rsidTr="00A75DBF">
        <w:trPr>
          <w:trHeight w:val="255"/>
        </w:trPr>
        <w:tc>
          <w:tcPr>
            <w:tcW w:w="2473" w:type="pct"/>
            <w:gridSpan w:val="3"/>
            <w:shd w:val="clear" w:color="000000" w:fill="FFFF00"/>
            <w:noWrap/>
            <w:vAlign w:val="bottom"/>
            <w:hideMark/>
          </w:tcPr>
          <w:p w14:paraId="4E1314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F939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1.060.000,00</w:t>
            </w:r>
          </w:p>
        </w:tc>
        <w:tc>
          <w:tcPr>
            <w:tcW w:w="873" w:type="pct"/>
            <w:shd w:val="clear" w:color="000000" w:fill="FFFF00"/>
            <w:noWrap/>
            <w:vAlign w:val="bottom"/>
            <w:hideMark/>
          </w:tcPr>
          <w:p w14:paraId="102627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1.133.375,00</w:t>
            </w:r>
          </w:p>
        </w:tc>
        <w:tc>
          <w:tcPr>
            <w:tcW w:w="780" w:type="pct"/>
            <w:shd w:val="clear" w:color="000000" w:fill="FFFF00"/>
            <w:noWrap/>
            <w:vAlign w:val="bottom"/>
            <w:hideMark/>
          </w:tcPr>
          <w:p w14:paraId="22CAB1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2.193.375,00</w:t>
            </w:r>
          </w:p>
        </w:tc>
      </w:tr>
      <w:tr w:rsidR="00472C57" w:rsidRPr="004A286A" w14:paraId="1AF03527" w14:textId="77777777" w:rsidTr="00A75DBF">
        <w:trPr>
          <w:trHeight w:val="255"/>
        </w:trPr>
        <w:tc>
          <w:tcPr>
            <w:tcW w:w="477" w:type="pct"/>
            <w:shd w:val="clear" w:color="auto" w:fill="auto"/>
            <w:noWrap/>
            <w:vAlign w:val="bottom"/>
            <w:hideMark/>
          </w:tcPr>
          <w:p w14:paraId="7527A28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C932D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4079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873" w:type="pct"/>
            <w:shd w:val="clear" w:color="auto" w:fill="auto"/>
            <w:noWrap/>
            <w:vAlign w:val="bottom"/>
            <w:hideMark/>
          </w:tcPr>
          <w:p w14:paraId="1594CF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133.375,00</w:t>
            </w:r>
          </w:p>
        </w:tc>
        <w:tc>
          <w:tcPr>
            <w:tcW w:w="780" w:type="pct"/>
            <w:shd w:val="clear" w:color="auto" w:fill="auto"/>
            <w:noWrap/>
            <w:vAlign w:val="bottom"/>
            <w:hideMark/>
          </w:tcPr>
          <w:p w14:paraId="08D629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243.375,00</w:t>
            </w:r>
          </w:p>
        </w:tc>
      </w:tr>
      <w:tr w:rsidR="00472C57" w:rsidRPr="004A286A" w14:paraId="3AFB8F21" w14:textId="77777777" w:rsidTr="00A75DBF">
        <w:trPr>
          <w:trHeight w:val="255"/>
        </w:trPr>
        <w:tc>
          <w:tcPr>
            <w:tcW w:w="477" w:type="pct"/>
            <w:shd w:val="clear" w:color="auto" w:fill="auto"/>
            <w:noWrap/>
            <w:vAlign w:val="bottom"/>
            <w:hideMark/>
          </w:tcPr>
          <w:p w14:paraId="0C33E3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DAE40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0DB9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873" w:type="pct"/>
            <w:shd w:val="clear" w:color="auto" w:fill="auto"/>
            <w:noWrap/>
            <w:vAlign w:val="bottom"/>
            <w:hideMark/>
          </w:tcPr>
          <w:p w14:paraId="644800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133.375,00</w:t>
            </w:r>
          </w:p>
        </w:tc>
        <w:tc>
          <w:tcPr>
            <w:tcW w:w="780" w:type="pct"/>
            <w:shd w:val="clear" w:color="auto" w:fill="auto"/>
            <w:noWrap/>
            <w:vAlign w:val="bottom"/>
            <w:hideMark/>
          </w:tcPr>
          <w:p w14:paraId="395633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243.375,00</w:t>
            </w:r>
          </w:p>
        </w:tc>
      </w:tr>
      <w:tr w:rsidR="00472C57" w:rsidRPr="004A286A" w14:paraId="67EF0948" w14:textId="77777777" w:rsidTr="00A75DBF">
        <w:trPr>
          <w:trHeight w:val="255"/>
        </w:trPr>
        <w:tc>
          <w:tcPr>
            <w:tcW w:w="477" w:type="pct"/>
            <w:shd w:val="clear" w:color="auto" w:fill="auto"/>
            <w:noWrap/>
            <w:vAlign w:val="bottom"/>
            <w:hideMark/>
          </w:tcPr>
          <w:p w14:paraId="5FAEC3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E9394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EB15E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110.000,00</w:t>
            </w:r>
          </w:p>
        </w:tc>
        <w:tc>
          <w:tcPr>
            <w:tcW w:w="873" w:type="pct"/>
            <w:shd w:val="clear" w:color="auto" w:fill="auto"/>
            <w:noWrap/>
            <w:vAlign w:val="bottom"/>
            <w:hideMark/>
          </w:tcPr>
          <w:p w14:paraId="457CA2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133.375,00</w:t>
            </w:r>
          </w:p>
        </w:tc>
        <w:tc>
          <w:tcPr>
            <w:tcW w:w="780" w:type="pct"/>
            <w:shd w:val="clear" w:color="auto" w:fill="auto"/>
            <w:noWrap/>
            <w:vAlign w:val="bottom"/>
            <w:hideMark/>
          </w:tcPr>
          <w:p w14:paraId="597B3D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243.375,00</w:t>
            </w:r>
          </w:p>
        </w:tc>
      </w:tr>
      <w:tr w:rsidR="00472C57" w:rsidRPr="004A286A" w14:paraId="3EC5384C" w14:textId="77777777" w:rsidTr="00A75DBF">
        <w:trPr>
          <w:trHeight w:val="255"/>
        </w:trPr>
        <w:tc>
          <w:tcPr>
            <w:tcW w:w="477" w:type="pct"/>
            <w:shd w:val="clear" w:color="auto" w:fill="auto"/>
            <w:noWrap/>
            <w:vAlign w:val="bottom"/>
            <w:hideMark/>
          </w:tcPr>
          <w:p w14:paraId="5843F4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2147B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6E11A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950.000,00</w:t>
            </w:r>
          </w:p>
        </w:tc>
        <w:tc>
          <w:tcPr>
            <w:tcW w:w="873" w:type="pct"/>
            <w:shd w:val="clear" w:color="auto" w:fill="auto"/>
            <w:noWrap/>
            <w:vAlign w:val="bottom"/>
            <w:hideMark/>
          </w:tcPr>
          <w:p w14:paraId="24CE80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780" w:type="pct"/>
            <w:shd w:val="clear" w:color="auto" w:fill="auto"/>
            <w:noWrap/>
            <w:vAlign w:val="bottom"/>
            <w:hideMark/>
          </w:tcPr>
          <w:p w14:paraId="21290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1.950.000,00</w:t>
            </w:r>
          </w:p>
        </w:tc>
      </w:tr>
      <w:tr w:rsidR="00472C57" w:rsidRPr="004A286A" w14:paraId="79142D55" w14:textId="77777777" w:rsidTr="00A75DBF">
        <w:trPr>
          <w:trHeight w:val="255"/>
        </w:trPr>
        <w:tc>
          <w:tcPr>
            <w:tcW w:w="477" w:type="pct"/>
            <w:shd w:val="clear" w:color="auto" w:fill="auto"/>
            <w:noWrap/>
            <w:vAlign w:val="bottom"/>
            <w:hideMark/>
          </w:tcPr>
          <w:p w14:paraId="2F0D91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695B52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85448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950.000,00</w:t>
            </w:r>
          </w:p>
        </w:tc>
        <w:tc>
          <w:tcPr>
            <w:tcW w:w="873" w:type="pct"/>
            <w:shd w:val="clear" w:color="auto" w:fill="auto"/>
            <w:noWrap/>
            <w:vAlign w:val="bottom"/>
            <w:hideMark/>
          </w:tcPr>
          <w:p w14:paraId="447BB4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780" w:type="pct"/>
            <w:shd w:val="clear" w:color="auto" w:fill="auto"/>
            <w:noWrap/>
            <w:vAlign w:val="bottom"/>
            <w:hideMark/>
          </w:tcPr>
          <w:p w14:paraId="58C0D7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1.950.000,00</w:t>
            </w:r>
          </w:p>
        </w:tc>
      </w:tr>
      <w:tr w:rsidR="00472C57" w:rsidRPr="004A286A" w14:paraId="5AC9F8CA" w14:textId="77777777" w:rsidTr="00A75DBF">
        <w:trPr>
          <w:trHeight w:val="255"/>
        </w:trPr>
        <w:tc>
          <w:tcPr>
            <w:tcW w:w="477" w:type="pct"/>
            <w:shd w:val="clear" w:color="auto" w:fill="auto"/>
            <w:noWrap/>
            <w:vAlign w:val="bottom"/>
            <w:hideMark/>
          </w:tcPr>
          <w:p w14:paraId="161C08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4C7CCC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ACDFC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950.000,00</w:t>
            </w:r>
          </w:p>
        </w:tc>
        <w:tc>
          <w:tcPr>
            <w:tcW w:w="873" w:type="pct"/>
            <w:shd w:val="clear" w:color="auto" w:fill="auto"/>
            <w:noWrap/>
            <w:vAlign w:val="bottom"/>
            <w:hideMark/>
          </w:tcPr>
          <w:p w14:paraId="7B4E76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780" w:type="pct"/>
            <w:shd w:val="clear" w:color="auto" w:fill="auto"/>
            <w:noWrap/>
            <w:vAlign w:val="bottom"/>
            <w:hideMark/>
          </w:tcPr>
          <w:p w14:paraId="0C37FB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1.950.000,00</w:t>
            </w:r>
          </w:p>
        </w:tc>
      </w:tr>
      <w:tr w:rsidR="00472C57" w:rsidRPr="004A286A" w14:paraId="3F6BD0DE" w14:textId="77777777" w:rsidTr="00A75DBF">
        <w:trPr>
          <w:trHeight w:val="255"/>
        </w:trPr>
        <w:tc>
          <w:tcPr>
            <w:tcW w:w="2473" w:type="pct"/>
            <w:gridSpan w:val="3"/>
            <w:shd w:val="clear" w:color="000000" w:fill="FFFF00"/>
            <w:noWrap/>
            <w:vAlign w:val="bottom"/>
            <w:hideMark/>
          </w:tcPr>
          <w:p w14:paraId="115A30D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4C1102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FFFF00"/>
            <w:noWrap/>
            <w:vAlign w:val="bottom"/>
            <w:hideMark/>
          </w:tcPr>
          <w:p w14:paraId="4394D4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3FB936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900.000,00</w:t>
            </w:r>
          </w:p>
        </w:tc>
      </w:tr>
      <w:tr w:rsidR="00472C57" w:rsidRPr="004A286A" w14:paraId="21E03E83" w14:textId="77777777" w:rsidTr="00A75DBF">
        <w:trPr>
          <w:trHeight w:val="255"/>
        </w:trPr>
        <w:tc>
          <w:tcPr>
            <w:tcW w:w="477" w:type="pct"/>
            <w:shd w:val="clear" w:color="auto" w:fill="auto"/>
            <w:noWrap/>
            <w:vAlign w:val="bottom"/>
            <w:hideMark/>
          </w:tcPr>
          <w:p w14:paraId="2638B9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939EF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ACE1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873" w:type="pct"/>
            <w:shd w:val="clear" w:color="auto" w:fill="auto"/>
            <w:noWrap/>
            <w:vAlign w:val="bottom"/>
            <w:hideMark/>
          </w:tcPr>
          <w:p w14:paraId="79584A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B2D3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900.000,00</w:t>
            </w:r>
          </w:p>
        </w:tc>
      </w:tr>
      <w:tr w:rsidR="00472C57" w:rsidRPr="004A286A" w14:paraId="4BABA1E1" w14:textId="77777777" w:rsidTr="00A75DBF">
        <w:trPr>
          <w:trHeight w:val="255"/>
        </w:trPr>
        <w:tc>
          <w:tcPr>
            <w:tcW w:w="477" w:type="pct"/>
            <w:shd w:val="clear" w:color="auto" w:fill="auto"/>
            <w:noWrap/>
            <w:vAlign w:val="bottom"/>
            <w:hideMark/>
          </w:tcPr>
          <w:p w14:paraId="32CAED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DFD6D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E5B9D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873" w:type="pct"/>
            <w:shd w:val="clear" w:color="auto" w:fill="auto"/>
            <w:noWrap/>
            <w:vAlign w:val="bottom"/>
            <w:hideMark/>
          </w:tcPr>
          <w:p w14:paraId="4BBBEC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3616D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900.000,00</w:t>
            </w:r>
          </w:p>
        </w:tc>
      </w:tr>
      <w:tr w:rsidR="00472C57" w:rsidRPr="004A286A" w14:paraId="40904CD4" w14:textId="77777777" w:rsidTr="00A75DBF">
        <w:trPr>
          <w:trHeight w:val="255"/>
        </w:trPr>
        <w:tc>
          <w:tcPr>
            <w:tcW w:w="477" w:type="pct"/>
            <w:shd w:val="clear" w:color="auto" w:fill="auto"/>
            <w:noWrap/>
            <w:vAlign w:val="bottom"/>
            <w:hideMark/>
          </w:tcPr>
          <w:p w14:paraId="126E0C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2DBD9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72CDA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873" w:type="pct"/>
            <w:shd w:val="clear" w:color="auto" w:fill="auto"/>
            <w:noWrap/>
            <w:vAlign w:val="bottom"/>
            <w:hideMark/>
          </w:tcPr>
          <w:p w14:paraId="3EC1B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29B284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900.000,00</w:t>
            </w:r>
          </w:p>
        </w:tc>
      </w:tr>
      <w:tr w:rsidR="00472C57" w:rsidRPr="004A286A" w14:paraId="1C062724" w14:textId="77777777" w:rsidTr="00A75DBF">
        <w:trPr>
          <w:trHeight w:val="255"/>
        </w:trPr>
        <w:tc>
          <w:tcPr>
            <w:tcW w:w="2473" w:type="pct"/>
            <w:gridSpan w:val="3"/>
            <w:shd w:val="clear" w:color="000000" w:fill="FFFF00"/>
            <w:noWrap/>
            <w:vAlign w:val="bottom"/>
            <w:hideMark/>
          </w:tcPr>
          <w:p w14:paraId="7AE0301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5A0C7D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041FE1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780" w:type="pct"/>
            <w:shd w:val="clear" w:color="000000" w:fill="FFFF00"/>
            <w:noWrap/>
            <w:vAlign w:val="bottom"/>
            <w:hideMark/>
          </w:tcPr>
          <w:p w14:paraId="56231C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3D5BEA3E" w14:textId="77777777" w:rsidTr="00A75DBF">
        <w:trPr>
          <w:trHeight w:val="255"/>
        </w:trPr>
        <w:tc>
          <w:tcPr>
            <w:tcW w:w="477" w:type="pct"/>
            <w:shd w:val="clear" w:color="auto" w:fill="auto"/>
            <w:noWrap/>
            <w:vAlign w:val="bottom"/>
            <w:hideMark/>
          </w:tcPr>
          <w:p w14:paraId="331843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4E750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8F9D7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23C3CD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780" w:type="pct"/>
            <w:shd w:val="clear" w:color="auto" w:fill="auto"/>
            <w:noWrap/>
            <w:vAlign w:val="bottom"/>
            <w:hideMark/>
          </w:tcPr>
          <w:p w14:paraId="29B26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F707F1D" w14:textId="77777777" w:rsidTr="00A75DBF">
        <w:trPr>
          <w:trHeight w:val="255"/>
        </w:trPr>
        <w:tc>
          <w:tcPr>
            <w:tcW w:w="477" w:type="pct"/>
            <w:shd w:val="clear" w:color="auto" w:fill="auto"/>
            <w:noWrap/>
            <w:vAlign w:val="bottom"/>
            <w:hideMark/>
          </w:tcPr>
          <w:p w14:paraId="0A362B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B2287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6A8CD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24EFB0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780" w:type="pct"/>
            <w:shd w:val="clear" w:color="auto" w:fill="auto"/>
            <w:noWrap/>
            <w:vAlign w:val="bottom"/>
            <w:hideMark/>
          </w:tcPr>
          <w:p w14:paraId="1A4EE3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DCFCA1A" w14:textId="77777777" w:rsidTr="00A75DBF">
        <w:trPr>
          <w:trHeight w:val="255"/>
        </w:trPr>
        <w:tc>
          <w:tcPr>
            <w:tcW w:w="477" w:type="pct"/>
            <w:shd w:val="clear" w:color="auto" w:fill="auto"/>
            <w:noWrap/>
            <w:vAlign w:val="bottom"/>
            <w:hideMark/>
          </w:tcPr>
          <w:p w14:paraId="79C961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DA341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3B05CF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690866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780" w:type="pct"/>
            <w:shd w:val="clear" w:color="auto" w:fill="auto"/>
            <w:noWrap/>
            <w:vAlign w:val="bottom"/>
            <w:hideMark/>
          </w:tcPr>
          <w:p w14:paraId="02518E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51BCF652" w14:textId="77777777" w:rsidTr="00A75DBF">
        <w:trPr>
          <w:trHeight w:val="255"/>
        </w:trPr>
        <w:tc>
          <w:tcPr>
            <w:tcW w:w="2473" w:type="pct"/>
            <w:gridSpan w:val="3"/>
            <w:shd w:val="clear" w:color="000000" w:fill="FFFF00"/>
            <w:noWrap/>
            <w:vAlign w:val="bottom"/>
            <w:hideMark/>
          </w:tcPr>
          <w:p w14:paraId="7788F70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C799F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873" w:type="pct"/>
            <w:shd w:val="clear" w:color="000000" w:fill="FFFF00"/>
            <w:noWrap/>
            <w:vAlign w:val="bottom"/>
            <w:hideMark/>
          </w:tcPr>
          <w:p w14:paraId="40DAC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235A13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r>
      <w:tr w:rsidR="00472C57" w:rsidRPr="004A286A" w14:paraId="3CA54110" w14:textId="77777777" w:rsidTr="00A75DBF">
        <w:trPr>
          <w:trHeight w:val="255"/>
        </w:trPr>
        <w:tc>
          <w:tcPr>
            <w:tcW w:w="477" w:type="pct"/>
            <w:shd w:val="clear" w:color="auto" w:fill="auto"/>
            <w:noWrap/>
            <w:vAlign w:val="bottom"/>
            <w:hideMark/>
          </w:tcPr>
          <w:p w14:paraId="594290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9BB54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B529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0AF624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1FF2B2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r>
      <w:tr w:rsidR="00472C57" w:rsidRPr="004A286A" w14:paraId="1940AE07" w14:textId="77777777" w:rsidTr="00A75DBF">
        <w:trPr>
          <w:trHeight w:val="255"/>
        </w:trPr>
        <w:tc>
          <w:tcPr>
            <w:tcW w:w="477" w:type="pct"/>
            <w:shd w:val="clear" w:color="auto" w:fill="auto"/>
            <w:noWrap/>
            <w:vAlign w:val="bottom"/>
            <w:hideMark/>
          </w:tcPr>
          <w:p w14:paraId="2ABDE0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1539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FE15B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53855C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3E45DD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r>
      <w:tr w:rsidR="00472C57" w:rsidRPr="004A286A" w14:paraId="23087D09" w14:textId="77777777" w:rsidTr="00A75DBF">
        <w:trPr>
          <w:trHeight w:val="255"/>
        </w:trPr>
        <w:tc>
          <w:tcPr>
            <w:tcW w:w="477" w:type="pct"/>
            <w:shd w:val="clear" w:color="auto" w:fill="auto"/>
            <w:noWrap/>
            <w:vAlign w:val="bottom"/>
            <w:hideMark/>
          </w:tcPr>
          <w:p w14:paraId="61610C1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631AE9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1A766D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873" w:type="pct"/>
            <w:shd w:val="clear" w:color="auto" w:fill="auto"/>
            <w:noWrap/>
            <w:vAlign w:val="bottom"/>
            <w:hideMark/>
          </w:tcPr>
          <w:p w14:paraId="4C555D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01F159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r>
      <w:tr w:rsidR="00472C57" w:rsidRPr="004A286A" w14:paraId="1D96B0F3" w14:textId="77777777" w:rsidTr="00A75DBF">
        <w:trPr>
          <w:trHeight w:val="255"/>
        </w:trPr>
        <w:tc>
          <w:tcPr>
            <w:tcW w:w="2473" w:type="pct"/>
            <w:gridSpan w:val="3"/>
            <w:shd w:val="clear" w:color="000000" w:fill="CCCCFF"/>
            <w:noWrap/>
            <w:vAlign w:val="bottom"/>
            <w:hideMark/>
          </w:tcPr>
          <w:p w14:paraId="17B18C4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K306509  Knjižnica sa zavičajnom zbirkom i društvenim domom</w:t>
            </w:r>
          </w:p>
        </w:tc>
        <w:tc>
          <w:tcPr>
            <w:tcW w:w="874" w:type="pct"/>
            <w:gridSpan w:val="2"/>
            <w:shd w:val="clear" w:color="000000" w:fill="CCCCFF"/>
            <w:noWrap/>
            <w:vAlign w:val="bottom"/>
            <w:hideMark/>
          </w:tcPr>
          <w:p w14:paraId="116042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4D5FC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103A09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63FA39F8" w14:textId="77777777" w:rsidTr="00A75DBF">
        <w:trPr>
          <w:trHeight w:val="255"/>
        </w:trPr>
        <w:tc>
          <w:tcPr>
            <w:tcW w:w="2473" w:type="pct"/>
            <w:gridSpan w:val="3"/>
            <w:shd w:val="clear" w:color="000000" w:fill="FFFF00"/>
            <w:noWrap/>
            <w:vAlign w:val="bottom"/>
            <w:hideMark/>
          </w:tcPr>
          <w:p w14:paraId="390F2BF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15E2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60A588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496C8A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654B3F78" w14:textId="77777777" w:rsidTr="00A75DBF">
        <w:trPr>
          <w:trHeight w:val="255"/>
        </w:trPr>
        <w:tc>
          <w:tcPr>
            <w:tcW w:w="477" w:type="pct"/>
            <w:shd w:val="clear" w:color="auto" w:fill="auto"/>
            <w:noWrap/>
            <w:vAlign w:val="bottom"/>
            <w:hideMark/>
          </w:tcPr>
          <w:p w14:paraId="118EBF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2C67AE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09815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57403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4EB087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ECFB6B8" w14:textId="77777777" w:rsidTr="00A75DBF">
        <w:trPr>
          <w:trHeight w:val="255"/>
        </w:trPr>
        <w:tc>
          <w:tcPr>
            <w:tcW w:w="477" w:type="pct"/>
            <w:shd w:val="clear" w:color="auto" w:fill="auto"/>
            <w:noWrap/>
            <w:vAlign w:val="bottom"/>
            <w:hideMark/>
          </w:tcPr>
          <w:p w14:paraId="12CED61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3F898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30A1B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5D69E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57AB0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17551C6" w14:textId="77777777" w:rsidTr="00A75DBF">
        <w:trPr>
          <w:trHeight w:val="255"/>
        </w:trPr>
        <w:tc>
          <w:tcPr>
            <w:tcW w:w="477" w:type="pct"/>
            <w:shd w:val="clear" w:color="auto" w:fill="auto"/>
            <w:noWrap/>
            <w:vAlign w:val="bottom"/>
            <w:hideMark/>
          </w:tcPr>
          <w:p w14:paraId="21A1784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A8F0D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CF4E2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099597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AD3F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A434290" w14:textId="77777777" w:rsidTr="00A75DBF">
        <w:trPr>
          <w:trHeight w:val="255"/>
        </w:trPr>
        <w:tc>
          <w:tcPr>
            <w:tcW w:w="2473" w:type="pct"/>
            <w:gridSpan w:val="3"/>
            <w:shd w:val="clear" w:color="000000" w:fill="CCCCFF"/>
            <w:noWrap/>
            <w:vAlign w:val="bottom"/>
            <w:hideMark/>
          </w:tcPr>
          <w:p w14:paraId="4CCEF1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K306510 Pristupna cesta za Multifunkcionalni centar Zelina</w:t>
            </w:r>
          </w:p>
        </w:tc>
        <w:tc>
          <w:tcPr>
            <w:tcW w:w="874" w:type="pct"/>
            <w:gridSpan w:val="2"/>
            <w:shd w:val="clear" w:color="000000" w:fill="CCCCFF"/>
            <w:noWrap/>
            <w:vAlign w:val="bottom"/>
            <w:hideMark/>
          </w:tcPr>
          <w:p w14:paraId="3A0504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CCCCFF"/>
            <w:noWrap/>
            <w:vAlign w:val="bottom"/>
            <w:hideMark/>
          </w:tcPr>
          <w:p w14:paraId="6D7A80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315.625,00</w:t>
            </w:r>
          </w:p>
        </w:tc>
        <w:tc>
          <w:tcPr>
            <w:tcW w:w="780" w:type="pct"/>
            <w:shd w:val="clear" w:color="000000" w:fill="CCCCFF"/>
            <w:noWrap/>
            <w:vAlign w:val="bottom"/>
            <w:hideMark/>
          </w:tcPr>
          <w:p w14:paraId="0FB1FC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485.625,00</w:t>
            </w:r>
          </w:p>
        </w:tc>
      </w:tr>
      <w:tr w:rsidR="00472C57" w:rsidRPr="004A286A" w14:paraId="6A6FCA38" w14:textId="77777777" w:rsidTr="00A75DBF">
        <w:trPr>
          <w:trHeight w:val="255"/>
        </w:trPr>
        <w:tc>
          <w:tcPr>
            <w:tcW w:w="2473" w:type="pct"/>
            <w:gridSpan w:val="3"/>
            <w:shd w:val="clear" w:color="000000" w:fill="FFFF00"/>
            <w:noWrap/>
            <w:vAlign w:val="bottom"/>
            <w:hideMark/>
          </w:tcPr>
          <w:p w14:paraId="415D612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6661D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694A6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465.625,00</w:t>
            </w:r>
          </w:p>
        </w:tc>
        <w:tc>
          <w:tcPr>
            <w:tcW w:w="780" w:type="pct"/>
            <w:shd w:val="clear" w:color="000000" w:fill="FFFF00"/>
            <w:noWrap/>
            <w:vAlign w:val="bottom"/>
            <w:hideMark/>
          </w:tcPr>
          <w:p w14:paraId="0FCA99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485.625,00</w:t>
            </w:r>
          </w:p>
        </w:tc>
      </w:tr>
      <w:tr w:rsidR="00472C57" w:rsidRPr="004A286A" w14:paraId="3E971C4D" w14:textId="77777777" w:rsidTr="00A75DBF">
        <w:trPr>
          <w:trHeight w:val="255"/>
        </w:trPr>
        <w:tc>
          <w:tcPr>
            <w:tcW w:w="477" w:type="pct"/>
            <w:shd w:val="clear" w:color="auto" w:fill="auto"/>
            <w:noWrap/>
            <w:vAlign w:val="bottom"/>
            <w:hideMark/>
          </w:tcPr>
          <w:p w14:paraId="5DADB6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C4B15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8BEF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E79B1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4DA7EF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r>
      <w:tr w:rsidR="00472C57" w:rsidRPr="004A286A" w14:paraId="49095B11" w14:textId="77777777" w:rsidTr="00A75DBF">
        <w:trPr>
          <w:trHeight w:val="255"/>
        </w:trPr>
        <w:tc>
          <w:tcPr>
            <w:tcW w:w="477" w:type="pct"/>
            <w:shd w:val="clear" w:color="auto" w:fill="auto"/>
            <w:noWrap/>
            <w:vAlign w:val="bottom"/>
            <w:hideMark/>
          </w:tcPr>
          <w:p w14:paraId="46259B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BC87C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55124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4E81A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673DCD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r>
      <w:tr w:rsidR="00472C57" w:rsidRPr="004A286A" w14:paraId="2C5F0897" w14:textId="77777777" w:rsidTr="00A75DBF">
        <w:trPr>
          <w:trHeight w:val="255"/>
        </w:trPr>
        <w:tc>
          <w:tcPr>
            <w:tcW w:w="477" w:type="pct"/>
            <w:shd w:val="clear" w:color="auto" w:fill="auto"/>
            <w:noWrap/>
            <w:vAlign w:val="bottom"/>
            <w:hideMark/>
          </w:tcPr>
          <w:p w14:paraId="06F76B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E3DC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C90D8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BDDDA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19249B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w:t>
            </w:r>
          </w:p>
        </w:tc>
      </w:tr>
      <w:tr w:rsidR="00472C57" w:rsidRPr="004A286A" w14:paraId="4A7AB1A3" w14:textId="77777777" w:rsidTr="00A75DBF">
        <w:trPr>
          <w:trHeight w:val="255"/>
        </w:trPr>
        <w:tc>
          <w:tcPr>
            <w:tcW w:w="477" w:type="pct"/>
            <w:shd w:val="clear" w:color="auto" w:fill="auto"/>
            <w:noWrap/>
            <w:vAlign w:val="bottom"/>
            <w:hideMark/>
          </w:tcPr>
          <w:p w14:paraId="54D962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29239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B4BB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68E67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c>
          <w:tcPr>
            <w:tcW w:w="780" w:type="pct"/>
            <w:shd w:val="clear" w:color="auto" w:fill="auto"/>
            <w:noWrap/>
            <w:vAlign w:val="bottom"/>
            <w:hideMark/>
          </w:tcPr>
          <w:p w14:paraId="001BED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r>
      <w:tr w:rsidR="00472C57" w:rsidRPr="004A286A" w14:paraId="0FA99813" w14:textId="77777777" w:rsidTr="00A75DBF">
        <w:trPr>
          <w:trHeight w:val="255"/>
        </w:trPr>
        <w:tc>
          <w:tcPr>
            <w:tcW w:w="477" w:type="pct"/>
            <w:shd w:val="clear" w:color="auto" w:fill="auto"/>
            <w:noWrap/>
            <w:vAlign w:val="bottom"/>
            <w:hideMark/>
          </w:tcPr>
          <w:p w14:paraId="5FFD8A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CAD2E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ACDD9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1870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c>
          <w:tcPr>
            <w:tcW w:w="780" w:type="pct"/>
            <w:shd w:val="clear" w:color="auto" w:fill="auto"/>
            <w:noWrap/>
            <w:vAlign w:val="bottom"/>
            <w:hideMark/>
          </w:tcPr>
          <w:p w14:paraId="7299C1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r>
      <w:tr w:rsidR="00472C57" w:rsidRPr="004A286A" w14:paraId="0DB9AB4E" w14:textId="77777777" w:rsidTr="00A75DBF">
        <w:trPr>
          <w:trHeight w:val="255"/>
        </w:trPr>
        <w:tc>
          <w:tcPr>
            <w:tcW w:w="477" w:type="pct"/>
            <w:shd w:val="clear" w:color="auto" w:fill="auto"/>
            <w:noWrap/>
            <w:vAlign w:val="bottom"/>
            <w:hideMark/>
          </w:tcPr>
          <w:p w14:paraId="783BB7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5FB25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ECD34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176B6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123EC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r>
      <w:tr w:rsidR="00472C57" w:rsidRPr="004A286A" w14:paraId="27B74EC1" w14:textId="77777777" w:rsidTr="00A75DBF">
        <w:trPr>
          <w:trHeight w:val="255"/>
        </w:trPr>
        <w:tc>
          <w:tcPr>
            <w:tcW w:w="477" w:type="pct"/>
            <w:shd w:val="clear" w:color="auto" w:fill="auto"/>
            <w:noWrap/>
            <w:vAlign w:val="bottom"/>
            <w:hideMark/>
          </w:tcPr>
          <w:p w14:paraId="26ED99E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04358F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15CB38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043C8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73.625,00</w:t>
            </w:r>
          </w:p>
        </w:tc>
        <w:tc>
          <w:tcPr>
            <w:tcW w:w="780" w:type="pct"/>
            <w:shd w:val="clear" w:color="auto" w:fill="auto"/>
            <w:noWrap/>
            <w:vAlign w:val="bottom"/>
            <w:hideMark/>
          </w:tcPr>
          <w:p w14:paraId="3360E8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73.625,00</w:t>
            </w:r>
          </w:p>
        </w:tc>
      </w:tr>
      <w:tr w:rsidR="00472C57" w:rsidRPr="004A286A" w14:paraId="4C80780A" w14:textId="77777777" w:rsidTr="00A75DBF">
        <w:trPr>
          <w:trHeight w:val="255"/>
        </w:trPr>
        <w:tc>
          <w:tcPr>
            <w:tcW w:w="2473" w:type="pct"/>
            <w:gridSpan w:val="3"/>
            <w:shd w:val="clear" w:color="000000" w:fill="FFFF00"/>
            <w:noWrap/>
            <w:vAlign w:val="bottom"/>
            <w:hideMark/>
          </w:tcPr>
          <w:p w14:paraId="3E54FE2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DA624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49DE02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FFFF00"/>
            <w:noWrap/>
            <w:vAlign w:val="bottom"/>
            <w:hideMark/>
          </w:tcPr>
          <w:p w14:paraId="6524B6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4D6C4DAC" w14:textId="77777777" w:rsidTr="00A75DBF">
        <w:trPr>
          <w:trHeight w:val="255"/>
        </w:trPr>
        <w:tc>
          <w:tcPr>
            <w:tcW w:w="477" w:type="pct"/>
            <w:shd w:val="clear" w:color="auto" w:fill="auto"/>
            <w:noWrap/>
            <w:vAlign w:val="bottom"/>
            <w:hideMark/>
          </w:tcPr>
          <w:p w14:paraId="778A0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45A45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62CED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5490D5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3505F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52094B2" w14:textId="77777777" w:rsidTr="00A75DBF">
        <w:trPr>
          <w:trHeight w:val="255"/>
        </w:trPr>
        <w:tc>
          <w:tcPr>
            <w:tcW w:w="477" w:type="pct"/>
            <w:shd w:val="clear" w:color="auto" w:fill="auto"/>
            <w:noWrap/>
            <w:vAlign w:val="bottom"/>
            <w:hideMark/>
          </w:tcPr>
          <w:p w14:paraId="4EECA4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777C3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788715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714DB1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4C8DC0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A5FFCBF" w14:textId="77777777" w:rsidTr="00A75DBF">
        <w:trPr>
          <w:trHeight w:val="255"/>
        </w:trPr>
        <w:tc>
          <w:tcPr>
            <w:tcW w:w="477" w:type="pct"/>
            <w:shd w:val="clear" w:color="auto" w:fill="auto"/>
            <w:noWrap/>
            <w:vAlign w:val="bottom"/>
            <w:hideMark/>
          </w:tcPr>
          <w:p w14:paraId="7DF568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ABE749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078ABA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0316D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33421D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DDF2BE1" w14:textId="77777777" w:rsidTr="00A75DBF">
        <w:trPr>
          <w:trHeight w:val="255"/>
        </w:trPr>
        <w:tc>
          <w:tcPr>
            <w:tcW w:w="2473" w:type="pct"/>
            <w:gridSpan w:val="3"/>
            <w:shd w:val="clear" w:color="000000" w:fill="CCCCFF"/>
            <w:noWrap/>
            <w:vAlign w:val="bottom"/>
            <w:hideMark/>
          </w:tcPr>
          <w:p w14:paraId="1F6FDA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K306511 Tržnica u centru Svetog Ivana Zeline</w:t>
            </w:r>
          </w:p>
        </w:tc>
        <w:tc>
          <w:tcPr>
            <w:tcW w:w="874" w:type="pct"/>
            <w:gridSpan w:val="2"/>
            <w:shd w:val="clear" w:color="000000" w:fill="CCCCFF"/>
            <w:noWrap/>
            <w:vAlign w:val="bottom"/>
            <w:hideMark/>
          </w:tcPr>
          <w:p w14:paraId="21107E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10C2A2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-391.000,00</w:t>
            </w:r>
          </w:p>
        </w:tc>
        <w:tc>
          <w:tcPr>
            <w:tcW w:w="780" w:type="pct"/>
            <w:shd w:val="clear" w:color="000000" w:fill="CCCCFF"/>
            <w:noWrap/>
            <w:vAlign w:val="bottom"/>
            <w:hideMark/>
          </w:tcPr>
          <w:p w14:paraId="15D881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4A286A" w14:paraId="0F390CA3" w14:textId="77777777" w:rsidTr="00A75DBF">
        <w:trPr>
          <w:trHeight w:val="255"/>
        </w:trPr>
        <w:tc>
          <w:tcPr>
            <w:tcW w:w="2473" w:type="pct"/>
            <w:gridSpan w:val="3"/>
            <w:shd w:val="clear" w:color="000000" w:fill="FFFF00"/>
            <w:noWrap/>
            <w:vAlign w:val="bottom"/>
            <w:hideMark/>
          </w:tcPr>
          <w:p w14:paraId="65A31C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3D8912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4E881A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-191.000,00</w:t>
            </w:r>
          </w:p>
        </w:tc>
        <w:tc>
          <w:tcPr>
            <w:tcW w:w="780" w:type="pct"/>
            <w:shd w:val="clear" w:color="000000" w:fill="FFFF00"/>
            <w:noWrap/>
            <w:vAlign w:val="bottom"/>
            <w:hideMark/>
          </w:tcPr>
          <w:p w14:paraId="5668D8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4A286A" w14:paraId="0DD065C5" w14:textId="77777777" w:rsidTr="00A75DBF">
        <w:trPr>
          <w:trHeight w:val="255"/>
        </w:trPr>
        <w:tc>
          <w:tcPr>
            <w:tcW w:w="477" w:type="pct"/>
            <w:shd w:val="clear" w:color="auto" w:fill="auto"/>
            <w:noWrap/>
            <w:vAlign w:val="bottom"/>
            <w:hideMark/>
          </w:tcPr>
          <w:p w14:paraId="1AA693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365DD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E7CE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58DC9F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-191.000,00</w:t>
            </w:r>
          </w:p>
        </w:tc>
        <w:tc>
          <w:tcPr>
            <w:tcW w:w="780" w:type="pct"/>
            <w:shd w:val="clear" w:color="auto" w:fill="auto"/>
            <w:noWrap/>
            <w:vAlign w:val="bottom"/>
            <w:hideMark/>
          </w:tcPr>
          <w:p w14:paraId="22E6DD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4A286A" w14:paraId="47F11289" w14:textId="77777777" w:rsidTr="00A75DBF">
        <w:trPr>
          <w:trHeight w:val="255"/>
        </w:trPr>
        <w:tc>
          <w:tcPr>
            <w:tcW w:w="477" w:type="pct"/>
            <w:shd w:val="clear" w:color="auto" w:fill="auto"/>
            <w:noWrap/>
            <w:vAlign w:val="bottom"/>
            <w:hideMark/>
          </w:tcPr>
          <w:p w14:paraId="0EDCDD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A2E4F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D9EC4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EEB64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-191.000,00</w:t>
            </w:r>
          </w:p>
        </w:tc>
        <w:tc>
          <w:tcPr>
            <w:tcW w:w="780" w:type="pct"/>
            <w:shd w:val="clear" w:color="auto" w:fill="auto"/>
            <w:noWrap/>
            <w:vAlign w:val="bottom"/>
            <w:hideMark/>
          </w:tcPr>
          <w:p w14:paraId="276E27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4A286A" w14:paraId="3354A76D" w14:textId="77777777" w:rsidTr="00A75DBF">
        <w:trPr>
          <w:trHeight w:val="255"/>
        </w:trPr>
        <w:tc>
          <w:tcPr>
            <w:tcW w:w="477" w:type="pct"/>
            <w:shd w:val="clear" w:color="auto" w:fill="auto"/>
            <w:noWrap/>
            <w:vAlign w:val="bottom"/>
            <w:hideMark/>
          </w:tcPr>
          <w:p w14:paraId="0660ED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F7DAE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9739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7B92EA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-191.000,00</w:t>
            </w:r>
          </w:p>
        </w:tc>
        <w:tc>
          <w:tcPr>
            <w:tcW w:w="780" w:type="pct"/>
            <w:shd w:val="clear" w:color="auto" w:fill="auto"/>
            <w:noWrap/>
            <w:vAlign w:val="bottom"/>
            <w:hideMark/>
          </w:tcPr>
          <w:p w14:paraId="4E33C6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r>
      <w:tr w:rsidR="00472C57" w:rsidRPr="004A286A" w14:paraId="791286C6" w14:textId="77777777" w:rsidTr="00A75DBF">
        <w:trPr>
          <w:trHeight w:val="255"/>
        </w:trPr>
        <w:tc>
          <w:tcPr>
            <w:tcW w:w="2473" w:type="pct"/>
            <w:gridSpan w:val="3"/>
            <w:shd w:val="clear" w:color="000000" w:fill="FFFF00"/>
            <w:noWrap/>
            <w:vAlign w:val="bottom"/>
            <w:hideMark/>
          </w:tcPr>
          <w:p w14:paraId="51A7CDC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2D8E02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3BF7D7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2E0B0D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A81C068" w14:textId="77777777" w:rsidTr="00A75DBF">
        <w:trPr>
          <w:trHeight w:val="255"/>
        </w:trPr>
        <w:tc>
          <w:tcPr>
            <w:tcW w:w="477" w:type="pct"/>
            <w:shd w:val="clear" w:color="auto" w:fill="auto"/>
            <w:noWrap/>
            <w:vAlign w:val="bottom"/>
            <w:hideMark/>
          </w:tcPr>
          <w:p w14:paraId="56C943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2F83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3C760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42CC5A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4C8E8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435F778" w14:textId="77777777" w:rsidTr="00A75DBF">
        <w:trPr>
          <w:trHeight w:val="255"/>
        </w:trPr>
        <w:tc>
          <w:tcPr>
            <w:tcW w:w="477" w:type="pct"/>
            <w:shd w:val="clear" w:color="auto" w:fill="auto"/>
            <w:noWrap/>
            <w:vAlign w:val="bottom"/>
            <w:hideMark/>
          </w:tcPr>
          <w:p w14:paraId="7EBF06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15FF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AE60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44A331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43AFA4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6B8E2D62" w14:textId="77777777" w:rsidTr="00A75DBF">
        <w:trPr>
          <w:trHeight w:val="255"/>
        </w:trPr>
        <w:tc>
          <w:tcPr>
            <w:tcW w:w="477" w:type="pct"/>
            <w:shd w:val="clear" w:color="auto" w:fill="auto"/>
            <w:noWrap/>
            <w:vAlign w:val="bottom"/>
            <w:hideMark/>
          </w:tcPr>
          <w:p w14:paraId="6563818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56CBDB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7B796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9206D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7C127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07DDCB7" w14:textId="77777777" w:rsidTr="00A75DBF">
        <w:trPr>
          <w:trHeight w:val="255"/>
        </w:trPr>
        <w:tc>
          <w:tcPr>
            <w:tcW w:w="2473" w:type="pct"/>
            <w:gridSpan w:val="3"/>
            <w:shd w:val="clear" w:color="000000" w:fill="CCCCFF"/>
            <w:noWrap/>
            <w:vAlign w:val="bottom"/>
            <w:hideMark/>
          </w:tcPr>
          <w:p w14:paraId="486FF4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K306512 Ugradnja invalidskog dizala u zgradu gradske uprave</w:t>
            </w:r>
          </w:p>
        </w:tc>
        <w:tc>
          <w:tcPr>
            <w:tcW w:w="874" w:type="pct"/>
            <w:gridSpan w:val="2"/>
            <w:shd w:val="clear" w:color="000000" w:fill="CCCCFF"/>
            <w:noWrap/>
            <w:vAlign w:val="bottom"/>
            <w:hideMark/>
          </w:tcPr>
          <w:p w14:paraId="0A00BB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592FEA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33.722,00</w:t>
            </w:r>
          </w:p>
        </w:tc>
        <w:tc>
          <w:tcPr>
            <w:tcW w:w="780" w:type="pct"/>
            <w:shd w:val="clear" w:color="000000" w:fill="CCCCFF"/>
            <w:noWrap/>
            <w:vAlign w:val="bottom"/>
            <w:hideMark/>
          </w:tcPr>
          <w:p w14:paraId="1E398A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533.722,00</w:t>
            </w:r>
          </w:p>
        </w:tc>
      </w:tr>
      <w:tr w:rsidR="00472C57" w:rsidRPr="004A286A" w14:paraId="6A3AACD3" w14:textId="77777777" w:rsidTr="00A75DBF">
        <w:trPr>
          <w:trHeight w:val="255"/>
        </w:trPr>
        <w:tc>
          <w:tcPr>
            <w:tcW w:w="2473" w:type="pct"/>
            <w:gridSpan w:val="3"/>
            <w:shd w:val="clear" w:color="000000" w:fill="FFFF00"/>
            <w:noWrap/>
            <w:vAlign w:val="bottom"/>
            <w:hideMark/>
          </w:tcPr>
          <w:p w14:paraId="178924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4B5D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7D457D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243.722,00</w:t>
            </w:r>
          </w:p>
        </w:tc>
        <w:tc>
          <w:tcPr>
            <w:tcW w:w="780" w:type="pct"/>
            <w:shd w:val="clear" w:color="000000" w:fill="FFFF00"/>
            <w:noWrap/>
            <w:vAlign w:val="bottom"/>
            <w:hideMark/>
          </w:tcPr>
          <w:p w14:paraId="6DE7A1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343.722,00</w:t>
            </w:r>
          </w:p>
        </w:tc>
      </w:tr>
      <w:tr w:rsidR="00472C57" w:rsidRPr="004A286A" w14:paraId="6DD23DD1" w14:textId="77777777" w:rsidTr="00A75DBF">
        <w:trPr>
          <w:trHeight w:val="255"/>
        </w:trPr>
        <w:tc>
          <w:tcPr>
            <w:tcW w:w="477" w:type="pct"/>
            <w:shd w:val="clear" w:color="auto" w:fill="auto"/>
            <w:noWrap/>
            <w:vAlign w:val="bottom"/>
            <w:hideMark/>
          </w:tcPr>
          <w:p w14:paraId="680504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385BC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8B3A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454DD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c>
          <w:tcPr>
            <w:tcW w:w="780" w:type="pct"/>
            <w:shd w:val="clear" w:color="auto" w:fill="auto"/>
            <w:noWrap/>
            <w:vAlign w:val="bottom"/>
            <w:hideMark/>
          </w:tcPr>
          <w:p w14:paraId="26B0F5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r>
      <w:tr w:rsidR="00472C57" w:rsidRPr="004A286A" w14:paraId="38CBB223" w14:textId="77777777" w:rsidTr="00A75DBF">
        <w:trPr>
          <w:trHeight w:val="255"/>
        </w:trPr>
        <w:tc>
          <w:tcPr>
            <w:tcW w:w="477" w:type="pct"/>
            <w:shd w:val="clear" w:color="auto" w:fill="auto"/>
            <w:noWrap/>
            <w:vAlign w:val="bottom"/>
            <w:hideMark/>
          </w:tcPr>
          <w:p w14:paraId="359A69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FC651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3204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7EA44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c>
          <w:tcPr>
            <w:tcW w:w="780" w:type="pct"/>
            <w:shd w:val="clear" w:color="auto" w:fill="auto"/>
            <w:noWrap/>
            <w:vAlign w:val="bottom"/>
            <w:hideMark/>
          </w:tcPr>
          <w:p w14:paraId="716132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r>
      <w:tr w:rsidR="00472C57" w:rsidRPr="004A286A" w14:paraId="378B9202" w14:textId="77777777" w:rsidTr="00A75DBF">
        <w:trPr>
          <w:trHeight w:val="255"/>
        </w:trPr>
        <w:tc>
          <w:tcPr>
            <w:tcW w:w="477" w:type="pct"/>
            <w:shd w:val="clear" w:color="auto" w:fill="auto"/>
            <w:noWrap/>
            <w:vAlign w:val="bottom"/>
            <w:hideMark/>
          </w:tcPr>
          <w:p w14:paraId="797DC6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9330C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674A6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43102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c>
          <w:tcPr>
            <w:tcW w:w="780" w:type="pct"/>
            <w:shd w:val="clear" w:color="auto" w:fill="auto"/>
            <w:noWrap/>
            <w:vAlign w:val="bottom"/>
            <w:hideMark/>
          </w:tcPr>
          <w:p w14:paraId="073FD9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r>
      <w:tr w:rsidR="00472C57" w:rsidRPr="004A286A" w14:paraId="4C06D686" w14:textId="77777777" w:rsidTr="00A75DBF">
        <w:trPr>
          <w:trHeight w:val="255"/>
        </w:trPr>
        <w:tc>
          <w:tcPr>
            <w:tcW w:w="477" w:type="pct"/>
            <w:shd w:val="clear" w:color="auto" w:fill="auto"/>
            <w:noWrap/>
            <w:vAlign w:val="bottom"/>
            <w:hideMark/>
          </w:tcPr>
          <w:p w14:paraId="006D1E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5469A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B01D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F6992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206.222,00</w:t>
            </w:r>
          </w:p>
        </w:tc>
        <w:tc>
          <w:tcPr>
            <w:tcW w:w="780" w:type="pct"/>
            <w:shd w:val="clear" w:color="auto" w:fill="auto"/>
            <w:noWrap/>
            <w:vAlign w:val="bottom"/>
            <w:hideMark/>
          </w:tcPr>
          <w:p w14:paraId="401A4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306.222,00</w:t>
            </w:r>
          </w:p>
        </w:tc>
      </w:tr>
      <w:tr w:rsidR="00472C57" w:rsidRPr="004A286A" w14:paraId="7BCD3767" w14:textId="77777777" w:rsidTr="00A75DBF">
        <w:trPr>
          <w:trHeight w:val="255"/>
        </w:trPr>
        <w:tc>
          <w:tcPr>
            <w:tcW w:w="477" w:type="pct"/>
            <w:shd w:val="clear" w:color="auto" w:fill="auto"/>
            <w:noWrap/>
            <w:vAlign w:val="bottom"/>
            <w:hideMark/>
          </w:tcPr>
          <w:p w14:paraId="3D60C1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3DDB8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BF8F2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871A9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206.222,00</w:t>
            </w:r>
          </w:p>
        </w:tc>
        <w:tc>
          <w:tcPr>
            <w:tcW w:w="780" w:type="pct"/>
            <w:shd w:val="clear" w:color="auto" w:fill="auto"/>
            <w:noWrap/>
            <w:vAlign w:val="bottom"/>
            <w:hideMark/>
          </w:tcPr>
          <w:p w14:paraId="0B9204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306.222,00</w:t>
            </w:r>
          </w:p>
        </w:tc>
      </w:tr>
      <w:tr w:rsidR="00472C57" w:rsidRPr="004A286A" w14:paraId="34F66BD3" w14:textId="77777777" w:rsidTr="00A75DBF">
        <w:trPr>
          <w:trHeight w:val="255"/>
        </w:trPr>
        <w:tc>
          <w:tcPr>
            <w:tcW w:w="477" w:type="pct"/>
            <w:shd w:val="clear" w:color="auto" w:fill="auto"/>
            <w:noWrap/>
            <w:vAlign w:val="bottom"/>
            <w:hideMark/>
          </w:tcPr>
          <w:p w14:paraId="0AD35B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697221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5A6F56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7C5530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206.222,00</w:t>
            </w:r>
          </w:p>
        </w:tc>
        <w:tc>
          <w:tcPr>
            <w:tcW w:w="780" w:type="pct"/>
            <w:shd w:val="clear" w:color="auto" w:fill="auto"/>
            <w:noWrap/>
            <w:vAlign w:val="bottom"/>
            <w:hideMark/>
          </w:tcPr>
          <w:p w14:paraId="6B2CE9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306.222,00</w:t>
            </w:r>
          </w:p>
        </w:tc>
      </w:tr>
      <w:tr w:rsidR="00472C57" w:rsidRPr="004A286A" w14:paraId="5D3A6E21" w14:textId="77777777" w:rsidTr="00A75DBF">
        <w:trPr>
          <w:trHeight w:val="255"/>
        </w:trPr>
        <w:tc>
          <w:tcPr>
            <w:tcW w:w="2473" w:type="pct"/>
            <w:gridSpan w:val="3"/>
            <w:shd w:val="clear" w:color="000000" w:fill="FFFF00"/>
            <w:noWrap/>
            <w:vAlign w:val="bottom"/>
            <w:hideMark/>
          </w:tcPr>
          <w:p w14:paraId="6C93431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688271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6F4DC2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-210.000,00</w:t>
            </w:r>
          </w:p>
        </w:tc>
        <w:tc>
          <w:tcPr>
            <w:tcW w:w="780" w:type="pct"/>
            <w:shd w:val="clear" w:color="000000" w:fill="FFFF00"/>
            <w:noWrap/>
            <w:vAlign w:val="bottom"/>
            <w:hideMark/>
          </w:tcPr>
          <w:p w14:paraId="1532E9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190.000,00</w:t>
            </w:r>
          </w:p>
        </w:tc>
      </w:tr>
      <w:tr w:rsidR="00472C57" w:rsidRPr="004A286A" w14:paraId="4646619F" w14:textId="77777777" w:rsidTr="00A75DBF">
        <w:trPr>
          <w:trHeight w:val="255"/>
        </w:trPr>
        <w:tc>
          <w:tcPr>
            <w:tcW w:w="477" w:type="pct"/>
            <w:shd w:val="clear" w:color="auto" w:fill="auto"/>
            <w:noWrap/>
            <w:vAlign w:val="bottom"/>
            <w:hideMark/>
          </w:tcPr>
          <w:p w14:paraId="259FC6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D854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DC3A7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60C20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780" w:type="pct"/>
            <w:shd w:val="clear" w:color="auto" w:fill="auto"/>
            <w:noWrap/>
            <w:vAlign w:val="bottom"/>
            <w:hideMark/>
          </w:tcPr>
          <w:p w14:paraId="2A4F7B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190.000,00</w:t>
            </w:r>
          </w:p>
        </w:tc>
      </w:tr>
      <w:tr w:rsidR="00472C57" w:rsidRPr="004A286A" w14:paraId="2CA5E787" w14:textId="77777777" w:rsidTr="00A75DBF">
        <w:trPr>
          <w:trHeight w:val="255"/>
        </w:trPr>
        <w:tc>
          <w:tcPr>
            <w:tcW w:w="477" w:type="pct"/>
            <w:shd w:val="clear" w:color="auto" w:fill="auto"/>
            <w:noWrap/>
            <w:vAlign w:val="bottom"/>
            <w:hideMark/>
          </w:tcPr>
          <w:p w14:paraId="151BE8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AC4AA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5CC58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B603C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780" w:type="pct"/>
            <w:shd w:val="clear" w:color="auto" w:fill="auto"/>
            <w:noWrap/>
            <w:vAlign w:val="bottom"/>
            <w:hideMark/>
          </w:tcPr>
          <w:p w14:paraId="15F32A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190.000,00</w:t>
            </w:r>
          </w:p>
        </w:tc>
      </w:tr>
      <w:tr w:rsidR="00472C57" w:rsidRPr="004A286A" w14:paraId="7BF642A0" w14:textId="77777777" w:rsidTr="00A75DBF">
        <w:trPr>
          <w:trHeight w:val="255"/>
        </w:trPr>
        <w:tc>
          <w:tcPr>
            <w:tcW w:w="477" w:type="pct"/>
            <w:shd w:val="clear" w:color="auto" w:fill="auto"/>
            <w:noWrap/>
            <w:vAlign w:val="bottom"/>
            <w:hideMark/>
          </w:tcPr>
          <w:p w14:paraId="73AFDE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3CE7ED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87FC2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85D5F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-210.000,00</w:t>
            </w:r>
          </w:p>
        </w:tc>
        <w:tc>
          <w:tcPr>
            <w:tcW w:w="780" w:type="pct"/>
            <w:shd w:val="clear" w:color="auto" w:fill="auto"/>
            <w:noWrap/>
            <w:vAlign w:val="bottom"/>
            <w:hideMark/>
          </w:tcPr>
          <w:p w14:paraId="412322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190.000,00</w:t>
            </w:r>
          </w:p>
        </w:tc>
      </w:tr>
      <w:tr w:rsidR="00472C57" w:rsidRPr="004A286A" w14:paraId="681A2CC3" w14:textId="77777777" w:rsidTr="00A75DBF">
        <w:trPr>
          <w:trHeight w:val="255"/>
        </w:trPr>
        <w:tc>
          <w:tcPr>
            <w:tcW w:w="2473" w:type="pct"/>
            <w:gridSpan w:val="3"/>
            <w:shd w:val="clear" w:color="000000" w:fill="CCCCFF"/>
            <w:noWrap/>
            <w:vAlign w:val="bottom"/>
            <w:hideMark/>
          </w:tcPr>
          <w:p w14:paraId="3166F70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K306513 Glazbeno edukacijski centar (zgrada starog suda)</w:t>
            </w:r>
          </w:p>
        </w:tc>
        <w:tc>
          <w:tcPr>
            <w:tcW w:w="874" w:type="pct"/>
            <w:gridSpan w:val="2"/>
            <w:shd w:val="clear" w:color="000000" w:fill="CCCCFF"/>
            <w:noWrap/>
            <w:vAlign w:val="bottom"/>
            <w:hideMark/>
          </w:tcPr>
          <w:p w14:paraId="561F87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345.000,00</w:t>
            </w:r>
          </w:p>
        </w:tc>
        <w:tc>
          <w:tcPr>
            <w:tcW w:w="873" w:type="pct"/>
            <w:shd w:val="clear" w:color="000000" w:fill="CCCCFF"/>
            <w:noWrap/>
            <w:vAlign w:val="bottom"/>
            <w:hideMark/>
          </w:tcPr>
          <w:p w14:paraId="12A22A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-199.000,00</w:t>
            </w:r>
          </w:p>
        </w:tc>
        <w:tc>
          <w:tcPr>
            <w:tcW w:w="780" w:type="pct"/>
            <w:shd w:val="clear" w:color="000000" w:fill="CCCCFF"/>
            <w:noWrap/>
            <w:vAlign w:val="bottom"/>
            <w:hideMark/>
          </w:tcPr>
          <w:p w14:paraId="724F52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146.000,00</w:t>
            </w:r>
          </w:p>
        </w:tc>
      </w:tr>
      <w:tr w:rsidR="00472C57" w:rsidRPr="004A286A" w14:paraId="0457289C" w14:textId="77777777" w:rsidTr="00A75DBF">
        <w:trPr>
          <w:trHeight w:val="255"/>
        </w:trPr>
        <w:tc>
          <w:tcPr>
            <w:tcW w:w="2473" w:type="pct"/>
            <w:gridSpan w:val="3"/>
            <w:shd w:val="clear" w:color="000000" w:fill="FFFF00"/>
            <w:noWrap/>
            <w:vAlign w:val="bottom"/>
            <w:hideMark/>
          </w:tcPr>
          <w:p w14:paraId="4F3416C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C5A6C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132.500,00</w:t>
            </w:r>
          </w:p>
        </w:tc>
        <w:tc>
          <w:tcPr>
            <w:tcW w:w="873" w:type="pct"/>
            <w:shd w:val="clear" w:color="000000" w:fill="FFFF00"/>
            <w:noWrap/>
            <w:vAlign w:val="bottom"/>
            <w:hideMark/>
          </w:tcPr>
          <w:p w14:paraId="541135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13.500,00</w:t>
            </w:r>
          </w:p>
        </w:tc>
        <w:tc>
          <w:tcPr>
            <w:tcW w:w="780" w:type="pct"/>
            <w:shd w:val="clear" w:color="000000" w:fill="FFFF00"/>
            <w:noWrap/>
            <w:vAlign w:val="bottom"/>
            <w:hideMark/>
          </w:tcPr>
          <w:p w14:paraId="33454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146.000,00</w:t>
            </w:r>
          </w:p>
        </w:tc>
      </w:tr>
      <w:tr w:rsidR="00472C57" w:rsidRPr="004A286A" w14:paraId="65E606DD" w14:textId="77777777" w:rsidTr="00A75DBF">
        <w:trPr>
          <w:trHeight w:val="255"/>
        </w:trPr>
        <w:tc>
          <w:tcPr>
            <w:tcW w:w="477" w:type="pct"/>
            <w:shd w:val="clear" w:color="auto" w:fill="auto"/>
            <w:noWrap/>
            <w:vAlign w:val="bottom"/>
            <w:hideMark/>
          </w:tcPr>
          <w:p w14:paraId="1EBD8D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8FCE7E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5A07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DD9C2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5F512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08E8DE1" w14:textId="77777777" w:rsidTr="00A75DBF">
        <w:trPr>
          <w:trHeight w:val="255"/>
        </w:trPr>
        <w:tc>
          <w:tcPr>
            <w:tcW w:w="477" w:type="pct"/>
            <w:shd w:val="clear" w:color="auto" w:fill="auto"/>
            <w:noWrap/>
            <w:vAlign w:val="bottom"/>
            <w:hideMark/>
          </w:tcPr>
          <w:p w14:paraId="44A24AC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11B0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5AA60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4462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347B2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6D74A1E" w14:textId="77777777" w:rsidTr="00A75DBF">
        <w:trPr>
          <w:trHeight w:val="255"/>
        </w:trPr>
        <w:tc>
          <w:tcPr>
            <w:tcW w:w="477" w:type="pct"/>
            <w:shd w:val="clear" w:color="auto" w:fill="auto"/>
            <w:noWrap/>
            <w:vAlign w:val="bottom"/>
            <w:hideMark/>
          </w:tcPr>
          <w:p w14:paraId="07E5CC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5F27D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2C2B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522786C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516A51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35A435C" w14:textId="77777777" w:rsidTr="00A75DBF">
        <w:trPr>
          <w:trHeight w:val="255"/>
        </w:trPr>
        <w:tc>
          <w:tcPr>
            <w:tcW w:w="477" w:type="pct"/>
            <w:shd w:val="clear" w:color="auto" w:fill="auto"/>
            <w:noWrap/>
            <w:vAlign w:val="bottom"/>
            <w:hideMark/>
          </w:tcPr>
          <w:p w14:paraId="3C4355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E3368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2FD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127.500,00</w:t>
            </w:r>
          </w:p>
        </w:tc>
        <w:tc>
          <w:tcPr>
            <w:tcW w:w="873" w:type="pct"/>
            <w:shd w:val="clear" w:color="auto" w:fill="auto"/>
            <w:noWrap/>
            <w:vAlign w:val="bottom"/>
            <w:hideMark/>
          </w:tcPr>
          <w:p w14:paraId="6893E1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w:t>
            </w:r>
          </w:p>
        </w:tc>
        <w:tc>
          <w:tcPr>
            <w:tcW w:w="780" w:type="pct"/>
            <w:shd w:val="clear" w:color="auto" w:fill="auto"/>
            <w:noWrap/>
            <w:vAlign w:val="bottom"/>
            <w:hideMark/>
          </w:tcPr>
          <w:p w14:paraId="0C4B64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146.000,00</w:t>
            </w:r>
          </w:p>
        </w:tc>
      </w:tr>
      <w:tr w:rsidR="00472C57" w:rsidRPr="004A286A" w14:paraId="594E49BB" w14:textId="77777777" w:rsidTr="00A75DBF">
        <w:trPr>
          <w:trHeight w:val="255"/>
        </w:trPr>
        <w:tc>
          <w:tcPr>
            <w:tcW w:w="477" w:type="pct"/>
            <w:shd w:val="clear" w:color="auto" w:fill="auto"/>
            <w:noWrap/>
            <w:vAlign w:val="bottom"/>
            <w:hideMark/>
          </w:tcPr>
          <w:p w14:paraId="78D6EC3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83226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6F029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127.500,00</w:t>
            </w:r>
          </w:p>
        </w:tc>
        <w:tc>
          <w:tcPr>
            <w:tcW w:w="873" w:type="pct"/>
            <w:shd w:val="clear" w:color="auto" w:fill="auto"/>
            <w:noWrap/>
            <w:vAlign w:val="bottom"/>
            <w:hideMark/>
          </w:tcPr>
          <w:p w14:paraId="2661C0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w:t>
            </w:r>
          </w:p>
        </w:tc>
        <w:tc>
          <w:tcPr>
            <w:tcW w:w="780" w:type="pct"/>
            <w:shd w:val="clear" w:color="auto" w:fill="auto"/>
            <w:noWrap/>
            <w:vAlign w:val="bottom"/>
            <w:hideMark/>
          </w:tcPr>
          <w:p w14:paraId="0F30AC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146.000,00</w:t>
            </w:r>
          </w:p>
        </w:tc>
      </w:tr>
      <w:tr w:rsidR="00472C57" w:rsidRPr="004A286A" w14:paraId="6C5AD812" w14:textId="77777777" w:rsidTr="00A75DBF">
        <w:trPr>
          <w:trHeight w:val="255"/>
        </w:trPr>
        <w:tc>
          <w:tcPr>
            <w:tcW w:w="477" w:type="pct"/>
            <w:shd w:val="clear" w:color="auto" w:fill="auto"/>
            <w:noWrap/>
            <w:vAlign w:val="bottom"/>
            <w:hideMark/>
          </w:tcPr>
          <w:p w14:paraId="2B6F63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6B40543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1DEA94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127.500,00</w:t>
            </w:r>
          </w:p>
        </w:tc>
        <w:tc>
          <w:tcPr>
            <w:tcW w:w="873" w:type="pct"/>
            <w:shd w:val="clear" w:color="auto" w:fill="auto"/>
            <w:noWrap/>
            <w:vAlign w:val="bottom"/>
            <w:hideMark/>
          </w:tcPr>
          <w:p w14:paraId="4B509F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c>
          <w:tcPr>
            <w:tcW w:w="780" w:type="pct"/>
            <w:shd w:val="clear" w:color="auto" w:fill="auto"/>
            <w:noWrap/>
            <w:vAlign w:val="bottom"/>
            <w:hideMark/>
          </w:tcPr>
          <w:p w14:paraId="6F034A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146.000,00</w:t>
            </w:r>
          </w:p>
        </w:tc>
      </w:tr>
      <w:tr w:rsidR="00472C57" w:rsidRPr="004A286A" w14:paraId="7CCBDC4F" w14:textId="77777777" w:rsidTr="00A75DBF">
        <w:trPr>
          <w:trHeight w:val="255"/>
        </w:trPr>
        <w:tc>
          <w:tcPr>
            <w:tcW w:w="2473" w:type="pct"/>
            <w:gridSpan w:val="3"/>
            <w:shd w:val="clear" w:color="000000" w:fill="FFFF00"/>
            <w:noWrap/>
            <w:vAlign w:val="bottom"/>
            <w:hideMark/>
          </w:tcPr>
          <w:p w14:paraId="74200CC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0C96C0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212.500,00</w:t>
            </w:r>
          </w:p>
        </w:tc>
        <w:tc>
          <w:tcPr>
            <w:tcW w:w="873" w:type="pct"/>
            <w:shd w:val="clear" w:color="000000" w:fill="FFFF00"/>
            <w:noWrap/>
            <w:vAlign w:val="bottom"/>
            <w:hideMark/>
          </w:tcPr>
          <w:p w14:paraId="0E63CD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-212.500,00</w:t>
            </w:r>
          </w:p>
        </w:tc>
        <w:tc>
          <w:tcPr>
            <w:tcW w:w="780" w:type="pct"/>
            <w:shd w:val="clear" w:color="000000" w:fill="FFFF00"/>
            <w:noWrap/>
            <w:vAlign w:val="bottom"/>
            <w:hideMark/>
          </w:tcPr>
          <w:p w14:paraId="25D879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3534CC95" w14:textId="77777777" w:rsidTr="00A75DBF">
        <w:trPr>
          <w:trHeight w:val="255"/>
        </w:trPr>
        <w:tc>
          <w:tcPr>
            <w:tcW w:w="477" w:type="pct"/>
            <w:shd w:val="clear" w:color="auto" w:fill="auto"/>
            <w:noWrap/>
            <w:vAlign w:val="bottom"/>
            <w:hideMark/>
          </w:tcPr>
          <w:p w14:paraId="33CFAB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w:t>
            </w:r>
          </w:p>
        </w:tc>
        <w:tc>
          <w:tcPr>
            <w:tcW w:w="1996" w:type="pct"/>
            <w:gridSpan w:val="2"/>
            <w:shd w:val="clear" w:color="auto" w:fill="auto"/>
            <w:noWrap/>
            <w:vAlign w:val="bottom"/>
            <w:hideMark/>
          </w:tcPr>
          <w:p w14:paraId="410271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C122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873" w:type="pct"/>
            <w:shd w:val="clear" w:color="auto" w:fill="auto"/>
            <w:noWrap/>
            <w:vAlign w:val="bottom"/>
            <w:hideMark/>
          </w:tcPr>
          <w:p w14:paraId="2D615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780" w:type="pct"/>
            <w:shd w:val="clear" w:color="auto" w:fill="auto"/>
            <w:noWrap/>
            <w:vAlign w:val="bottom"/>
            <w:hideMark/>
          </w:tcPr>
          <w:p w14:paraId="09DB18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CB36F57" w14:textId="77777777" w:rsidTr="00A75DBF">
        <w:trPr>
          <w:trHeight w:val="255"/>
        </w:trPr>
        <w:tc>
          <w:tcPr>
            <w:tcW w:w="477" w:type="pct"/>
            <w:shd w:val="clear" w:color="auto" w:fill="auto"/>
            <w:noWrap/>
            <w:vAlign w:val="bottom"/>
            <w:hideMark/>
          </w:tcPr>
          <w:p w14:paraId="4599516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5D41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40EAB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873" w:type="pct"/>
            <w:shd w:val="clear" w:color="auto" w:fill="auto"/>
            <w:noWrap/>
            <w:vAlign w:val="bottom"/>
            <w:hideMark/>
          </w:tcPr>
          <w:p w14:paraId="51E071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780" w:type="pct"/>
            <w:shd w:val="clear" w:color="auto" w:fill="auto"/>
            <w:noWrap/>
            <w:vAlign w:val="bottom"/>
            <w:hideMark/>
          </w:tcPr>
          <w:p w14:paraId="2A6FC3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29F9E9C" w14:textId="77777777" w:rsidTr="00A75DBF">
        <w:trPr>
          <w:trHeight w:val="255"/>
        </w:trPr>
        <w:tc>
          <w:tcPr>
            <w:tcW w:w="477" w:type="pct"/>
            <w:shd w:val="clear" w:color="auto" w:fill="auto"/>
            <w:noWrap/>
            <w:vAlign w:val="bottom"/>
            <w:hideMark/>
          </w:tcPr>
          <w:p w14:paraId="2AC310C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866A6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50067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212.500,00</w:t>
            </w:r>
          </w:p>
        </w:tc>
        <w:tc>
          <w:tcPr>
            <w:tcW w:w="873" w:type="pct"/>
            <w:shd w:val="clear" w:color="auto" w:fill="auto"/>
            <w:noWrap/>
            <w:vAlign w:val="bottom"/>
            <w:hideMark/>
          </w:tcPr>
          <w:p w14:paraId="6B8AC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-212.500,00</w:t>
            </w:r>
          </w:p>
        </w:tc>
        <w:tc>
          <w:tcPr>
            <w:tcW w:w="780" w:type="pct"/>
            <w:shd w:val="clear" w:color="auto" w:fill="auto"/>
            <w:noWrap/>
            <w:vAlign w:val="bottom"/>
            <w:hideMark/>
          </w:tcPr>
          <w:p w14:paraId="45D475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D9FEFF0" w14:textId="77777777" w:rsidTr="00A75DBF">
        <w:trPr>
          <w:trHeight w:val="255"/>
        </w:trPr>
        <w:tc>
          <w:tcPr>
            <w:tcW w:w="2473" w:type="pct"/>
            <w:gridSpan w:val="3"/>
            <w:shd w:val="clear" w:color="000000" w:fill="CCCCFF"/>
            <w:noWrap/>
            <w:vAlign w:val="bottom"/>
            <w:hideMark/>
          </w:tcPr>
          <w:p w14:paraId="40946B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K306514 Zgrada Muzeja</w:t>
            </w:r>
          </w:p>
        </w:tc>
        <w:tc>
          <w:tcPr>
            <w:tcW w:w="874" w:type="pct"/>
            <w:gridSpan w:val="2"/>
            <w:shd w:val="clear" w:color="000000" w:fill="CCCCFF"/>
            <w:noWrap/>
            <w:vAlign w:val="bottom"/>
            <w:hideMark/>
          </w:tcPr>
          <w:p w14:paraId="18F40E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c>
          <w:tcPr>
            <w:tcW w:w="873" w:type="pct"/>
            <w:shd w:val="clear" w:color="000000" w:fill="CCCCFF"/>
            <w:noWrap/>
            <w:vAlign w:val="bottom"/>
            <w:hideMark/>
          </w:tcPr>
          <w:p w14:paraId="65DAC4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-94.375,00</w:t>
            </w:r>
          </w:p>
        </w:tc>
        <w:tc>
          <w:tcPr>
            <w:tcW w:w="780" w:type="pct"/>
            <w:shd w:val="clear" w:color="000000" w:fill="CCCCFF"/>
            <w:noWrap/>
            <w:vAlign w:val="bottom"/>
            <w:hideMark/>
          </w:tcPr>
          <w:p w14:paraId="14BD4F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80.625,00</w:t>
            </w:r>
          </w:p>
        </w:tc>
      </w:tr>
      <w:tr w:rsidR="00472C57" w:rsidRPr="004A286A" w14:paraId="2C5DC0DF" w14:textId="77777777" w:rsidTr="00A75DBF">
        <w:trPr>
          <w:trHeight w:val="255"/>
        </w:trPr>
        <w:tc>
          <w:tcPr>
            <w:tcW w:w="2473" w:type="pct"/>
            <w:gridSpan w:val="3"/>
            <w:shd w:val="clear" w:color="000000" w:fill="FFFF00"/>
            <w:noWrap/>
            <w:vAlign w:val="bottom"/>
            <w:hideMark/>
          </w:tcPr>
          <w:p w14:paraId="3BC4AF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8D3E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873" w:type="pct"/>
            <w:shd w:val="clear" w:color="000000" w:fill="FFFF00"/>
            <w:noWrap/>
            <w:vAlign w:val="bottom"/>
            <w:hideMark/>
          </w:tcPr>
          <w:p w14:paraId="5CA0CA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5.625,00</w:t>
            </w:r>
          </w:p>
        </w:tc>
        <w:tc>
          <w:tcPr>
            <w:tcW w:w="780" w:type="pct"/>
            <w:shd w:val="clear" w:color="000000" w:fill="FFFF00"/>
            <w:noWrap/>
            <w:vAlign w:val="bottom"/>
            <w:hideMark/>
          </w:tcPr>
          <w:p w14:paraId="1F8AD6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80.625,00</w:t>
            </w:r>
          </w:p>
        </w:tc>
      </w:tr>
      <w:tr w:rsidR="00472C57" w:rsidRPr="004A286A" w14:paraId="5AD568A5" w14:textId="77777777" w:rsidTr="00A75DBF">
        <w:trPr>
          <w:trHeight w:val="255"/>
        </w:trPr>
        <w:tc>
          <w:tcPr>
            <w:tcW w:w="477" w:type="pct"/>
            <w:shd w:val="clear" w:color="auto" w:fill="auto"/>
            <w:noWrap/>
            <w:vAlign w:val="bottom"/>
            <w:hideMark/>
          </w:tcPr>
          <w:p w14:paraId="23BCF0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5694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E8E24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E102B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c>
          <w:tcPr>
            <w:tcW w:w="780" w:type="pct"/>
            <w:shd w:val="clear" w:color="auto" w:fill="auto"/>
            <w:noWrap/>
            <w:vAlign w:val="bottom"/>
            <w:hideMark/>
          </w:tcPr>
          <w:p w14:paraId="2D70C8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r>
      <w:tr w:rsidR="00472C57" w:rsidRPr="004A286A" w14:paraId="7D8E694A" w14:textId="77777777" w:rsidTr="00A75DBF">
        <w:trPr>
          <w:trHeight w:val="255"/>
        </w:trPr>
        <w:tc>
          <w:tcPr>
            <w:tcW w:w="477" w:type="pct"/>
            <w:shd w:val="clear" w:color="auto" w:fill="auto"/>
            <w:noWrap/>
            <w:vAlign w:val="bottom"/>
            <w:hideMark/>
          </w:tcPr>
          <w:p w14:paraId="481C76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70A6A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5A501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630AF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c>
          <w:tcPr>
            <w:tcW w:w="780" w:type="pct"/>
            <w:shd w:val="clear" w:color="auto" w:fill="auto"/>
            <w:noWrap/>
            <w:vAlign w:val="bottom"/>
            <w:hideMark/>
          </w:tcPr>
          <w:p w14:paraId="64D94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r>
      <w:tr w:rsidR="00472C57" w:rsidRPr="004A286A" w14:paraId="19A7C37B" w14:textId="77777777" w:rsidTr="00A75DBF">
        <w:trPr>
          <w:trHeight w:val="255"/>
        </w:trPr>
        <w:tc>
          <w:tcPr>
            <w:tcW w:w="477" w:type="pct"/>
            <w:shd w:val="clear" w:color="auto" w:fill="auto"/>
            <w:noWrap/>
            <w:vAlign w:val="bottom"/>
            <w:hideMark/>
          </w:tcPr>
          <w:p w14:paraId="5B6A36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4C0F3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9390F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D2373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w:t>
            </w:r>
          </w:p>
        </w:tc>
        <w:tc>
          <w:tcPr>
            <w:tcW w:w="780" w:type="pct"/>
            <w:shd w:val="clear" w:color="auto" w:fill="auto"/>
            <w:noWrap/>
            <w:vAlign w:val="bottom"/>
            <w:hideMark/>
          </w:tcPr>
          <w:p w14:paraId="440BF4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w:t>
            </w:r>
          </w:p>
        </w:tc>
      </w:tr>
      <w:tr w:rsidR="00472C57" w:rsidRPr="004A286A" w14:paraId="08B83ED9" w14:textId="77777777" w:rsidTr="00A75DBF">
        <w:trPr>
          <w:trHeight w:val="255"/>
        </w:trPr>
        <w:tc>
          <w:tcPr>
            <w:tcW w:w="477" w:type="pct"/>
            <w:shd w:val="clear" w:color="auto" w:fill="auto"/>
            <w:noWrap/>
            <w:vAlign w:val="bottom"/>
            <w:hideMark/>
          </w:tcPr>
          <w:p w14:paraId="5402FE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1DE02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D2229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72A81E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w:t>
            </w:r>
          </w:p>
        </w:tc>
        <w:tc>
          <w:tcPr>
            <w:tcW w:w="780" w:type="pct"/>
            <w:shd w:val="clear" w:color="auto" w:fill="auto"/>
            <w:noWrap/>
            <w:vAlign w:val="bottom"/>
            <w:hideMark/>
          </w:tcPr>
          <w:p w14:paraId="36B995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76.250,00</w:t>
            </w:r>
          </w:p>
        </w:tc>
      </w:tr>
      <w:tr w:rsidR="00472C57" w:rsidRPr="004A286A" w14:paraId="057CD9D9" w14:textId="77777777" w:rsidTr="00A75DBF">
        <w:trPr>
          <w:trHeight w:val="255"/>
        </w:trPr>
        <w:tc>
          <w:tcPr>
            <w:tcW w:w="477" w:type="pct"/>
            <w:shd w:val="clear" w:color="auto" w:fill="auto"/>
            <w:noWrap/>
            <w:vAlign w:val="bottom"/>
            <w:hideMark/>
          </w:tcPr>
          <w:p w14:paraId="1F4FB7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0395A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34DD4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1BCD88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w:t>
            </w:r>
          </w:p>
        </w:tc>
        <w:tc>
          <w:tcPr>
            <w:tcW w:w="780" w:type="pct"/>
            <w:shd w:val="clear" w:color="auto" w:fill="auto"/>
            <w:noWrap/>
            <w:vAlign w:val="bottom"/>
            <w:hideMark/>
          </w:tcPr>
          <w:p w14:paraId="36F23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76.250,00</w:t>
            </w:r>
          </w:p>
        </w:tc>
      </w:tr>
      <w:tr w:rsidR="00472C57" w:rsidRPr="004A286A" w14:paraId="05AC7744" w14:textId="77777777" w:rsidTr="00A75DBF">
        <w:trPr>
          <w:trHeight w:val="255"/>
        </w:trPr>
        <w:tc>
          <w:tcPr>
            <w:tcW w:w="477" w:type="pct"/>
            <w:shd w:val="clear" w:color="auto" w:fill="auto"/>
            <w:noWrap/>
            <w:vAlign w:val="bottom"/>
            <w:hideMark/>
          </w:tcPr>
          <w:p w14:paraId="21BDFF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10359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87BA0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49D8E1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w:t>
            </w:r>
          </w:p>
        </w:tc>
        <w:tc>
          <w:tcPr>
            <w:tcW w:w="780" w:type="pct"/>
            <w:shd w:val="clear" w:color="auto" w:fill="auto"/>
            <w:noWrap/>
            <w:vAlign w:val="bottom"/>
            <w:hideMark/>
          </w:tcPr>
          <w:p w14:paraId="203E00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76.250,00</w:t>
            </w:r>
          </w:p>
        </w:tc>
      </w:tr>
      <w:tr w:rsidR="00472C57" w:rsidRPr="004A286A" w14:paraId="746C1D1D" w14:textId="77777777" w:rsidTr="00A75DBF">
        <w:trPr>
          <w:trHeight w:val="255"/>
        </w:trPr>
        <w:tc>
          <w:tcPr>
            <w:tcW w:w="2473" w:type="pct"/>
            <w:gridSpan w:val="3"/>
            <w:shd w:val="clear" w:color="000000" w:fill="FFFF00"/>
            <w:noWrap/>
            <w:vAlign w:val="bottom"/>
            <w:hideMark/>
          </w:tcPr>
          <w:p w14:paraId="446828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6AEE08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48DA86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025791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0EE87CF9" w14:textId="77777777" w:rsidTr="00A75DBF">
        <w:trPr>
          <w:trHeight w:val="255"/>
        </w:trPr>
        <w:tc>
          <w:tcPr>
            <w:tcW w:w="477" w:type="pct"/>
            <w:shd w:val="clear" w:color="auto" w:fill="auto"/>
            <w:noWrap/>
            <w:vAlign w:val="bottom"/>
            <w:hideMark/>
          </w:tcPr>
          <w:p w14:paraId="72A5C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D84DE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D532F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B5D0C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BC7E6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67E50C0" w14:textId="77777777" w:rsidTr="00A75DBF">
        <w:trPr>
          <w:trHeight w:val="255"/>
        </w:trPr>
        <w:tc>
          <w:tcPr>
            <w:tcW w:w="477" w:type="pct"/>
            <w:shd w:val="clear" w:color="auto" w:fill="auto"/>
            <w:noWrap/>
            <w:vAlign w:val="bottom"/>
            <w:hideMark/>
          </w:tcPr>
          <w:p w14:paraId="080F09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43FD1FD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60BB6B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110F33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F262C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E0EEE68" w14:textId="77777777" w:rsidTr="00A75DBF">
        <w:trPr>
          <w:trHeight w:val="255"/>
        </w:trPr>
        <w:tc>
          <w:tcPr>
            <w:tcW w:w="477" w:type="pct"/>
            <w:shd w:val="clear" w:color="auto" w:fill="auto"/>
            <w:noWrap/>
            <w:vAlign w:val="bottom"/>
            <w:hideMark/>
          </w:tcPr>
          <w:p w14:paraId="76ECBA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72B133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1304A1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33C41E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05CFC0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78DD1A74" w14:textId="77777777" w:rsidTr="00A75DBF">
        <w:trPr>
          <w:trHeight w:val="255"/>
        </w:trPr>
        <w:tc>
          <w:tcPr>
            <w:tcW w:w="2473" w:type="pct"/>
            <w:gridSpan w:val="3"/>
            <w:shd w:val="clear" w:color="000000" w:fill="CCCCFF"/>
            <w:noWrap/>
            <w:vAlign w:val="bottom"/>
            <w:hideMark/>
          </w:tcPr>
          <w:p w14:paraId="6DDCC42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K306515 ZMC Zelinski multifunkcionalni centar za prevenciju s knjižnicom</w:t>
            </w:r>
          </w:p>
        </w:tc>
        <w:tc>
          <w:tcPr>
            <w:tcW w:w="874" w:type="pct"/>
            <w:gridSpan w:val="2"/>
            <w:shd w:val="clear" w:color="000000" w:fill="CCCCFF"/>
            <w:noWrap/>
            <w:vAlign w:val="bottom"/>
            <w:hideMark/>
          </w:tcPr>
          <w:p w14:paraId="495CF0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0D7954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c>
          <w:tcPr>
            <w:tcW w:w="780" w:type="pct"/>
            <w:shd w:val="clear" w:color="000000" w:fill="CCCCFF"/>
            <w:noWrap/>
            <w:vAlign w:val="bottom"/>
            <w:hideMark/>
          </w:tcPr>
          <w:p w14:paraId="02B1C4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r>
      <w:tr w:rsidR="00472C57" w:rsidRPr="004A286A" w14:paraId="1D81BDEC" w14:textId="77777777" w:rsidTr="00A75DBF">
        <w:trPr>
          <w:trHeight w:val="255"/>
        </w:trPr>
        <w:tc>
          <w:tcPr>
            <w:tcW w:w="2473" w:type="pct"/>
            <w:gridSpan w:val="3"/>
            <w:shd w:val="clear" w:color="000000" w:fill="FFFF00"/>
            <w:noWrap/>
            <w:vAlign w:val="bottom"/>
            <w:hideMark/>
          </w:tcPr>
          <w:p w14:paraId="554CCA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7DF70E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9E7BE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c>
          <w:tcPr>
            <w:tcW w:w="780" w:type="pct"/>
            <w:shd w:val="clear" w:color="000000" w:fill="FFFF00"/>
            <w:noWrap/>
            <w:vAlign w:val="bottom"/>
            <w:hideMark/>
          </w:tcPr>
          <w:p w14:paraId="1A933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r>
      <w:tr w:rsidR="00472C57" w:rsidRPr="004A286A" w14:paraId="51735760" w14:textId="77777777" w:rsidTr="00A75DBF">
        <w:trPr>
          <w:trHeight w:val="255"/>
        </w:trPr>
        <w:tc>
          <w:tcPr>
            <w:tcW w:w="477" w:type="pct"/>
            <w:shd w:val="clear" w:color="auto" w:fill="auto"/>
            <w:noWrap/>
            <w:vAlign w:val="bottom"/>
            <w:hideMark/>
          </w:tcPr>
          <w:p w14:paraId="155FD3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430F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FB96E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7C9F3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c>
          <w:tcPr>
            <w:tcW w:w="780" w:type="pct"/>
            <w:shd w:val="clear" w:color="auto" w:fill="auto"/>
            <w:noWrap/>
            <w:vAlign w:val="bottom"/>
            <w:hideMark/>
          </w:tcPr>
          <w:p w14:paraId="498369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r>
      <w:tr w:rsidR="00472C57" w:rsidRPr="004A286A" w14:paraId="514E78A7" w14:textId="77777777" w:rsidTr="00A75DBF">
        <w:trPr>
          <w:trHeight w:val="255"/>
        </w:trPr>
        <w:tc>
          <w:tcPr>
            <w:tcW w:w="477" w:type="pct"/>
            <w:shd w:val="clear" w:color="auto" w:fill="auto"/>
            <w:noWrap/>
            <w:vAlign w:val="bottom"/>
            <w:hideMark/>
          </w:tcPr>
          <w:p w14:paraId="50EBCB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0F36D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C9D8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B7249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c>
          <w:tcPr>
            <w:tcW w:w="780" w:type="pct"/>
            <w:shd w:val="clear" w:color="auto" w:fill="auto"/>
            <w:noWrap/>
            <w:vAlign w:val="bottom"/>
            <w:hideMark/>
          </w:tcPr>
          <w:p w14:paraId="6A837C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r>
      <w:tr w:rsidR="00472C57" w:rsidRPr="004A286A" w14:paraId="4C6382D6" w14:textId="77777777" w:rsidTr="00A75DBF">
        <w:trPr>
          <w:trHeight w:val="255"/>
        </w:trPr>
        <w:tc>
          <w:tcPr>
            <w:tcW w:w="477" w:type="pct"/>
            <w:shd w:val="clear" w:color="auto" w:fill="auto"/>
            <w:noWrap/>
            <w:vAlign w:val="bottom"/>
            <w:hideMark/>
          </w:tcPr>
          <w:p w14:paraId="4A777E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539FA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C52D2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05AE6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42.450,00</w:t>
            </w:r>
          </w:p>
        </w:tc>
        <w:tc>
          <w:tcPr>
            <w:tcW w:w="780" w:type="pct"/>
            <w:shd w:val="clear" w:color="auto" w:fill="auto"/>
            <w:noWrap/>
            <w:vAlign w:val="bottom"/>
            <w:hideMark/>
          </w:tcPr>
          <w:p w14:paraId="0A3C75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42.450,00</w:t>
            </w:r>
          </w:p>
        </w:tc>
      </w:tr>
      <w:tr w:rsidR="00472C57" w:rsidRPr="004A286A" w14:paraId="5E2455CC" w14:textId="77777777" w:rsidTr="00A75DBF">
        <w:trPr>
          <w:trHeight w:val="255"/>
        </w:trPr>
        <w:tc>
          <w:tcPr>
            <w:tcW w:w="2473" w:type="pct"/>
            <w:gridSpan w:val="3"/>
            <w:shd w:val="clear" w:color="000000" w:fill="0000FF"/>
            <w:noWrap/>
            <w:vAlign w:val="bottom"/>
            <w:hideMark/>
          </w:tcPr>
          <w:p w14:paraId="209F230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00375 KOMUNALNA DJELATNOST</w:t>
            </w:r>
          </w:p>
        </w:tc>
        <w:tc>
          <w:tcPr>
            <w:tcW w:w="874" w:type="pct"/>
            <w:gridSpan w:val="2"/>
            <w:shd w:val="clear" w:color="000000" w:fill="0000FF"/>
            <w:noWrap/>
            <w:vAlign w:val="bottom"/>
            <w:hideMark/>
          </w:tcPr>
          <w:p w14:paraId="140FDB3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16.100.450,00</w:t>
            </w:r>
          </w:p>
        </w:tc>
        <w:tc>
          <w:tcPr>
            <w:tcW w:w="873" w:type="pct"/>
            <w:shd w:val="clear" w:color="000000" w:fill="0000FF"/>
            <w:noWrap/>
            <w:vAlign w:val="bottom"/>
            <w:hideMark/>
          </w:tcPr>
          <w:p w14:paraId="3F58FF9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-689.164,00</w:t>
            </w:r>
          </w:p>
        </w:tc>
        <w:tc>
          <w:tcPr>
            <w:tcW w:w="780" w:type="pct"/>
            <w:shd w:val="clear" w:color="000000" w:fill="0000FF"/>
            <w:noWrap/>
            <w:vAlign w:val="bottom"/>
            <w:hideMark/>
          </w:tcPr>
          <w:p w14:paraId="5451B89E"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15.411.286,00</w:t>
            </w:r>
          </w:p>
        </w:tc>
      </w:tr>
      <w:tr w:rsidR="00472C57" w:rsidRPr="004A286A" w14:paraId="5119FE44" w14:textId="77777777" w:rsidTr="00A75DBF">
        <w:trPr>
          <w:trHeight w:val="255"/>
        </w:trPr>
        <w:tc>
          <w:tcPr>
            <w:tcW w:w="2473" w:type="pct"/>
            <w:gridSpan w:val="3"/>
            <w:shd w:val="clear" w:color="000000" w:fill="9999FF"/>
            <w:noWrap/>
            <w:vAlign w:val="bottom"/>
            <w:hideMark/>
          </w:tcPr>
          <w:p w14:paraId="32FC49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3075 TEKUĆE I INVESTICIJSKO ODRŽAVANJE KOMUNALNE INFRASTRUKTURE</w:t>
            </w:r>
          </w:p>
        </w:tc>
        <w:tc>
          <w:tcPr>
            <w:tcW w:w="874" w:type="pct"/>
            <w:gridSpan w:val="2"/>
            <w:shd w:val="clear" w:color="000000" w:fill="9999FF"/>
            <w:noWrap/>
            <w:vAlign w:val="bottom"/>
            <w:hideMark/>
          </w:tcPr>
          <w:p w14:paraId="138E3E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7.555.000,00</w:t>
            </w:r>
          </w:p>
        </w:tc>
        <w:tc>
          <w:tcPr>
            <w:tcW w:w="873" w:type="pct"/>
            <w:shd w:val="clear" w:color="000000" w:fill="9999FF"/>
            <w:noWrap/>
            <w:vAlign w:val="bottom"/>
            <w:hideMark/>
          </w:tcPr>
          <w:p w14:paraId="530246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2.281.516,00</w:t>
            </w:r>
          </w:p>
        </w:tc>
        <w:tc>
          <w:tcPr>
            <w:tcW w:w="780" w:type="pct"/>
            <w:shd w:val="clear" w:color="000000" w:fill="9999FF"/>
            <w:noWrap/>
            <w:vAlign w:val="bottom"/>
            <w:hideMark/>
          </w:tcPr>
          <w:p w14:paraId="194D9A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9.836.516,00</w:t>
            </w:r>
          </w:p>
        </w:tc>
      </w:tr>
      <w:tr w:rsidR="00472C57" w:rsidRPr="004A286A" w14:paraId="387446DD" w14:textId="77777777" w:rsidTr="00A75DBF">
        <w:trPr>
          <w:trHeight w:val="255"/>
        </w:trPr>
        <w:tc>
          <w:tcPr>
            <w:tcW w:w="2473" w:type="pct"/>
            <w:gridSpan w:val="3"/>
            <w:shd w:val="clear" w:color="000000" w:fill="CCCCFF"/>
            <w:noWrap/>
            <w:vAlign w:val="bottom"/>
            <w:hideMark/>
          </w:tcPr>
          <w:p w14:paraId="6D3C51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A307501 Održavanje nerazvrstanih cesta i puteva</w:t>
            </w:r>
          </w:p>
        </w:tc>
        <w:tc>
          <w:tcPr>
            <w:tcW w:w="874" w:type="pct"/>
            <w:gridSpan w:val="2"/>
            <w:shd w:val="clear" w:color="000000" w:fill="CCCCFF"/>
            <w:noWrap/>
            <w:vAlign w:val="bottom"/>
            <w:hideMark/>
          </w:tcPr>
          <w:p w14:paraId="3E18B4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4.290.000,00</w:t>
            </w:r>
          </w:p>
        </w:tc>
        <w:tc>
          <w:tcPr>
            <w:tcW w:w="873" w:type="pct"/>
            <w:shd w:val="clear" w:color="000000" w:fill="CCCCFF"/>
            <w:noWrap/>
            <w:vAlign w:val="bottom"/>
            <w:hideMark/>
          </w:tcPr>
          <w:p w14:paraId="54C207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707.781,00</w:t>
            </w:r>
          </w:p>
        </w:tc>
        <w:tc>
          <w:tcPr>
            <w:tcW w:w="780" w:type="pct"/>
            <w:shd w:val="clear" w:color="000000" w:fill="CCCCFF"/>
            <w:noWrap/>
            <w:vAlign w:val="bottom"/>
            <w:hideMark/>
          </w:tcPr>
          <w:p w14:paraId="32A329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4.997.781,00</w:t>
            </w:r>
          </w:p>
        </w:tc>
      </w:tr>
      <w:tr w:rsidR="00472C57" w:rsidRPr="004A286A" w14:paraId="797951FF" w14:textId="77777777" w:rsidTr="00A75DBF">
        <w:trPr>
          <w:trHeight w:val="255"/>
        </w:trPr>
        <w:tc>
          <w:tcPr>
            <w:tcW w:w="2473" w:type="pct"/>
            <w:gridSpan w:val="3"/>
            <w:shd w:val="clear" w:color="000000" w:fill="FFFF00"/>
            <w:noWrap/>
            <w:vAlign w:val="bottom"/>
            <w:hideMark/>
          </w:tcPr>
          <w:p w14:paraId="5FCF689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EC87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1.120.625,00</w:t>
            </w:r>
          </w:p>
        </w:tc>
        <w:tc>
          <w:tcPr>
            <w:tcW w:w="873" w:type="pct"/>
            <w:shd w:val="clear" w:color="000000" w:fill="FFFF00"/>
            <w:noWrap/>
            <w:vAlign w:val="bottom"/>
            <w:hideMark/>
          </w:tcPr>
          <w:p w14:paraId="370502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1.225.375,00</w:t>
            </w:r>
          </w:p>
        </w:tc>
        <w:tc>
          <w:tcPr>
            <w:tcW w:w="780" w:type="pct"/>
            <w:shd w:val="clear" w:color="000000" w:fill="FFFF00"/>
            <w:noWrap/>
            <w:vAlign w:val="bottom"/>
            <w:hideMark/>
          </w:tcPr>
          <w:p w14:paraId="563990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2.346.000,00</w:t>
            </w:r>
          </w:p>
        </w:tc>
      </w:tr>
      <w:tr w:rsidR="00472C57" w:rsidRPr="004A286A" w14:paraId="7A70B250" w14:textId="77777777" w:rsidTr="00A75DBF">
        <w:trPr>
          <w:trHeight w:val="255"/>
        </w:trPr>
        <w:tc>
          <w:tcPr>
            <w:tcW w:w="477" w:type="pct"/>
            <w:shd w:val="clear" w:color="auto" w:fill="auto"/>
            <w:noWrap/>
            <w:vAlign w:val="bottom"/>
            <w:hideMark/>
          </w:tcPr>
          <w:p w14:paraId="3E4BA0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65AC6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37F9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1.120.625,00</w:t>
            </w:r>
          </w:p>
        </w:tc>
        <w:tc>
          <w:tcPr>
            <w:tcW w:w="873" w:type="pct"/>
            <w:shd w:val="clear" w:color="auto" w:fill="auto"/>
            <w:noWrap/>
            <w:vAlign w:val="bottom"/>
            <w:hideMark/>
          </w:tcPr>
          <w:p w14:paraId="210507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1.225.375,00</w:t>
            </w:r>
          </w:p>
        </w:tc>
        <w:tc>
          <w:tcPr>
            <w:tcW w:w="780" w:type="pct"/>
            <w:shd w:val="clear" w:color="auto" w:fill="auto"/>
            <w:noWrap/>
            <w:vAlign w:val="bottom"/>
            <w:hideMark/>
          </w:tcPr>
          <w:p w14:paraId="590D9D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2.346.000,00</w:t>
            </w:r>
          </w:p>
        </w:tc>
      </w:tr>
      <w:tr w:rsidR="00472C57" w:rsidRPr="004A286A" w14:paraId="5AAB3111" w14:textId="77777777" w:rsidTr="00A75DBF">
        <w:trPr>
          <w:trHeight w:val="255"/>
        </w:trPr>
        <w:tc>
          <w:tcPr>
            <w:tcW w:w="477" w:type="pct"/>
            <w:shd w:val="clear" w:color="auto" w:fill="auto"/>
            <w:noWrap/>
            <w:vAlign w:val="bottom"/>
            <w:hideMark/>
          </w:tcPr>
          <w:p w14:paraId="507594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9D8AD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87DEA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1.120.625,00</w:t>
            </w:r>
          </w:p>
        </w:tc>
        <w:tc>
          <w:tcPr>
            <w:tcW w:w="873" w:type="pct"/>
            <w:shd w:val="clear" w:color="auto" w:fill="auto"/>
            <w:noWrap/>
            <w:vAlign w:val="bottom"/>
            <w:hideMark/>
          </w:tcPr>
          <w:p w14:paraId="31913D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1.225.375,00</w:t>
            </w:r>
          </w:p>
        </w:tc>
        <w:tc>
          <w:tcPr>
            <w:tcW w:w="780" w:type="pct"/>
            <w:shd w:val="clear" w:color="auto" w:fill="auto"/>
            <w:noWrap/>
            <w:vAlign w:val="bottom"/>
            <w:hideMark/>
          </w:tcPr>
          <w:p w14:paraId="2BFE6D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2.346.000,00</w:t>
            </w:r>
          </w:p>
        </w:tc>
      </w:tr>
      <w:tr w:rsidR="00472C57" w:rsidRPr="004A286A" w14:paraId="503EE704" w14:textId="77777777" w:rsidTr="00A75DBF">
        <w:trPr>
          <w:trHeight w:val="255"/>
        </w:trPr>
        <w:tc>
          <w:tcPr>
            <w:tcW w:w="477" w:type="pct"/>
            <w:shd w:val="clear" w:color="auto" w:fill="auto"/>
            <w:noWrap/>
            <w:vAlign w:val="bottom"/>
            <w:hideMark/>
          </w:tcPr>
          <w:p w14:paraId="748637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1509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E2C9E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1.120.625,00</w:t>
            </w:r>
          </w:p>
        </w:tc>
        <w:tc>
          <w:tcPr>
            <w:tcW w:w="873" w:type="pct"/>
            <w:shd w:val="clear" w:color="auto" w:fill="auto"/>
            <w:noWrap/>
            <w:vAlign w:val="bottom"/>
            <w:hideMark/>
          </w:tcPr>
          <w:p w14:paraId="00BDF7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1.225.375,00</w:t>
            </w:r>
          </w:p>
        </w:tc>
        <w:tc>
          <w:tcPr>
            <w:tcW w:w="780" w:type="pct"/>
            <w:shd w:val="clear" w:color="auto" w:fill="auto"/>
            <w:noWrap/>
            <w:vAlign w:val="bottom"/>
            <w:hideMark/>
          </w:tcPr>
          <w:p w14:paraId="12C5FB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2.346.000,00</w:t>
            </w:r>
          </w:p>
        </w:tc>
      </w:tr>
      <w:tr w:rsidR="00472C57" w:rsidRPr="004A286A" w14:paraId="29921BE8" w14:textId="77777777" w:rsidTr="00A75DBF">
        <w:trPr>
          <w:trHeight w:val="255"/>
        </w:trPr>
        <w:tc>
          <w:tcPr>
            <w:tcW w:w="2473" w:type="pct"/>
            <w:gridSpan w:val="3"/>
            <w:shd w:val="clear" w:color="000000" w:fill="FFFF00"/>
            <w:noWrap/>
            <w:vAlign w:val="bottom"/>
            <w:hideMark/>
          </w:tcPr>
          <w:p w14:paraId="183170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3BABA5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430B75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-202.000,00</w:t>
            </w:r>
          </w:p>
        </w:tc>
        <w:tc>
          <w:tcPr>
            <w:tcW w:w="780" w:type="pct"/>
            <w:shd w:val="clear" w:color="000000" w:fill="FFFF00"/>
            <w:noWrap/>
            <w:vAlign w:val="bottom"/>
            <w:hideMark/>
          </w:tcPr>
          <w:p w14:paraId="29A7E8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98.000,00</w:t>
            </w:r>
          </w:p>
        </w:tc>
      </w:tr>
      <w:tr w:rsidR="00472C57" w:rsidRPr="004A286A" w14:paraId="3D66B3AE" w14:textId="77777777" w:rsidTr="00A75DBF">
        <w:trPr>
          <w:trHeight w:val="255"/>
        </w:trPr>
        <w:tc>
          <w:tcPr>
            <w:tcW w:w="477" w:type="pct"/>
            <w:shd w:val="clear" w:color="auto" w:fill="auto"/>
            <w:noWrap/>
            <w:vAlign w:val="bottom"/>
            <w:hideMark/>
          </w:tcPr>
          <w:p w14:paraId="654558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05614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14AB5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5A2A2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-202.000,00</w:t>
            </w:r>
          </w:p>
        </w:tc>
        <w:tc>
          <w:tcPr>
            <w:tcW w:w="780" w:type="pct"/>
            <w:shd w:val="clear" w:color="auto" w:fill="auto"/>
            <w:noWrap/>
            <w:vAlign w:val="bottom"/>
            <w:hideMark/>
          </w:tcPr>
          <w:p w14:paraId="1EFF262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98.000,00</w:t>
            </w:r>
          </w:p>
        </w:tc>
      </w:tr>
      <w:tr w:rsidR="00472C57" w:rsidRPr="004A286A" w14:paraId="41EF4350" w14:textId="77777777" w:rsidTr="00A75DBF">
        <w:trPr>
          <w:trHeight w:val="255"/>
        </w:trPr>
        <w:tc>
          <w:tcPr>
            <w:tcW w:w="477" w:type="pct"/>
            <w:shd w:val="clear" w:color="auto" w:fill="auto"/>
            <w:noWrap/>
            <w:vAlign w:val="bottom"/>
            <w:hideMark/>
          </w:tcPr>
          <w:p w14:paraId="2807DF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1058C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CEFF2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7C3E6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-202.000,00</w:t>
            </w:r>
          </w:p>
        </w:tc>
        <w:tc>
          <w:tcPr>
            <w:tcW w:w="780" w:type="pct"/>
            <w:shd w:val="clear" w:color="auto" w:fill="auto"/>
            <w:noWrap/>
            <w:vAlign w:val="bottom"/>
            <w:hideMark/>
          </w:tcPr>
          <w:p w14:paraId="023838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98.000,00</w:t>
            </w:r>
          </w:p>
        </w:tc>
      </w:tr>
      <w:tr w:rsidR="00472C57" w:rsidRPr="004A286A" w14:paraId="1B2755E8" w14:textId="77777777" w:rsidTr="00A75DBF">
        <w:trPr>
          <w:trHeight w:val="255"/>
        </w:trPr>
        <w:tc>
          <w:tcPr>
            <w:tcW w:w="477" w:type="pct"/>
            <w:shd w:val="clear" w:color="auto" w:fill="auto"/>
            <w:noWrap/>
            <w:vAlign w:val="bottom"/>
            <w:hideMark/>
          </w:tcPr>
          <w:p w14:paraId="12F622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078893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D9EA9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6AE165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-202.000,00</w:t>
            </w:r>
          </w:p>
        </w:tc>
        <w:tc>
          <w:tcPr>
            <w:tcW w:w="780" w:type="pct"/>
            <w:shd w:val="clear" w:color="auto" w:fill="auto"/>
            <w:noWrap/>
            <w:vAlign w:val="bottom"/>
            <w:hideMark/>
          </w:tcPr>
          <w:p w14:paraId="6407D2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98.000,00</w:t>
            </w:r>
          </w:p>
        </w:tc>
      </w:tr>
      <w:tr w:rsidR="00472C57" w:rsidRPr="004A286A" w14:paraId="71D54679" w14:textId="77777777" w:rsidTr="00A75DBF">
        <w:trPr>
          <w:trHeight w:val="255"/>
        </w:trPr>
        <w:tc>
          <w:tcPr>
            <w:tcW w:w="2473" w:type="pct"/>
            <w:gridSpan w:val="3"/>
            <w:shd w:val="clear" w:color="000000" w:fill="FFFF00"/>
            <w:noWrap/>
            <w:vAlign w:val="bottom"/>
            <w:hideMark/>
          </w:tcPr>
          <w:p w14:paraId="4F1777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5806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2.069.375,00</w:t>
            </w:r>
          </w:p>
        </w:tc>
        <w:tc>
          <w:tcPr>
            <w:tcW w:w="873" w:type="pct"/>
            <w:shd w:val="clear" w:color="000000" w:fill="FFFF00"/>
            <w:noWrap/>
            <w:vAlign w:val="bottom"/>
            <w:hideMark/>
          </w:tcPr>
          <w:p w14:paraId="16074C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251.155,00</w:t>
            </w:r>
          </w:p>
        </w:tc>
        <w:tc>
          <w:tcPr>
            <w:tcW w:w="780" w:type="pct"/>
            <w:shd w:val="clear" w:color="000000" w:fill="FFFF00"/>
            <w:noWrap/>
            <w:vAlign w:val="bottom"/>
            <w:hideMark/>
          </w:tcPr>
          <w:p w14:paraId="30FCEB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2.320.530,00</w:t>
            </w:r>
          </w:p>
        </w:tc>
      </w:tr>
      <w:tr w:rsidR="00472C57" w:rsidRPr="004A286A" w14:paraId="1C1E4751" w14:textId="77777777" w:rsidTr="00A75DBF">
        <w:trPr>
          <w:trHeight w:val="255"/>
        </w:trPr>
        <w:tc>
          <w:tcPr>
            <w:tcW w:w="477" w:type="pct"/>
            <w:shd w:val="clear" w:color="auto" w:fill="auto"/>
            <w:noWrap/>
            <w:vAlign w:val="bottom"/>
            <w:hideMark/>
          </w:tcPr>
          <w:p w14:paraId="1DFD88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7C53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68B2C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2.009.375,00</w:t>
            </w:r>
          </w:p>
        </w:tc>
        <w:tc>
          <w:tcPr>
            <w:tcW w:w="873" w:type="pct"/>
            <w:shd w:val="clear" w:color="auto" w:fill="auto"/>
            <w:noWrap/>
            <w:vAlign w:val="bottom"/>
            <w:hideMark/>
          </w:tcPr>
          <w:p w14:paraId="74346A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277.155,00</w:t>
            </w:r>
          </w:p>
        </w:tc>
        <w:tc>
          <w:tcPr>
            <w:tcW w:w="780" w:type="pct"/>
            <w:shd w:val="clear" w:color="auto" w:fill="auto"/>
            <w:noWrap/>
            <w:vAlign w:val="bottom"/>
            <w:hideMark/>
          </w:tcPr>
          <w:p w14:paraId="19F30B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2.286.530,00</w:t>
            </w:r>
          </w:p>
        </w:tc>
      </w:tr>
      <w:tr w:rsidR="00472C57" w:rsidRPr="004A286A" w14:paraId="3472DEC5" w14:textId="77777777" w:rsidTr="00A75DBF">
        <w:trPr>
          <w:trHeight w:val="255"/>
        </w:trPr>
        <w:tc>
          <w:tcPr>
            <w:tcW w:w="477" w:type="pct"/>
            <w:shd w:val="clear" w:color="auto" w:fill="auto"/>
            <w:noWrap/>
            <w:vAlign w:val="bottom"/>
            <w:hideMark/>
          </w:tcPr>
          <w:p w14:paraId="50A2A0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9ED8F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9F86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2.009.375,00</w:t>
            </w:r>
          </w:p>
        </w:tc>
        <w:tc>
          <w:tcPr>
            <w:tcW w:w="873" w:type="pct"/>
            <w:shd w:val="clear" w:color="auto" w:fill="auto"/>
            <w:noWrap/>
            <w:vAlign w:val="bottom"/>
            <w:hideMark/>
          </w:tcPr>
          <w:p w14:paraId="77F948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277.155,00</w:t>
            </w:r>
          </w:p>
        </w:tc>
        <w:tc>
          <w:tcPr>
            <w:tcW w:w="780" w:type="pct"/>
            <w:shd w:val="clear" w:color="auto" w:fill="auto"/>
            <w:noWrap/>
            <w:vAlign w:val="bottom"/>
            <w:hideMark/>
          </w:tcPr>
          <w:p w14:paraId="316CC2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2.286.530,00</w:t>
            </w:r>
          </w:p>
        </w:tc>
      </w:tr>
      <w:tr w:rsidR="00472C57" w:rsidRPr="004A286A" w14:paraId="53777027" w14:textId="77777777" w:rsidTr="00A75DBF">
        <w:trPr>
          <w:trHeight w:val="255"/>
        </w:trPr>
        <w:tc>
          <w:tcPr>
            <w:tcW w:w="477" w:type="pct"/>
            <w:shd w:val="clear" w:color="auto" w:fill="auto"/>
            <w:noWrap/>
            <w:vAlign w:val="bottom"/>
            <w:hideMark/>
          </w:tcPr>
          <w:p w14:paraId="35D90E5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30749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98ACC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530.000,00</w:t>
            </w:r>
          </w:p>
        </w:tc>
        <w:tc>
          <w:tcPr>
            <w:tcW w:w="873" w:type="pct"/>
            <w:shd w:val="clear" w:color="auto" w:fill="auto"/>
            <w:noWrap/>
            <w:vAlign w:val="bottom"/>
            <w:hideMark/>
          </w:tcPr>
          <w:p w14:paraId="4CD4DE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-108.500,00</w:t>
            </w:r>
          </w:p>
        </w:tc>
        <w:tc>
          <w:tcPr>
            <w:tcW w:w="780" w:type="pct"/>
            <w:shd w:val="clear" w:color="auto" w:fill="auto"/>
            <w:noWrap/>
            <w:vAlign w:val="bottom"/>
            <w:hideMark/>
          </w:tcPr>
          <w:p w14:paraId="1D72AD8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421.500,00</w:t>
            </w:r>
          </w:p>
        </w:tc>
      </w:tr>
      <w:tr w:rsidR="00472C57" w:rsidRPr="004A286A" w14:paraId="0CC43412" w14:textId="77777777" w:rsidTr="00A75DBF">
        <w:trPr>
          <w:trHeight w:val="255"/>
        </w:trPr>
        <w:tc>
          <w:tcPr>
            <w:tcW w:w="477" w:type="pct"/>
            <w:shd w:val="clear" w:color="auto" w:fill="auto"/>
            <w:noWrap/>
            <w:vAlign w:val="bottom"/>
            <w:hideMark/>
          </w:tcPr>
          <w:p w14:paraId="281661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DB218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46DBC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1.479.375,00</w:t>
            </w:r>
          </w:p>
        </w:tc>
        <w:tc>
          <w:tcPr>
            <w:tcW w:w="873" w:type="pct"/>
            <w:shd w:val="clear" w:color="auto" w:fill="auto"/>
            <w:noWrap/>
            <w:vAlign w:val="bottom"/>
            <w:hideMark/>
          </w:tcPr>
          <w:p w14:paraId="70EFC5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385.655,00</w:t>
            </w:r>
          </w:p>
        </w:tc>
        <w:tc>
          <w:tcPr>
            <w:tcW w:w="780" w:type="pct"/>
            <w:shd w:val="clear" w:color="auto" w:fill="auto"/>
            <w:noWrap/>
            <w:vAlign w:val="bottom"/>
            <w:hideMark/>
          </w:tcPr>
          <w:p w14:paraId="396C59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1.865.030,00</w:t>
            </w:r>
          </w:p>
        </w:tc>
      </w:tr>
      <w:tr w:rsidR="00472C57" w:rsidRPr="004A286A" w14:paraId="0F8B9B99" w14:textId="77777777" w:rsidTr="00A75DBF">
        <w:trPr>
          <w:trHeight w:val="255"/>
        </w:trPr>
        <w:tc>
          <w:tcPr>
            <w:tcW w:w="477" w:type="pct"/>
            <w:shd w:val="clear" w:color="auto" w:fill="auto"/>
            <w:noWrap/>
            <w:vAlign w:val="bottom"/>
            <w:hideMark/>
          </w:tcPr>
          <w:p w14:paraId="5E0E5A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7A451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5D08C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CAB29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w:t>
            </w:r>
          </w:p>
        </w:tc>
        <w:tc>
          <w:tcPr>
            <w:tcW w:w="780" w:type="pct"/>
            <w:shd w:val="clear" w:color="auto" w:fill="auto"/>
            <w:noWrap/>
            <w:vAlign w:val="bottom"/>
            <w:hideMark/>
          </w:tcPr>
          <w:p w14:paraId="5D5B38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w:t>
            </w:r>
          </w:p>
        </w:tc>
      </w:tr>
      <w:tr w:rsidR="00472C57" w:rsidRPr="004A286A" w14:paraId="5292ED58" w14:textId="77777777" w:rsidTr="00A75DBF">
        <w:trPr>
          <w:trHeight w:val="255"/>
        </w:trPr>
        <w:tc>
          <w:tcPr>
            <w:tcW w:w="477" w:type="pct"/>
            <w:shd w:val="clear" w:color="auto" w:fill="auto"/>
            <w:noWrap/>
            <w:vAlign w:val="bottom"/>
            <w:hideMark/>
          </w:tcPr>
          <w:p w14:paraId="79DCE3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A1DB6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0E3AF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9D272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w:t>
            </w:r>
          </w:p>
        </w:tc>
        <w:tc>
          <w:tcPr>
            <w:tcW w:w="780" w:type="pct"/>
            <w:shd w:val="clear" w:color="auto" w:fill="auto"/>
            <w:noWrap/>
            <w:vAlign w:val="bottom"/>
            <w:hideMark/>
          </w:tcPr>
          <w:p w14:paraId="29879C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w:t>
            </w:r>
          </w:p>
        </w:tc>
      </w:tr>
      <w:tr w:rsidR="00472C57" w:rsidRPr="004A286A" w14:paraId="08B6622C" w14:textId="77777777" w:rsidTr="00A75DBF">
        <w:trPr>
          <w:trHeight w:val="255"/>
        </w:trPr>
        <w:tc>
          <w:tcPr>
            <w:tcW w:w="477" w:type="pct"/>
            <w:shd w:val="clear" w:color="auto" w:fill="auto"/>
            <w:noWrap/>
            <w:vAlign w:val="bottom"/>
            <w:hideMark/>
          </w:tcPr>
          <w:p w14:paraId="69A827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730FA8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AAFD4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873" w:type="pct"/>
            <w:shd w:val="clear" w:color="auto" w:fill="auto"/>
            <w:noWrap/>
            <w:vAlign w:val="bottom"/>
            <w:hideMark/>
          </w:tcPr>
          <w:p w14:paraId="0689EF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w:t>
            </w:r>
          </w:p>
        </w:tc>
        <w:tc>
          <w:tcPr>
            <w:tcW w:w="780" w:type="pct"/>
            <w:shd w:val="clear" w:color="auto" w:fill="auto"/>
            <w:noWrap/>
            <w:vAlign w:val="bottom"/>
            <w:hideMark/>
          </w:tcPr>
          <w:p w14:paraId="74B617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34.000,00</w:t>
            </w:r>
          </w:p>
        </w:tc>
      </w:tr>
      <w:tr w:rsidR="00472C57" w:rsidRPr="004A286A" w14:paraId="2AE31752" w14:textId="77777777" w:rsidTr="00A75DBF">
        <w:trPr>
          <w:trHeight w:val="255"/>
        </w:trPr>
        <w:tc>
          <w:tcPr>
            <w:tcW w:w="2473" w:type="pct"/>
            <w:gridSpan w:val="3"/>
            <w:shd w:val="clear" w:color="000000" w:fill="FFFF00"/>
            <w:noWrap/>
            <w:vAlign w:val="bottom"/>
            <w:hideMark/>
          </w:tcPr>
          <w:p w14:paraId="57E0F9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6CC68F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800.000,00</w:t>
            </w:r>
          </w:p>
        </w:tc>
        <w:tc>
          <w:tcPr>
            <w:tcW w:w="873" w:type="pct"/>
            <w:shd w:val="clear" w:color="000000" w:fill="FFFF00"/>
            <w:noWrap/>
            <w:vAlign w:val="bottom"/>
            <w:hideMark/>
          </w:tcPr>
          <w:p w14:paraId="187807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-566.749,00</w:t>
            </w:r>
          </w:p>
        </w:tc>
        <w:tc>
          <w:tcPr>
            <w:tcW w:w="780" w:type="pct"/>
            <w:shd w:val="clear" w:color="000000" w:fill="FFFF00"/>
            <w:noWrap/>
            <w:vAlign w:val="bottom"/>
            <w:hideMark/>
          </w:tcPr>
          <w:p w14:paraId="4FCA9C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233.251,00</w:t>
            </w:r>
          </w:p>
        </w:tc>
      </w:tr>
      <w:tr w:rsidR="00472C57" w:rsidRPr="004A286A" w14:paraId="31C3E0DB" w14:textId="77777777" w:rsidTr="00A75DBF">
        <w:trPr>
          <w:trHeight w:val="255"/>
        </w:trPr>
        <w:tc>
          <w:tcPr>
            <w:tcW w:w="477" w:type="pct"/>
            <w:shd w:val="clear" w:color="auto" w:fill="auto"/>
            <w:noWrap/>
            <w:vAlign w:val="bottom"/>
            <w:hideMark/>
          </w:tcPr>
          <w:p w14:paraId="650274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39C9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FD9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800.000,00</w:t>
            </w:r>
          </w:p>
        </w:tc>
        <w:tc>
          <w:tcPr>
            <w:tcW w:w="873" w:type="pct"/>
            <w:shd w:val="clear" w:color="auto" w:fill="auto"/>
            <w:noWrap/>
            <w:vAlign w:val="bottom"/>
            <w:hideMark/>
          </w:tcPr>
          <w:p w14:paraId="6C4FE1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-566.749,00</w:t>
            </w:r>
          </w:p>
        </w:tc>
        <w:tc>
          <w:tcPr>
            <w:tcW w:w="780" w:type="pct"/>
            <w:shd w:val="clear" w:color="auto" w:fill="auto"/>
            <w:noWrap/>
            <w:vAlign w:val="bottom"/>
            <w:hideMark/>
          </w:tcPr>
          <w:p w14:paraId="4F7E0C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233.251,00</w:t>
            </w:r>
          </w:p>
        </w:tc>
      </w:tr>
      <w:tr w:rsidR="00472C57" w:rsidRPr="004A286A" w14:paraId="77A490A0" w14:textId="77777777" w:rsidTr="00A75DBF">
        <w:trPr>
          <w:trHeight w:val="255"/>
        </w:trPr>
        <w:tc>
          <w:tcPr>
            <w:tcW w:w="477" w:type="pct"/>
            <w:shd w:val="clear" w:color="auto" w:fill="auto"/>
            <w:noWrap/>
            <w:vAlign w:val="bottom"/>
            <w:hideMark/>
          </w:tcPr>
          <w:p w14:paraId="429600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AACB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5F7B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800.000,00</w:t>
            </w:r>
          </w:p>
        </w:tc>
        <w:tc>
          <w:tcPr>
            <w:tcW w:w="873" w:type="pct"/>
            <w:shd w:val="clear" w:color="auto" w:fill="auto"/>
            <w:noWrap/>
            <w:vAlign w:val="bottom"/>
            <w:hideMark/>
          </w:tcPr>
          <w:p w14:paraId="380CF8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-566.749,00</w:t>
            </w:r>
          </w:p>
        </w:tc>
        <w:tc>
          <w:tcPr>
            <w:tcW w:w="780" w:type="pct"/>
            <w:shd w:val="clear" w:color="auto" w:fill="auto"/>
            <w:noWrap/>
            <w:vAlign w:val="bottom"/>
            <w:hideMark/>
          </w:tcPr>
          <w:p w14:paraId="649307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233.251,00</w:t>
            </w:r>
          </w:p>
        </w:tc>
      </w:tr>
      <w:tr w:rsidR="00472C57" w:rsidRPr="004A286A" w14:paraId="4F7BF18F" w14:textId="77777777" w:rsidTr="00A75DBF">
        <w:trPr>
          <w:trHeight w:val="255"/>
        </w:trPr>
        <w:tc>
          <w:tcPr>
            <w:tcW w:w="477" w:type="pct"/>
            <w:shd w:val="clear" w:color="auto" w:fill="auto"/>
            <w:noWrap/>
            <w:vAlign w:val="bottom"/>
            <w:hideMark/>
          </w:tcPr>
          <w:p w14:paraId="7F4D2F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F2158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D516E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800.000,00</w:t>
            </w:r>
          </w:p>
        </w:tc>
        <w:tc>
          <w:tcPr>
            <w:tcW w:w="873" w:type="pct"/>
            <w:shd w:val="clear" w:color="auto" w:fill="auto"/>
            <w:noWrap/>
            <w:vAlign w:val="bottom"/>
            <w:hideMark/>
          </w:tcPr>
          <w:p w14:paraId="47FBB6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-566.749,00</w:t>
            </w:r>
          </w:p>
        </w:tc>
        <w:tc>
          <w:tcPr>
            <w:tcW w:w="780" w:type="pct"/>
            <w:shd w:val="clear" w:color="auto" w:fill="auto"/>
            <w:noWrap/>
            <w:vAlign w:val="bottom"/>
            <w:hideMark/>
          </w:tcPr>
          <w:p w14:paraId="1E8E2D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233.251,00</w:t>
            </w:r>
          </w:p>
        </w:tc>
      </w:tr>
      <w:tr w:rsidR="00472C57" w:rsidRPr="004A286A" w14:paraId="3E1F97E2" w14:textId="77777777" w:rsidTr="00A75DBF">
        <w:trPr>
          <w:trHeight w:val="255"/>
        </w:trPr>
        <w:tc>
          <w:tcPr>
            <w:tcW w:w="2473" w:type="pct"/>
            <w:gridSpan w:val="3"/>
            <w:shd w:val="clear" w:color="000000" w:fill="CCCCFF"/>
            <w:noWrap/>
            <w:vAlign w:val="bottom"/>
            <w:hideMark/>
          </w:tcPr>
          <w:p w14:paraId="60EEEA5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A307502 Odvodnja oborinske vode, čišćenje cestovnih jaraka, sanacija klizišta, izrada propusta i mostova</w:t>
            </w:r>
          </w:p>
        </w:tc>
        <w:tc>
          <w:tcPr>
            <w:tcW w:w="874" w:type="pct"/>
            <w:gridSpan w:val="2"/>
            <w:shd w:val="clear" w:color="000000" w:fill="CCCCFF"/>
            <w:noWrap/>
            <w:vAlign w:val="bottom"/>
            <w:hideMark/>
          </w:tcPr>
          <w:p w14:paraId="48A1F5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085FE1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1.092.320,00</w:t>
            </w:r>
          </w:p>
        </w:tc>
        <w:tc>
          <w:tcPr>
            <w:tcW w:w="780" w:type="pct"/>
            <w:shd w:val="clear" w:color="000000" w:fill="CCCCFF"/>
            <w:noWrap/>
            <w:vAlign w:val="bottom"/>
            <w:hideMark/>
          </w:tcPr>
          <w:p w14:paraId="616D6D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1.592.320,00</w:t>
            </w:r>
          </w:p>
        </w:tc>
      </w:tr>
      <w:tr w:rsidR="00472C57" w:rsidRPr="004A286A" w14:paraId="5E88343A" w14:textId="77777777" w:rsidTr="00A75DBF">
        <w:trPr>
          <w:trHeight w:val="255"/>
        </w:trPr>
        <w:tc>
          <w:tcPr>
            <w:tcW w:w="2473" w:type="pct"/>
            <w:gridSpan w:val="3"/>
            <w:shd w:val="clear" w:color="000000" w:fill="FFFF00"/>
            <w:noWrap/>
            <w:vAlign w:val="bottom"/>
            <w:hideMark/>
          </w:tcPr>
          <w:p w14:paraId="5D12911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541C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1D481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740.000,00</w:t>
            </w:r>
          </w:p>
        </w:tc>
        <w:tc>
          <w:tcPr>
            <w:tcW w:w="780" w:type="pct"/>
            <w:shd w:val="clear" w:color="000000" w:fill="FFFF00"/>
            <w:noWrap/>
            <w:vAlign w:val="bottom"/>
            <w:hideMark/>
          </w:tcPr>
          <w:p w14:paraId="40858D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740.000,00</w:t>
            </w:r>
          </w:p>
        </w:tc>
      </w:tr>
      <w:tr w:rsidR="00472C57" w:rsidRPr="004A286A" w14:paraId="5CD66145" w14:textId="77777777" w:rsidTr="00A75DBF">
        <w:trPr>
          <w:trHeight w:val="255"/>
        </w:trPr>
        <w:tc>
          <w:tcPr>
            <w:tcW w:w="477" w:type="pct"/>
            <w:shd w:val="clear" w:color="auto" w:fill="auto"/>
            <w:noWrap/>
            <w:vAlign w:val="bottom"/>
            <w:hideMark/>
          </w:tcPr>
          <w:p w14:paraId="2A4871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8356D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4C6B7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6B15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c>
          <w:tcPr>
            <w:tcW w:w="780" w:type="pct"/>
            <w:shd w:val="clear" w:color="auto" w:fill="auto"/>
            <w:noWrap/>
            <w:vAlign w:val="bottom"/>
            <w:hideMark/>
          </w:tcPr>
          <w:p w14:paraId="551334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r>
      <w:tr w:rsidR="00472C57" w:rsidRPr="004A286A" w14:paraId="4314A6B3" w14:textId="77777777" w:rsidTr="00A75DBF">
        <w:trPr>
          <w:trHeight w:val="255"/>
        </w:trPr>
        <w:tc>
          <w:tcPr>
            <w:tcW w:w="477" w:type="pct"/>
            <w:shd w:val="clear" w:color="auto" w:fill="auto"/>
            <w:noWrap/>
            <w:vAlign w:val="bottom"/>
            <w:hideMark/>
          </w:tcPr>
          <w:p w14:paraId="275E860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048C5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2C650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D1782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c>
          <w:tcPr>
            <w:tcW w:w="780" w:type="pct"/>
            <w:shd w:val="clear" w:color="auto" w:fill="auto"/>
            <w:noWrap/>
            <w:vAlign w:val="bottom"/>
            <w:hideMark/>
          </w:tcPr>
          <w:p w14:paraId="09F625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r>
      <w:tr w:rsidR="00472C57" w:rsidRPr="004A286A" w14:paraId="03F19C27" w14:textId="77777777" w:rsidTr="00A75DBF">
        <w:trPr>
          <w:trHeight w:val="255"/>
        </w:trPr>
        <w:tc>
          <w:tcPr>
            <w:tcW w:w="477" w:type="pct"/>
            <w:shd w:val="clear" w:color="auto" w:fill="auto"/>
            <w:noWrap/>
            <w:vAlign w:val="bottom"/>
            <w:hideMark/>
          </w:tcPr>
          <w:p w14:paraId="0A4C05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17EF5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EA991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A415E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740.000,00</w:t>
            </w:r>
          </w:p>
        </w:tc>
        <w:tc>
          <w:tcPr>
            <w:tcW w:w="780" w:type="pct"/>
            <w:shd w:val="clear" w:color="auto" w:fill="auto"/>
            <w:noWrap/>
            <w:vAlign w:val="bottom"/>
            <w:hideMark/>
          </w:tcPr>
          <w:p w14:paraId="68E3BD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740.000,00</w:t>
            </w:r>
          </w:p>
        </w:tc>
      </w:tr>
      <w:tr w:rsidR="00472C57" w:rsidRPr="004A286A" w14:paraId="406CA1C5" w14:textId="77777777" w:rsidTr="00A75DBF">
        <w:trPr>
          <w:trHeight w:val="255"/>
        </w:trPr>
        <w:tc>
          <w:tcPr>
            <w:tcW w:w="2473" w:type="pct"/>
            <w:gridSpan w:val="3"/>
            <w:shd w:val="clear" w:color="000000" w:fill="FFFF00"/>
            <w:noWrap/>
            <w:vAlign w:val="bottom"/>
            <w:hideMark/>
          </w:tcPr>
          <w:p w14:paraId="67003E0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4.1. PRIHODI PO POSEBNIM PROPISIMA</w:t>
            </w:r>
          </w:p>
        </w:tc>
        <w:tc>
          <w:tcPr>
            <w:tcW w:w="874" w:type="pct"/>
            <w:gridSpan w:val="2"/>
            <w:shd w:val="clear" w:color="000000" w:fill="FFFF00"/>
            <w:noWrap/>
            <w:vAlign w:val="bottom"/>
            <w:hideMark/>
          </w:tcPr>
          <w:p w14:paraId="0F57DBA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389137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35FCDB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420.000,00</w:t>
            </w:r>
          </w:p>
        </w:tc>
      </w:tr>
      <w:tr w:rsidR="00472C57" w:rsidRPr="004A286A" w14:paraId="51904A09" w14:textId="77777777" w:rsidTr="00A75DBF">
        <w:trPr>
          <w:trHeight w:val="255"/>
        </w:trPr>
        <w:tc>
          <w:tcPr>
            <w:tcW w:w="477" w:type="pct"/>
            <w:shd w:val="clear" w:color="auto" w:fill="auto"/>
            <w:noWrap/>
            <w:vAlign w:val="bottom"/>
            <w:hideMark/>
          </w:tcPr>
          <w:p w14:paraId="2286DB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AB54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9D513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4E5648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F155C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r>
      <w:tr w:rsidR="00472C57" w:rsidRPr="004A286A" w14:paraId="5AF15BEB" w14:textId="77777777" w:rsidTr="00A75DBF">
        <w:trPr>
          <w:trHeight w:val="255"/>
        </w:trPr>
        <w:tc>
          <w:tcPr>
            <w:tcW w:w="477" w:type="pct"/>
            <w:shd w:val="clear" w:color="auto" w:fill="auto"/>
            <w:noWrap/>
            <w:vAlign w:val="bottom"/>
            <w:hideMark/>
          </w:tcPr>
          <w:p w14:paraId="27750D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086F2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13F3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C6F4F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54FA1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r>
      <w:tr w:rsidR="00472C57" w:rsidRPr="004A286A" w14:paraId="72C1191F" w14:textId="77777777" w:rsidTr="00A75DBF">
        <w:trPr>
          <w:trHeight w:val="255"/>
        </w:trPr>
        <w:tc>
          <w:tcPr>
            <w:tcW w:w="477" w:type="pct"/>
            <w:shd w:val="clear" w:color="auto" w:fill="auto"/>
            <w:noWrap/>
            <w:vAlign w:val="bottom"/>
            <w:hideMark/>
          </w:tcPr>
          <w:p w14:paraId="786027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BD75C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00DD4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1DA750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6BC59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4A286A" w14:paraId="4D0920FA" w14:textId="77777777" w:rsidTr="00A75DBF">
        <w:trPr>
          <w:trHeight w:val="255"/>
        </w:trPr>
        <w:tc>
          <w:tcPr>
            <w:tcW w:w="477" w:type="pct"/>
            <w:shd w:val="clear" w:color="auto" w:fill="auto"/>
            <w:noWrap/>
            <w:vAlign w:val="bottom"/>
            <w:hideMark/>
          </w:tcPr>
          <w:p w14:paraId="74EDB3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E1A44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0BD48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68A18F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9181C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r>
      <w:tr w:rsidR="00472C57" w:rsidRPr="004A286A" w14:paraId="60EAA828" w14:textId="77777777" w:rsidTr="00A75DBF">
        <w:trPr>
          <w:trHeight w:val="255"/>
        </w:trPr>
        <w:tc>
          <w:tcPr>
            <w:tcW w:w="2473" w:type="pct"/>
            <w:gridSpan w:val="3"/>
            <w:shd w:val="clear" w:color="000000" w:fill="FFFF00"/>
            <w:noWrap/>
            <w:vAlign w:val="bottom"/>
            <w:hideMark/>
          </w:tcPr>
          <w:p w14:paraId="7242FA8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0E92C4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2F75E0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332.320,00</w:t>
            </w:r>
          </w:p>
        </w:tc>
        <w:tc>
          <w:tcPr>
            <w:tcW w:w="780" w:type="pct"/>
            <w:shd w:val="clear" w:color="000000" w:fill="FFFF00"/>
            <w:noWrap/>
            <w:vAlign w:val="bottom"/>
            <w:hideMark/>
          </w:tcPr>
          <w:p w14:paraId="582A11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432.320,00</w:t>
            </w:r>
          </w:p>
        </w:tc>
      </w:tr>
      <w:tr w:rsidR="00472C57" w:rsidRPr="004A286A" w14:paraId="3BA0EF7E" w14:textId="77777777" w:rsidTr="00A75DBF">
        <w:trPr>
          <w:trHeight w:val="255"/>
        </w:trPr>
        <w:tc>
          <w:tcPr>
            <w:tcW w:w="477" w:type="pct"/>
            <w:shd w:val="clear" w:color="auto" w:fill="auto"/>
            <w:noWrap/>
            <w:vAlign w:val="bottom"/>
            <w:hideMark/>
          </w:tcPr>
          <w:p w14:paraId="2541FD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FA79B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13C1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D03B4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332.320,00</w:t>
            </w:r>
          </w:p>
        </w:tc>
        <w:tc>
          <w:tcPr>
            <w:tcW w:w="780" w:type="pct"/>
            <w:shd w:val="clear" w:color="auto" w:fill="auto"/>
            <w:noWrap/>
            <w:vAlign w:val="bottom"/>
            <w:hideMark/>
          </w:tcPr>
          <w:p w14:paraId="422FB7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432.320,00</w:t>
            </w:r>
          </w:p>
        </w:tc>
      </w:tr>
      <w:tr w:rsidR="00472C57" w:rsidRPr="004A286A" w14:paraId="47407A67" w14:textId="77777777" w:rsidTr="00A75DBF">
        <w:trPr>
          <w:trHeight w:val="255"/>
        </w:trPr>
        <w:tc>
          <w:tcPr>
            <w:tcW w:w="477" w:type="pct"/>
            <w:shd w:val="clear" w:color="auto" w:fill="auto"/>
            <w:noWrap/>
            <w:vAlign w:val="bottom"/>
            <w:hideMark/>
          </w:tcPr>
          <w:p w14:paraId="28107D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BB52B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05E5D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F3F2F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332.320,00</w:t>
            </w:r>
          </w:p>
        </w:tc>
        <w:tc>
          <w:tcPr>
            <w:tcW w:w="780" w:type="pct"/>
            <w:shd w:val="clear" w:color="auto" w:fill="auto"/>
            <w:noWrap/>
            <w:vAlign w:val="bottom"/>
            <w:hideMark/>
          </w:tcPr>
          <w:p w14:paraId="05FC9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432.320,00</w:t>
            </w:r>
          </w:p>
        </w:tc>
      </w:tr>
      <w:tr w:rsidR="00472C57" w:rsidRPr="004A286A" w14:paraId="13F88EA9" w14:textId="77777777" w:rsidTr="00A75DBF">
        <w:trPr>
          <w:trHeight w:val="255"/>
        </w:trPr>
        <w:tc>
          <w:tcPr>
            <w:tcW w:w="477" w:type="pct"/>
            <w:shd w:val="clear" w:color="auto" w:fill="auto"/>
            <w:noWrap/>
            <w:vAlign w:val="bottom"/>
            <w:hideMark/>
          </w:tcPr>
          <w:p w14:paraId="0FA4A2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3A075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6B7F4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1A3178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82.320,00</w:t>
            </w:r>
          </w:p>
        </w:tc>
        <w:tc>
          <w:tcPr>
            <w:tcW w:w="780" w:type="pct"/>
            <w:shd w:val="clear" w:color="auto" w:fill="auto"/>
            <w:noWrap/>
            <w:vAlign w:val="bottom"/>
            <w:hideMark/>
          </w:tcPr>
          <w:p w14:paraId="76E395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132.320,00</w:t>
            </w:r>
          </w:p>
        </w:tc>
      </w:tr>
      <w:tr w:rsidR="00472C57" w:rsidRPr="004A286A" w14:paraId="5BCBA1D7" w14:textId="77777777" w:rsidTr="00A75DBF">
        <w:trPr>
          <w:trHeight w:val="255"/>
        </w:trPr>
        <w:tc>
          <w:tcPr>
            <w:tcW w:w="477" w:type="pct"/>
            <w:shd w:val="clear" w:color="auto" w:fill="auto"/>
            <w:noWrap/>
            <w:vAlign w:val="bottom"/>
            <w:hideMark/>
          </w:tcPr>
          <w:p w14:paraId="4185A1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E8C60E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A6F2C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060750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619993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r>
      <w:tr w:rsidR="00472C57" w:rsidRPr="004A286A" w14:paraId="4DC92BAB" w14:textId="77777777" w:rsidTr="00A75DBF">
        <w:trPr>
          <w:trHeight w:val="255"/>
        </w:trPr>
        <w:tc>
          <w:tcPr>
            <w:tcW w:w="2473" w:type="pct"/>
            <w:gridSpan w:val="3"/>
            <w:shd w:val="clear" w:color="000000" w:fill="CCCCFF"/>
            <w:noWrap/>
            <w:vAlign w:val="bottom"/>
            <w:hideMark/>
          </w:tcPr>
          <w:p w14:paraId="2E0C934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A307504  Održavanje javnih i zelenih površina - košnja i hortikultura</w:t>
            </w:r>
          </w:p>
        </w:tc>
        <w:tc>
          <w:tcPr>
            <w:tcW w:w="874" w:type="pct"/>
            <w:gridSpan w:val="2"/>
            <w:shd w:val="clear" w:color="000000" w:fill="CCCCFF"/>
            <w:noWrap/>
            <w:vAlign w:val="bottom"/>
            <w:hideMark/>
          </w:tcPr>
          <w:p w14:paraId="337B64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690.000,00</w:t>
            </w:r>
          </w:p>
        </w:tc>
        <w:tc>
          <w:tcPr>
            <w:tcW w:w="873" w:type="pct"/>
            <w:shd w:val="clear" w:color="000000" w:fill="CCCCFF"/>
            <w:noWrap/>
            <w:vAlign w:val="bottom"/>
            <w:hideMark/>
          </w:tcPr>
          <w:p w14:paraId="1FBB70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301.600,00</w:t>
            </w:r>
          </w:p>
        </w:tc>
        <w:tc>
          <w:tcPr>
            <w:tcW w:w="780" w:type="pct"/>
            <w:shd w:val="clear" w:color="000000" w:fill="CCCCFF"/>
            <w:noWrap/>
            <w:vAlign w:val="bottom"/>
            <w:hideMark/>
          </w:tcPr>
          <w:p w14:paraId="74D942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991.600,00</w:t>
            </w:r>
          </w:p>
        </w:tc>
      </w:tr>
      <w:tr w:rsidR="00472C57" w:rsidRPr="004A286A" w14:paraId="0172FBC9" w14:textId="77777777" w:rsidTr="00A75DBF">
        <w:trPr>
          <w:trHeight w:val="255"/>
        </w:trPr>
        <w:tc>
          <w:tcPr>
            <w:tcW w:w="2473" w:type="pct"/>
            <w:gridSpan w:val="3"/>
            <w:shd w:val="clear" w:color="000000" w:fill="FFFF00"/>
            <w:noWrap/>
            <w:vAlign w:val="bottom"/>
            <w:hideMark/>
          </w:tcPr>
          <w:p w14:paraId="399D2BB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DA206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690.000,00</w:t>
            </w:r>
          </w:p>
        </w:tc>
        <w:tc>
          <w:tcPr>
            <w:tcW w:w="873" w:type="pct"/>
            <w:shd w:val="clear" w:color="000000" w:fill="FFFF00"/>
            <w:noWrap/>
            <w:vAlign w:val="bottom"/>
            <w:hideMark/>
          </w:tcPr>
          <w:p w14:paraId="2BE82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780" w:type="pct"/>
            <w:shd w:val="clear" w:color="000000" w:fill="FFFF00"/>
            <w:noWrap/>
            <w:vAlign w:val="bottom"/>
            <w:hideMark/>
          </w:tcPr>
          <w:p w14:paraId="05073B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952.000,00</w:t>
            </w:r>
          </w:p>
        </w:tc>
      </w:tr>
      <w:tr w:rsidR="00472C57" w:rsidRPr="004A286A" w14:paraId="4B3C7C7B" w14:textId="77777777" w:rsidTr="00A75DBF">
        <w:trPr>
          <w:trHeight w:val="255"/>
        </w:trPr>
        <w:tc>
          <w:tcPr>
            <w:tcW w:w="477" w:type="pct"/>
            <w:shd w:val="clear" w:color="auto" w:fill="auto"/>
            <w:noWrap/>
            <w:vAlign w:val="bottom"/>
            <w:hideMark/>
          </w:tcPr>
          <w:p w14:paraId="33320F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83FE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D60D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690.000,00</w:t>
            </w:r>
          </w:p>
        </w:tc>
        <w:tc>
          <w:tcPr>
            <w:tcW w:w="873" w:type="pct"/>
            <w:shd w:val="clear" w:color="auto" w:fill="auto"/>
            <w:noWrap/>
            <w:vAlign w:val="bottom"/>
            <w:hideMark/>
          </w:tcPr>
          <w:p w14:paraId="7ADEAC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262.000,00</w:t>
            </w:r>
          </w:p>
        </w:tc>
        <w:tc>
          <w:tcPr>
            <w:tcW w:w="780" w:type="pct"/>
            <w:shd w:val="clear" w:color="auto" w:fill="auto"/>
            <w:noWrap/>
            <w:vAlign w:val="bottom"/>
            <w:hideMark/>
          </w:tcPr>
          <w:p w14:paraId="4B95C1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952.000,00</w:t>
            </w:r>
          </w:p>
        </w:tc>
      </w:tr>
      <w:tr w:rsidR="00472C57" w:rsidRPr="004A286A" w14:paraId="5821FD25" w14:textId="77777777" w:rsidTr="00A75DBF">
        <w:trPr>
          <w:trHeight w:val="255"/>
        </w:trPr>
        <w:tc>
          <w:tcPr>
            <w:tcW w:w="477" w:type="pct"/>
            <w:shd w:val="clear" w:color="auto" w:fill="auto"/>
            <w:noWrap/>
            <w:vAlign w:val="bottom"/>
            <w:hideMark/>
          </w:tcPr>
          <w:p w14:paraId="6A8052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7D88E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E431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690.000,00</w:t>
            </w:r>
          </w:p>
        </w:tc>
        <w:tc>
          <w:tcPr>
            <w:tcW w:w="873" w:type="pct"/>
            <w:shd w:val="clear" w:color="auto" w:fill="auto"/>
            <w:noWrap/>
            <w:vAlign w:val="bottom"/>
            <w:hideMark/>
          </w:tcPr>
          <w:p w14:paraId="32533B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262.000,00</w:t>
            </w:r>
          </w:p>
        </w:tc>
        <w:tc>
          <w:tcPr>
            <w:tcW w:w="780" w:type="pct"/>
            <w:shd w:val="clear" w:color="auto" w:fill="auto"/>
            <w:noWrap/>
            <w:vAlign w:val="bottom"/>
            <w:hideMark/>
          </w:tcPr>
          <w:p w14:paraId="3E1F76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952.000,00</w:t>
            </w:r>
          </w:p>
        </w:tc>
      </w:tr>
      <w:tr w:rsidR="00472C57" w:rsidRPr="004A286A" w14:paraId="15A0E140" w14:textId="77777777" w:rsidTr="00A75DBF">
        <w:trPr>
          <w:trHeight w:val="255"/>
        </w:trPr>
        <w:tc>
          <w:tcPr>
            <w:tcW w:w="477" w:type="pct"/>
            <w:shd w:val="clear" w:color="auto" w:fill="auto"/>
            <w:noWrap/>
            <w:vAlign w:val="bottom"/>
            <w:hideMark/>
          </w:tcPr>
          <w:p w14:paraId="2AF964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3C872B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8AD5D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1DE3CE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4772AE9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19.000,00</w:t>
            </w:r>
          </w:p>
        </w:tc>
      </w:tr>
      <w:tr w:rsidR="00472C57" w:rsidRPr="004A286A" w14:paraId="09154DB8" w14:textId="77777777" w:rsidTr="00A75DBF">
        <w:trPr>
          <w:trHeight w:val="255"/>
        </w:trPr>
        <w:tc>
          <w:tcPr>
            <w:tcW w:w="477" w:type="pct"/>
            <w:shd w:val="clear" w:color="auto" w:fill="auto"/>
            <w:noWrap/>
            <w:vAlign w:val="bottom"/>
            <w:hideMark/>
          </w:tcPr>
          <w:p w14:paraId="57EE1A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7CBB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03CC2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660.000,00</w:t>
            </w:r>
          </w:p>
        </w:tc>
        <w:tc>
          <w:tcPr>
            <w:tcW w:w="873" w:type="pct"/>
            <w:shd w:val="clear" w:color="auto" w:fill="auto"/>
            <w:noWrap/>
            <w:vAlign w:val="bottom"/>
            <w:hideMark/>
          </w:tcPr>
          <w:p w14:paraId="55FD55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273.000,00</w:t>
            </w:r>
          </w:p>
        </w:tc>
        <w:tc>
          <w:tcPr>
            <w:tcW w:w="780" w:type="pct"/>
            <w:shd w:val="clear" w:color="auto" w:fill="auto"/>
            <w:noWrap/>
            <w:vAlign w:val="bottom"/>
            <w:hideMark/>
          </w:tcPr>
          <w:p w14:paraId="72B79D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933.000,00</w:t>
            </w:r>
          </w:p>
        </w:tc>
      </w:tr>
      <w:tr w:rsidR="00472C57" w:rsidRPr="004A286A" w14:paraId="61032009" w14:textId="77777777" w:rsidTr="00A75DBF">
        <w:trPr>
          <w:trHeight w:val="255"/>
        </w:trPr>
        <w:tc>
          <w:tcPr>
            <w:tcW w:w="2473" w:type="pct"/>
            <w:gridSpan w:val="3"/>
            <w:shd w:val="clear" w:color="000000" w:fill="FFFF00"/>
            <w:noWrap/>
            <w:vAlign w:val="bottom"/>
            <w:hideMark/>
          </w:tcPr>
          <w:p w14:paraId="115350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43AA1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184849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39.600,00</w:t>
            </w:r>
          </w:p>
        </w:tc>
        <w:tc>
          <w:tcPr>
            <w:tcW w:w="780" w:type="pct"/>
            <w:shd w:val="clear" w:color="000000" w:fill="FFFF00"/>
            <w:noWrap/>
            <w:vAlign w:val="bottom"/>
            <w:hideMark/>
          </w:tcPr>
          <w:p w14:paraId="283A56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39.600,00</w:t>
            </w:r>
          </w:p>
        </w:tc>
      </w:tr>
      <w:tr w:rsidR="00472C57" w:rsidRPr="004A286A" w14:paraId="4EE7ACDB" w14:textId="77777777" w:rsidTr="00A75DBF">
        <w:trPr>
          <w:trHeight w:val="255"/>
        </w:trPr>
        <w:tc>
          <w:tcPr>
            <w:tcW w:w="477" w:type="pct"/>
            <w:shd w:val="clear" w:color="auto" w:fill="auto"/>
            <w:noWrap/>
            <w:vAlign w:val="bottom"/>
            <w:hideMark/>
          </w:tcPr>
          <w:p w14:paraId="4FF0DCC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6527A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2555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457A5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c>
          <w:tcPr>
            <w:tcW w:w="780" w:type="pct"/>
            <w:shd w:val="clear" w:color="auto" w:fill="auto"/>
            <w:noWrap/>
            <w:vAlign w:val="bottom"/>
            <w:hideMark/>
          </w:tcPr>
          <w:p w14:paraId="316D73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r>
      <w:tr w:rsidR="00472C57" w:rsidRPr="004A286A" w14:paraId="1CE3C433" w14:textId="77777777" w:rsidTr="00A75DBF">
        <w:trPr>
          <w:trHeight w:val="255"/>
        </w:trPr>
        <w:tc>
          <w:tcPr>
            <w:tcW w:w="477" w:type="pct"/>
            <w:shd w:val="clear" w:color="auto" w:fill="auto"/>
            <w:noWrap/>
            <w:vAlign w:val="bottom"/>
            <w:hideMark/>
          </w:tcPr>
          <w:p w14:paraId="28DF39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6BD45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2AF4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90412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c>
          <w:tcPr>
            <w:tcW w:w="780" w:type="pct"/>
            <w:shd w:val="clear" w:color="auto" w:fill="auto"/>
            <w:noWrap/>
            <w:vAlign w:val="bottom"/>
            <w:hideMark/>
          </w:tcPr>
          <w:p w14:paraId="5C4D4F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r>
      <w:tr w:rsidR="00472C57" w:rsidRPr="004A286A" w14:paraId="72F4A7D7" w14:textId="77777777" w:rsidTr="00A75DBF">
        <w:trPr>
          <w:trHeight w:val="255"/>
        </w:trPr>
        <w:tc>
          <w:tcPr>
            <w:tcW w:w="477" w:type="pct"/>
            <w:shd w:val="clear" w:color="auto" w:fill="auto"/>
            <w:noWrap/>
            <w:vAlign w:val="bottom"/>
            <w:hideMark/>
          </w:tcPr>
          <w:p w14:paraId="68EA91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9D30A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0592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7D3AD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39.600,00</w:t>
            </w:r>
          </w:p>
        </w:tc>
        <w:tc>
          <w:tcPr>
            <w:tcW w:w="780" w:type="pct"/>
            <w:shd w:val="clear" w:color="auto" w:fill="auto"/>
            <w:noWrap/>
            <w:vAlign w:val="bottom"/>
            <w:hideMark/>
          </w:tcPr>
          <w:p w14:paraId="0EBFE6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39.600,00</w:t>
            </w:r>
          </w:p>
        </w:tc>
      </w:tr>
      <w:tr w:rsidR="00472C57" w:rsidRPr="004A286A" w14:paraId="2C76719F" w14:textId="77777777" w:rsidTr="00A75DBF">
        <w:trPr>
          <w:trHeight w:val="255"/>
        </w:trPr>
        <w:tc>
          <w:tcPr>
            <w:tcW w:w="2473" w:type="pct"/>
            <w:gridSpan w:val="3"/>
            <w:shd w:val="clear" w:color="000000" w:fill="CCCCFF"/>
            <w:noWrap/>
            <w:vAlign w:val="bottom"/>
            <w:hideMark/>
          </w:tcPr>
          <w:p w14:paraId="2ED7D63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A307505  Održavanje čistoće javnih površina</w:t>
            </w:r>
          </w:p>
        </w:tc>
        <w:tc>
          <w:tcPr>
            <w:tcW w:w="874" w:type="pct"/>
            <w:gridSpan w:val="2"/>
            <w:shd w:val="clear" w:color="000000" w:fill="CCCCFF"/>
            <w:noWrap/>
            <w:vAlign w:val="bottom"/>
            <w:hideMark/>
          </w:tcPr>
          <w:p w14:paraId="294116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c>
          <w:tcPr>
            <w:tcW w:w="873" w:type="pct"/>
            <w:shd w:val="clear" w:color="000000" w:fill="CCCCFF"/>
            <w:noWrap/>
            <w:vAlign w:val="bottom"/>
            <w:hideMark/>
          </w:tcPr>
          <w:p w14:paraId="40F5F6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6EC90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r>
      <w:tr w:rsidR="00472C57" w:rsidRPr="004A286A" w14:paraId="0FE3730E" w14:textId="77777777" w:rsidTr="00A75DBF">
        <w:trPr>
          <w:trHeight w:val="255"/>
        </w:trPr>
        <w:tc>
          <w:tcPr>
            <w:tcW w:w="2473" w:type="pct"/>
            <w:gridSpan w:val="3"/>
            <w:shd w:val="clear" w:color="000000" w:fill="FFFF00"/>
            <w:noWrap/>
            <w:vAlign w:val="bottom"/>
            <w:hideMark/>
          </w:tcPr>
          <w:p w14:paraId="56F1AC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0740F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c>
          <w:tcPr>
            <w:tcW w:w="873" w:type="pct"/>
            <w:shd w:val="clear" w:color="000000" w:fill="FFFF00"/>
            <w:noWrap/>
            <w:vAlign w:val="bottom"/>
            <w:hideMark/>
          </w:tcPr>
          <w:p w14:paraId="4F93FE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914A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r>
      <w:tr w:rsidR="00472C57" w:rsidRPr="004A286A" w14:paraId="5A09E7C0" w14:textId="77777777" w:rsidTr="00A75DBF">
        <w:trPr>
          <w:trHeight w:val="255"/>
        </w:trPr>
        <w:tc>
          <w:tcPr>
            <w:tcW w:w="477" w:type="pct"/>
            <w:shd w:val="clear" w:color="auto" w:fill="auto"/>
            <w:noWrap/>
            <w:vAlign w:val="bottom"/>
            <w:hideMark/>
          </w:tcPr>
          <w:p w14:paraId="23C1AB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D324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1D6E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c>
          <w:tcPr>
            <w:tcW w:w="873" w:type="pct"/>
            <w:shd w:val="clear" w:color="auto" w:fill="auto"/>
            <w:noWrap/>
            <w:vAlign w:val="bottom"/>
            <w:hideMark/>
          </w:tcPr>
          <w:p w14:paraId="36209D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468F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4A286A" w14:paraId="0ACF376C" w14:textId="77777777" w:rsidTr="00A75DBF">
        <w:trPr>
          <w:trHeight w:val="255"/>
        </w:trPr>
        <w:tc>
          <w:tcPr>
            <w:tcW w:w="477" w:type="pct"/>
            <w:shd w:val="clear" w:color="auto" w:fill="auto"/>
            <w:noWrap/>
            <w:vAlign w:val="bottom"/>
            <w:hideMark/>
          </w:tcPr>
          <w:p w14:paraId="490CA2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4B42B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05BA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c>
          <w:tcPr>
            <w:tcW w:w="873" w:type="pct"/>
            <w:shd w:val="clear" w:color="auto" w:fill="auto"/>
            <w:noWrap/>
            <w:vAlign w:val="bottom"/>
            <w:hideMark/>
          </w:tcPr>
          <w:p w14:paraId="69C148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FC5E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4A286A" w14:paraId="22ACDDCD" w14:textId="77777777" w:rsidTr="00A75DBF">
        <w:trPr>
          <w:trHeight w:val="255"/>
        </w:trPr>
        <w:tc>
          <w:tcPr>
            <w:tcW w:w="477" w:type="pct"/>
            <w:shd w:val="clear" w:color="auto" w:fill="auto"/>
            <w:noWrap/>
            <w:vAlign w:val="bottom"/>
            <w:hideMark/>
          </w:tcPr>
          <w:p w14:paraId="4A8DF1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2763EA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D4E31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375.000,00</w:t>
            </w:r>
          </w:p>
        </w:tc>
        <w:tc>
          <w:tcPr>
            <w:tcW w:w="873" w:type="pct"/>
            <w:shd w:val="clear" w:color="auto" w:fill="auto"/>
            <w:noWrap/>
            <w:vAlign w:val="bottom"/>
            <w:hideMark/>
          </w:tcPr>
          <w:p w14:paraId="4BDD75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9F8A3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375.000,00</w:t>
            </w:r>
          </w:p>
        </w:tc>
      </w:tr>
      <w:tr w:rsidR="00472C57" w:rsidRPr="004A286A" w14:paraId="454AC61B" w14:textId="77777777" w:rsidTr="00A75DBF">
        <w:trPr>
          <w:trHeight w:val="255"/>
        </w:trPr>
        <w:tc>
          <w:tcPr>
            <w:tcW w:w="2473" w:type="pct"/>
            <w:gridSpan w:val="3"/>
            <w:shd w:val="clear" w:color="000000" w:fill="CCCCFF"/>
            <w:noWrap/>
            <w:vAlign w:val="bottom"/>
            <w:hideMark/>
          </w:tcPr>
          <w:p w14:paraId="5CC5B7C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A307507 Održavanje javne rasvjete</w:t>
            </w:r>
          </w:p>
        </w:tc>
        <w:tc>
          <w:tcPr>
            <w:tcW w:w="874" w:type="pct"/>
            <w:gridSpan w:val="2"/>
            <w:shd w:val="clear" w:color="000000" w:fill="CCCCFF"/>
            <w:noWrap/>
            <w:vAlign w:val="bottom"/>
            <w:hideMark/>
          </w:tcPr>
          <w:p w14:paraId="2828DB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4267BE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CCCCFF"/>
            <w:noWrap/>
            <w:vAlign w:val="bottom"/>
            <w:hideMark/>
          </w:tcPr>
          <w:p w14:paraId="210484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4A286A" w14:paraId="48695165" w14:textId="77777777" w:rsidTr="00A75DBF">
        <w:trPr>
          <w:trHeight w:val="255"/>
        </w:trPr>
        <w:tc>
          <w:tcPr>
            <w:tcW w:w="2473" w:type="pct"/>
            <w:gridSpan w:val="3"/>
            <w:shd w:val="clear" w:color="000000" w:fill="FFFF00"/>
            <w:noWrap/>
            <w:vAlign w:val="bottom"/>
            <w:hideMark/>
          </w:tcPr>
          <w:p w14:paraId="609EDC6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97AA9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01D2AD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FFFF00"/>
            <w:noWrap/>
            <w:vAlign w:val="bottom"/>
            <w:hideMark/>
          </w:tcPr>
          <w:p w14:paraId="0A53B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4A286A" w14:paraId="06CF7CCC" w14:textId="77777777" w:rsidTr="00A75DBF">
        <w:trPr>
          <w:trHeight w:val="255"/>
        </w:trPr>
        <w:tc>
          <w:tcPr>
            <w:tcW w:w="477" w:type="pct"/>
            <w:shd w:val="clear" w:color="auto" w:fill="auto"/>
            <w:noWrap/>
            <w:vAlign w:val="bottom"/>
            <w:hideMark/>
          </w:tcPr>
          <w:p w14:paraId="0B6478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7881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218E7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06D32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783E3D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4A286A" w14:paraId="405EEBB9" w14:textId="77777777" w:rsidTr="00A75DBF">
        <w:trPr>
          <w:trHeight w:val="255"/>
        </w:trPr>
        <w:tc>
          <w:tcPr>
            <w:tcW w:w="477" w:type="pct"/>
            <w:shd w:val="clear" w:color="auto" w:fill="auto"/>
            <w:noWrap/>
            <w:vAlign w:val="bottom"/>
            <w:hideMark/>
          </w:tcPr>
          <w:p w14:paraId="60F350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15FBB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9EBB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648800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082AE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4A286A" w14:paraId="231A5226" w14:textId="77777777" w:rsidTr="00A75DBF">
        <w:trPr>
          <w:trHeight w:val="255"/>
        </w:trPr>
        <w:tc>
          <w:tcPr>
            <w:tcW w:w="477" w:type="pct"/>
            <w:shd w:val="clear" w:color="auto" w:fill="auto"/>
            <w:noWrap/>
            <w:vAlign w:val="bottom"/>
            <w:hideMark/>
          </w:tcPr>
          <w:p w14:paraId="1485F9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2CE7A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64178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8C8EA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5EEC1C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4A286A" w14:paraId="3A748ECD" w14:textId="77777777" w:rsidTr="00A75DBF">
        <w:trPr>
          <w:trHeight w:val="255"/>
        </w:trPr>
        <w:tc>
          <w:tcPr>
            <w:tcW w:w="477" w:type="pct"/>
            <w:shd w:val="clear" w:color="auto" w:fill="auto"/>
            <w:noWrap/>
            <w:vAlign w:val="bottom"/>
            <w:hideMark/>
          </w:tcPr>
          <w:p w14:paraId="43CE35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8EA2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7293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B86B9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A758B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4A286A" w14:paraId="3F992F69" w14:textId="77777777" w:rsidTr="00A75DBF">
        <w:trPr>
          <w:trHeight w:val="255"/>
        </w:trPr>
        <w:tc>
          <w:tcPr>
            <w:tcW w:w="477" w:type="pct"/>
            <w:shd w:val="clear" w:color="auto" w:fill="auto"/>
            <w:noWrap/>
            <w:vAlign w:val="bottom"/>
            <w:hideMark/>
          </w:tcPr>
          <w:p w14:paraId="249733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79603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11EA7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01542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4AAF3B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4A286A" w14:paraId="6582C7F2" w14:textId="77777777" w:rsidTr="00A75DBF">
        <w:trPr>
          <w:trHeight w:val="255"/>
        </w:trPr>
        <w:tc>
          <w:tcPr>
            <w:tcW w:w="477" w:type="pct"/>
            <w:shd w:val="clear" w:color="auto" w:fill="auto"/>
            <w:noWrap/>
            <w:vAlign w:val="bottom"/>
            <w:hideMark/>
          </w:tcPr>
          <w:p w14:paraId="72BC9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48C2F3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79F8F5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EE826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0B08A3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4A286A" w14:paraId="681C3375" w14:textId="77777777" w:rsidTr="00A75DBF">
        <w:trPr>
          <w:trHeight w:val="255"/>
        </w:trPr>
        <w:tc>
          <w:tcPr>
            <w:tcW w:w="2473" w:type="pct"/>
            <w:gridSpan w:val="3"/>
            <w:shd w:val="clear" w:color="000000" w:fill="CCCCFF"/>
            <w:noWrap/>
            <w:vAlign w:val="bottom"/>
            <w:hideMark/>
          </w:tcPr>
          <w:p w14:paraId="653D82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A307508 Javna rasvjeta</w:t>
            </w:r>
          </w:p>
        </w:tc>
        <w:tc>
          <w:tcPr>
            <w:tcW w:w="874" w:type="pct"/>
            <w:gridSpan w:val="2"/>
            <w:shd w:val="clear" w:color="000000" w:fill="CCCCFF"/>
            <w:noWrap/>
            <w:vAlign w:val="bottom"/>
            <w:hideMark/>
          </w:tcPr>
          <w:p w14:paraId="03BF99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6872C0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153D34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340.000,00</w:t>
            </w:r>
          </w:p>
        </w:tc>
      </w:tr>
      <w:tr w:rsidR="00472C57" w:rsidRPr="004A286A" w14:paraId="04FB3D82" w14:textId="77777777" w:rsidTr="00A75DBF">
        <w:trPr>
          <w:trHeight w:val="255"/>
        </w:trPr>
        <w:tc>
          <w:tcPr>
            <w:tcW w:w="2473" w:type="pct"/>
            <w:gridSpan w:val="3"/>
            <w:shd w:val="clear" w:color="000000" w:fill="FFFF00"/>
            <w:noWrap/>
            <w:vAlign w:val="bottom"/>
            <w:hideMark/>
          </w:tcPr>
          <w:p w14:paraId="1CEF0D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19ECC7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BBE57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FFFF00"/>
            <w:noWrap/>
            <w:vAlign w:val="bottom"/>
            <w:hideMark/>
          </w:tcPr>
          <w:p w14:paraId="40407C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340.000,00</w:t>
            </w:r>
          </w:p>
        </w:tc>
      </w:tr>
      <w:tr w:rsidR="00472C57" w:rsidRPr="004A286A" w14:paraId="3AA727E9" w14:textId="77777777" w:rsidTr="00A75DBF">
        <w:trPr>
          <w:trHeight w:val="255"/>
        </w:trPr>
        <w:tc>
          <w:tcPr>
            <w:tcW w:w="477" w:type="pct"/>
            <w:shd w:val="clear" w:color="auto" w:fill="auto"/>
            <w:noWrap/>
            <w:vAlign w:val="bottom"/>
            <w:hideMark/>
          </w:tcPr>
          <w:p w14:paraId="35735D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5C75C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C3E15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24C52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3984E7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340.000,00</w:t>
            </w:r>
          </w:p>
        </w:tc>
      </w:tr>
      <w:tr w:rsidR="00472C57" w:rsidRPr="004A286A" w14:paraId="64A686D2" w14:textId="77777777" w:rsidTr="00A75DBF">
        <w:trPr>
          <w:trHeight w:val="255"/>
        </w:trPr>
        <w:tc>
          <w:tcPr>
            <w:tcW w:w="477" w:type="pct"/>
            <w:shd w:val="clear" w:color="auto" w:fill="auto"/>
            <w:noWrap/>
            <w:vAlign w:val="bottom"/>
            <w:hideMark/>
          </w:tcPr>
          <w:p w14:paraId="39B2E3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DF8D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1496E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791089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0A8328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340.000,00</w:t>
            </w:r>
          </w:p>
        </w:tc>
      </w:tr>
      <w:tr w:rsidR="00472C57" w:rsidRPr="004A286A" w14:paraId="03A4D15C" w14:textId="77777777" w:rsidTr="00A75DBF">
        <w:trPr>
          <w:trHeight w:val="255"/>
        </w:trPr>
        <w:tc>
          <w:tcPr>
            <w:tcW w:w="477" w:type="pct"/>
            <w:shd w:val="clear" w:color="auto" w:fill="auto"/>
            <w:noWrap/>
            <w:vAlign w:val="bottom"/>
            <w:hideMark/>
          </w:tcPr>
          <w:p w14:paraId="638F1F8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04B92D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F1253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0D2C4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780" w:type="pct"/>
            <w:shd w:val="clear" w:color="auto" w:fill="auto"/>
            <w:noWrap/>
            <w:vAlign w:val="bottom"/>
            <w:hideMark/>
          </w:tcPr>
          <w:p w14:paraId="770130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340.000,00</w:t>
            </w:r>
          </w:p>
        </w:tc>
      </w:tr>
      <w:tr w:rsidR="00472C57" w:rsidRPr="004A286A" w14:paraId="49AD3050" w14:textId="77777777" w:rsidTr="00A75DBF">
        <w:trPr>
          <w:trHeight w:val="255"/>
        </w:trPr>
        <w:tc>
          <w:tcPr>
            <w:tcW w:w="2473" w:type="pct"/>
            <w:gridSpan w:val="3"/>
            <w:shd w:val="clear" w:color="000000" w:fill="CCCCFF"/>
            <w:noWrap/>
            <w:vAlign w:val="bottom"/>
            <w:hideMark/>
          </w:tcPr>
          <w:p w14:paraId="65005C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A307509 Uređenja groblja na području grada</w:t>
            </w:r>
          </w:p>
        </w:tc>
        <w:tc>
          <w:tcPr>
            <w:tcW w:w="874" w:type="pct"/>
            <w:gridSpan w:val="2"/>
            <w:shd w:val="clear" w:color="000000" w:fill="CCCCFF"/>
            <w:noWrap/>
            <w:vAlign w:val="bottom"/>
            <w:hideMark/>
          </w:tcPr>
          <w:p w14:paraId="59E045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0BE13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5A3BF8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6F513B74" w14:textId="77777777" w:rsidTr="00A75DBF">
        <w:trPr>
          <w:trHeight w:val="255"/>
        </w:trPr>
        <w:tc>
          <w:tcPr>
            <w:tcW w:w="2473" w:type="pct"/>
            <w:gridSpan w:val="3"/>
            <w:shd w:val="clear" w:color="000000" w:fill="FFFF00"/>
            <w:noWrap/>
            <w:vAlign w:val="bottom"/>
            <w:hideMark/>
          </w:tcPr>
          <w:p w14:paraId="142355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2AA5A3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2F81E7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5920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23825E30" w14:textId="77777777" w:rsidTr="00A75DBF">
        <w:trPr>
          <w:trHeight w:val="255"/>
        </w:trPr>
        <w:tc>
          <w:tcPr>
            <w:tcW w:w="477" w:type="pct"/>
            <w:shd w:val="clear" w:color="auto" w:fill="auto"/>
            <w:noWrap/>
            <w:vAlign w:val="bottom"/>
            <w:hideMark/>
          </w:tcPr>
          <w:p w14:paraId="1A62C5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A2E83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87EC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A931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87DF7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40A95E32" w14:textId="77777777" w:rsidTr="00A75DBF">
        <w:trPr>
          <w:trHeight w:val="255"/>
        </w:trPr>
        <w:tc>
          <w:tcPr>
            <w:tcW w:w="477" w:type="pct"/>
            <w:shd w:val="clear" w:color="auto" w:fill="auto"/>
            <w:noWrap/>
            <w:vAlign w:val="bottom"/>
            <w:hideMark/>
          </w:tcPr>
          <w:p w14:paraId="5B6423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BAF7A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5F722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500B4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71877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48F3443A" w14:textId="77777777" w:rsidTr="00A75DBF">
        <w:trPr>
          <w:trHeight w:val="255"/>
        </w:trPr>
        <w:tc>
          <w:tcPr>
            <w:tcW w:w="477" w:type="pct"/>
            <w:shd w:val="clear" w:color="auto" w:fill="auto"/>
            <w:noWrap/>
            <w:vAlign w:val="bottom"/>
            <w:hideMark/>
          </w:tcPr>
          <w:p w14:paraId="3C8F6B5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515FE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7C739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510477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35B19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4A286A" w14:paraId="4EBF59B8" w14:textId="77777777" w:rsidTr="00A75DBF">
        <w:trPr>
          <w:trHeight w:val="255"/>
        </w:trPr>
        <w:tc>
          <w:tcPr>
            <w:tcW w:w="2473" w:type="pct"/>
            <w:gridSpan w:val="3"/>
            <w:shd w:val="clear" w:color="000000" w:fill="CCCCFF"/>
            <w:noWrap/>
            <w:vAlign w:val="bottom"/>
            <w:hideMark/>
          </w:tcPr>
          <w:p w14:paraId="378D3FE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A307510 Dezinsekcija i deratizacija, zbrinjavanje pasa i mačaka</w:t>
            </w:r>
          </w:p>
        </w:tc>
        <w:tc>
          <w:tcPr>
            <w:tcW w:w="874" w:type="pct"/>
            <w:gridSpan w:val="2"/>
            <w:shd w:val="clear" w:color="000000" w:fill="CCCCFF"/>
            <w:noWrap/>
            <w:vAlign w:val="bottom"/>
            <w:hideMark/>
          </w:tcPr>
          <w:p w14:paraId="40D8A0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720.000,00</w:t>
            </w:r>
          </w:p>
        </w:tc>
        <w:tc>
          <w:tcPr>
            <w:tcW w:w="873" w:type="pct"/>
            <w:shd w:val="clear" w:color="000000" w:fill="CCCCFF"/>
            <w:noWrap/>
            <w:vAlign w:val="bottom"/>
            <w:hideMark/>
          </w:tcPr>
          <w:p w14:paraId="519757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269.815,00</w:t>
            </w:r>
          </w:p>
        </w:tc>
        <w:tc>
          <w:tcPr>
            <w:tcW w:w="780" w:type="pct"/>
            <w:shd w:val="clear" w:color="000000" w:fill="CCCCFF"/>
            <w:noWrap/>
            <w:vAlign w:val="bottom"/>
            <w:hideMark/>
          </w:tcPr>
          <w:p w14:paraId="360090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989.815,00</w:t>
            </w:r>
          </w:p>
        </w:tc>
      </w:tr>
      <w:tr w:rsidR="00472C57" w:rsidRPr="004A286A" w14:paraId="415FA67F" w14:textId="77777777" w:rsidTr="00A75DBF">
        <w:trPr>
          <w:trHeight w:val="255"/>
        </w:trPr>
        <w:tc>
          <w:tcPr>
            <w:tcW w:w="2473" w:type="pct"/>
            <w:gridSpan w:val="3"/>
            <w:shd w:val="clear" w:color="000000" w:fill="FFFF00"/>
            <w:noWrap/>
            <w:vAlign w:val="bottom"/>
            <w:hideMark/>
          </w:tcPr>
          <w:p w14:paraId="1DE1B4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6D63F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143C05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265.000,00</w:t>
            </w:r>
          </w:p>
        </w:tc>
        <w:tc>
          <w:tcPr>
            <w:tcW w:w="780" w:type="pct"/>
            <w:shd w:val="clear" w:color="000000" w:fill="FFFF00"/>
            <w:noWrap/>
            <w:vAlign w:val="bottom"/>
            <w:hideMark/>
          </w:tcPr>
          <w:p w14:paraId="5DAC98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565.000,00</w:t>
            </w:r>
          </w:p>
        </w:tc>
      </w:tr>
      <w:tr w:rsidR="00472C57" w:rsidRPr="004A286A" w14:paraId="4805BE59" w14:textId="77777777" w:rsidTr="00A75DBF">
        <w:trPr>
          <w:trHeight w:val="255"/>
        </w:trPr>
        <w:tc>
          <w:tcPr>
            <w:tcW w:w="477" w:type="pct"/>
            <w:shd w:val="clear" w:color="auto" w:fill="auto"/>
            <w:noWrap/>
            <w:vAlign w:val="bottom"/>
            <w:hideMark/>
          </w:tcPr>
          <w:p w14:paraId="0D8332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D3057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9406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3D082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265.000,00</w:t>
            </w:r>
          </w:p>
        </w:tc>
        <w:tc>
          <w:tcPr>
            <w:tcW w:w="780" w:type="pct"/>
            <w:shd w:val="clear" w:color="auto" w:fill="auto"/>
            <w:noWrap/>
            <w:vAlign w:val="bottom"/>
            <w:hideMark/>
          </w:tcPr>
          <w:p w14:paraId="3119DB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565.000,00</w:t>
            </w:r>
          </w:p>
        </w:tc>
      </w:tr>
      <w:tr w:rsidR="00472C57" w:rsidRPr="004A286A" w14:paraId="28E3C070" w14:textId="77777777" w:rsidTr="00A75DBF">
        <w:trPr>
          <w:trHeight w:val="255"/>
        </w:trPr>
        <w:tc>
          <w:tcPr>
            <w:tcW w:w="477" w:type="pct"/>
            <w:shd w:val="clear" w:color="auto" w:fill="auto"/>
            <w:noWrap/>
            <w:vAlign w:val="bottom"/>
            <w:hideMark/>
          </w:tcPr>
          <w:p w14:paraId="1F642C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117B7D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5F3DD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577581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230.000,00</w:t>
            </w:r>
          </w:p>
        </w:tc>
        <w:tc>
          <w:tcPr>
            <w:tcW w:w="780" w:type="pct"/>
            <w:shd w:val="clear" w:color="auto" w:fill="auto"/>
            <w:noWrap/>
            <w:vAlign w:val="bottom"/>
            <w:hideMark/>
          </w:tcPr>
          <w:p w14:paraId="51E713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530.000,00</w:t>
            </w:r>
          </w:p>
        </w:tc>
      </w:tr>
      <w:tr w:rsidR="00472C57" w:rsidRPr="004A286A" w14:paraId="100416ED" w14:textId="77777777" w:rsidTr="00A75DBF">
        <w:trPr>
          <w:trHeight w:val="255"/>
        </w:trPr>
        <w:tc>
          <w:tcPr>
            <w:tcW w:w="477" w:type="pct"/>
            <w:shd w:val="clear" w:color="auto" w:fill="auto"/>
            <w:noWrap/>
            <w:vAlign w:val="bottom"/>
            <w:hideMark/>
          </w:tcPr>
          <w:p w14:paraId="445A3F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38C3A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B5C1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0C810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230.000,00</w:t>
            </w:r>
          </w:p>
        </w:tc>
        <w:tc>
          <w:tcPr>
            <w:tcW w:w="780" w:type="pct"/>
            <w:shd w:val="clear" w:color="auto" w:fill="auto"/>
            <w:noWrap/>
            <w:vAlign w:val="bottom"/>
            <w:hideMark/>
          </w:tcPr>
          <w:p w14:paraId="5636D1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530.000,00</w:t>
            </w:r>
          </w:p>
        </w:tc>
      </w:tr>
      <w:tr w:rsidR="00472C57" w:rsidRPr="004A286A" w14:paraId="2AF9F65B" w14:textId="77777777" w:rsidTr="00A75DBF">
        <w:trPr>
          <w:trHeight w:val="255"/>
        </w:trPr>
        <w:tc>
          <w:tcPr>
            <w:tcW w:w="477" w:type="pct"/>
            <w:shd w:val="clear" w:color="auto" w:fill="auto"/>
            <w:noWrap/>
            <w:vAlign w:val="bottom"/>
            <w:hideMark/>
          </w:tcPr>
          <w:p w14:paraId="07F038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5B714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BA9A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7CEA7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780" w:type="pct"/>
            <w:shd w:val="clear" w:color="auto" w:fill="auto"/>
            <w:noWrap/>
            <w:vAlign w:val="bottom"/>
            <w:hideMark/>
          </w:tcPr>
          <w:p w14:paraId="0DFFD7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4A286A" w14:paraId="4AA7FF5D" w14:textId="77777777" w:rsidTr="00A75DBF">
        <w:trPr>
          <w:trHeight w:val="255"/>
        </w:trPr>
        <w:tc>
          <w:tcPr>
            <w:tcW w:w="477" w:type="pct"/>
            <w:shd w:val="clear" w:color="auto" w:fill="auto"/>
            <w:noWrap/>
            <w:vAlign w:val="bottom"/>
            <w:hideMark/>
          </w:tcPr>
          <w:p w14:paraId="526CB9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372</w:t>
            </w:r>
          </w:p>
        </w:tc>
        <w:tc>
          <w:tcPr>
            <w:tcW w:w="1996" w:type="pct"/>
            <w:gridSpan w:val="2"/>
            <w:shd w:val="clear" w:color="auto" w:fill="auto"/>
            <w:noWrap/>
            <w:vAlign w:val="bottom"/>
            <w:hideMark/>
          </w:tcPr>
          <w:p w14:paraId="301FF4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4EF65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F20B8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780" w:type="pct"/>
            <w:shd w:val="clear" w:color="auto" w:fill="auto"/>
            <w:noWrap/>
            <w:vAlign w:val="bottom"/>
            <w:hideMark/>
          </w:tcPr>
          <w:p w14:paraId="2551B5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4A286A" w14:paraId="7B5FFB5C" w14:textId="77777777" w:rsidTr="00A75DBF">
        <w:trPr>
          <w:trHeight w:val="255"/>
        </w:trPr>
        <w:tc>
          <w:tcPr>
            <w:tcW w:w="2473" w:type="pct"/>
            <w:gridSpan w:val="3"/>
            <w:shd w:val="clear" w:color="000000" w:fill="FFFF00"/>
            <w:noWrap/>
            <w:vAlign w:val="bottom"/>
            <w:hideMark/>
          </w:tcPr>
          <w:p w14:paraId="29FC644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A0F6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420.000,00</w:t>
            </w:r>
          </w:p>
        </w:tc>
        <w:tc>
          <w:tcPr>
            <w:tcW w:w="873" w:type="pct"/>
            <w:shd w:val="clear" w:color="000000" w:fill="FFFF00"/>
            <w:noWrap/>
            <w:vAlign w:val="bottom"/>
            <w:hideMark/>
          </w:tcPr>
          <w:p w14:paraId="04100C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6C194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405.000,00</w:t>
            </w:r>
          </w:p>
        </w:tc>
      </w:tr>
      <w:tr w:rsidR="00472C57" w:rsidRPr="004A286A" w14:paraId="7331CBED" w14:textId="77777777" w:rsidTr="00A75DBF">
        <w:trPr>
          <w:trHeight w:val="255"/>
        </w:trPr>
        <w:tc>
          <w:tcPr>
            <w:tcW w:w="477" w:type="pct"/>
            <w:shd w:val="clear" w:color="auto" w:fill="auto"/>
            <w:noWrap/>
            <w:vAlign w:val="bottom"/>
            <w:hideMark/>
          </w:tcPr>
          <w:p w14:paraId="2C3B02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EDC52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5615B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5310DB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48C2C5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405.000,00</w:t>
            </w:r>
          </w:p>
        </w:tc>
      </w:tr>
      <w:tr w:rsidR="00472C57" w:rsidRPr="004A286A" w14:paraId="6E56B4F4" w14:textId="77777777" w:rsidTr="00A75DBF">
        <w:trPr>
          <w:trHeight w:val="255"/>
        </w:trPr>
        <w:tc>
          <w:tcPr>
            <w:tcW w:w="477" w:type="pct"/>
            <w:shd w:val="clear" w:color="auto" w:fill="auto"/>
            <w:noWrap/>
            <w:vAlign w:val="bottom"/>
            <w:hideMark/>
          </w:tcPr>
          <w:p w14:paraId="586947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9EB8B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C4AD1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1D448F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6A482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405.000,00</w:t>
            </w:r>
          </w:p>
        </w:tc>
      </w:tr>
      <w:tr w:rsidR="00472C57" w:rsidRPr="004A286A" w14:paraId="369F5E2C" w14:textId="77777777" w:rsidTr="00A75DBF">
        <w:trPr>
          <w:trHeight w:val="255"/>
        </w:trPr>
        <w:tc>
          <w:tcPr>
            <w:tcW w:w="477" w:type="pct"/>
            <w:shd w:val="clear" w:color="auto" w:fill="auto"/>
            <w:noWrap/>
            <w:vAlign w:val="bottom"/>
            <w:hideMark/>
          </w:tcPr>
          <w:p w14:paraId="0F68F3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854F6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80FA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873" w:type="pct"/>
            <w:shd w:val="clear" w:color="auto" w:fill="auto"/>
            <w:noWrap/>
            <w:vAlign w:val="bottom"/>
            <w:hideMark/>
          </w:tcPr>
          <w:p w14:paraId="350644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4C716E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405.000,00</w:t>
            </w:r>
          </w:p>
        </w:tc>
      </w:tr>
      <w:tr w:rsidR="00472C57" w:rsidRPr="004A286A" w14:paraId="3FBC4682" w14:textId="77777777" w:rsidTr="00A75DBF">
        <w:trPr>
          <w:trHeight w:val="255"/>
        </w:trPr>
        <w:tc>
          <w:tcPr>
            <w:tcW w:w="2473" w:type="pct"/>
            <w:gridSpan w:val="3"/>
            <w:shd w:val="clear" w:color="000000" w:fill="FFFF00"/>
            <w:noWrap/>
            <w:vAlign w:val="bottom"/>
            <w:hideMark/>
          </w:tcPr>
          <w:p w14:paraId="1AEC9E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2863F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34FEE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19.815,00</w:t>
            </w:r>
          </w:p>
        </w:tc>
        <w:tc>
          <w:tcPr>
            <w:tcW w:w="780" w:type="pct"/>
            <w:shd w:val="clear" w:color="000000" w:fill="FFFF00"/>
            <w:noWrap/>
            <w:vAlign w:val="bottom"/>
            <w:hideMark/>
          </w:tcPr>
          <w:p w14:paraId="5C8D9C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19.815,00</w:t>
            </w:r>
          </w:p>
        </w:tc>
      </w:tr>
      <w:tr w:rsidR="00472C57" w:rsidRPr="004A286A" w14:paraId="04B0A17F" w14:textId="77777777" w:rsidTr="00A75DBF">
        <w:trPr>
          <w:trHeight w:val="255"/>
        </w:trPr>
        <w:tc>
          <w:tcPr>
            <w:tcW w:w="477" w:type="pct"/>
            <w:shd w:val="clear" w:color="auto" w:fill="auto"/>
            <w:noWrap/>
            <w:vAlign w:val="bottom"/>
            <w:hideMark/>
          </w:tcPr>
          <w:p w14:paraId="34E9CF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8C1BF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BE6AE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BBD63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c>
          <w:tcPr>
            <w:tcW w:w="780" w:type="pct"/>
            <w:shd w:val="clear" w:color="auto" w:fill="auto"/>
            <w:noWrap/>
            <w:vAlign w:val="bottom"/>
            <w:hideMark/>
          </w:tcPr>
          <w:p w14:paraId="1BB187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r>
      <w:tr w:rsidR="00472C57" w:rsidRPr="004A286A" w14:paraId="6B72BE85" w14:textId="77777777" w:rsidTr="00A75DBF">
        <w:trPr>
          <w:trHeight w:val="255"/>
        </w:trPr>
        <w:tc>
          <w:tcPr>
            <w:tcW w:w="477" w:type="pct"/>
            <w:shd w:val="clear" w:color="auto" w:fill="auto"/>
            <w:noWrap/>
            <w:vAlign w:val="bottom"/>
            <w:hideMark/>
          </w:tcPr>
          <w:p w14:paraId="07303E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0CA874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4B41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C82DD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c>
          <w:tcPr>
            <w:tcW w:w="780" w:type="pct"/>
            <w:shd w:val="clear" w:color="auto" w:fill="auto"/>
            <w:noWrap/>
            <w:vAlign w:val="bottom"/>
            <w:hideMark/>
          </w:tcPr>
          <w:p w14:paraId="63771B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r>
      <w:tr w:rsidR="00472C57" w:rsidRPr="004A286A" w14:paraId="0DB6F7F2" w14:textId="77777777" w:rsidTr="00A75DBF">
        <w:trPr>
          <w:trHeight w:val="255"/>
        </w:trPr>
        <w:tc>
          <w:tcPr>
            <w:tcW w:w="477" w:type="pct"/>
            <w:shd w:val="clear" w:color="auto" w:fill="auto"/>
            <w:noWrap/>
            <w:vAlign w:val="bottom"/>
            <w:hideMark/>
          </w:tcPr>
          <w:p w14:paraId="2C03EA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5594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3B1E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20053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19.815,00</w:t>
            </w:r>
          </w:p>
        </w:tc>
        <w:tc>
          <w:tcPr>
            <w:tcW w:w="780" w:type="pct"/>
            <w:shd w:val="clear" w:color="auto" w:fill="auto"/>
            <w:noWrap/>
            <w:vAlign w:val="bottom"/>
            <w:hideMark/>
          </w:tcPr>
          <w:p w14:paraId="219C8C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19.815,00</w:t>
            </w:r>
          </w:p>
        </w:tc>
      </w:tr>
      <w:tr w:rsidR="00472C57" w:rsidRPr="004A286A" w14:paraId="742C938B" w14:textId="77777777" w:rsidTr="00A75DBF">
        <w:trPr>
          <w:trHeight w:val="255"/>
        </w:trPr>
        <w:tc>
          <w:tcPr>
            <w:tcW w:w="2473" w:type="pct"/>
            <w:gridSpan w:val="3"/>
            <w:shd w:val="clear" w:color="000000" w:fill="CCCCFF"/>
            <w:noWrap/>
            <w:vAlign w:val="bottom"/>
            <w:hideMark/>
          </w:tcPr>
          <w:p w14:paraId="3F52AB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A307512 Prijevoz pokojnika - obdukcije</w:t>
            </w:r>
          </w:p>
        </w:tc>
        <w:tc>
          <w:tcPr>
            <w:tcW w:w="874" w:type="pct"/>
            <w:gridSpan w:val="2"/>
            <w:shd w:val="clear" w:color="000000" w:fill="CCCCFF"/>
            <w:noWrap/>
            <w:vAlign w:val="bottom"/>
            <w:hideMark/>
          </w:tcPr>
          <w:p w14:paraId="617BA4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5F6451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6AA73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48010F7B" w14:textId="77777777" w:rsidTr="00A75DBF">
        <w:trPr>
          <w:trHeight w:val="255"/>
        </w:trPr>
        <w:tc>
          <w:tcPr>
            <w:tcW w:w="2473" w:type="pct"/>
            <w:gridSpan w:val="3"/>
            <w:shd w:val="clear" w:color="000000" w:fill="FFFF00"/>
            <w:noWrap/>
            <w:vAlign w:val="bottom"/>
            <w:hideMark/>
          </w:tcPr>
          <w:p w14:paraId="6D2531A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6EEE5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5D806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5B6B8C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1A801BFC" w14:textId="77777777" w:rsidTr="00A75DBF">
        <w:trPr>
          <w:trHeight w:val="255"/>
        </w:trPr>
        <w:tc>
          <w:tcPr>
            <w:tcW w:w="477" w:type="pct"/>
            <w:shd w:val="clear" w:color="auto" w:fill="auto"/>
            <w:noWrap/>
            <w:vAlign w:val="bottom"/>
            <w:hideMark/>
          </w:tcPr>
          <w:p w14:paraId="6BBBC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F20D2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30CF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70965C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355B7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7978E153" w14:textId="77777777" w:rsidTr="00A75DBF">
        <w:trPr>
          <w:trHeight w:val="255"/>
        </w:trPr>
        <w:tc>
          <w:tcPr>
            <w:tcW w:w="477" w:type="pct"/>
            <w:shd w:val="clear" w:color="auto" w:fill="auto"/>
            <w:noWrap/>
            <w:vAlign w:val="bottom"/>
            <w:hideMark/>
          </w:tcPr>
          <w:p w14:paraId="3FBE596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479A4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9A317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0C06E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151C8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79230963" w14:textId="77777777" w:rsidTr="00A75DBF">
        <w:trPr>
          <w:trHeight w:val="255"/>
        </w:trPr>
        <w:tc>
          <w:tcPr>
            <w:tcW w:w="477" w:type="pct"/>
            <w:shd w:val="clear" w:color="auto" w:fill="auto"/>
            <w:noWrap/>
            <w:vAlign w:val="bottom"/>
            <w:hideMark/>
          </w:tcPr>
          <w:p w14:paraId="2D6926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603B8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DC5B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BBBF4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4A8C1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4A286A" w14:paraId="0201A709" w14:textId="77777777" w:rsidTr="00A75DBF">
        <w:trPr>
          <w:trHeight w:val="255"/>
        </w:trPr>
        <w:tc>
          <w:tcPr>
            <w:tcW w:w="2473" w:type="pct"/>
            <w:gridSpan w:val="3"/>
            <w:shd w:val="clear" w:color="000000" w:fill="CCCCFF"/>
            <w:noWrap/>
            <w:vAlign w:val="bottom"/>
            <w:hideMark/>
          </w:tcPr>
          <w:p w14:paraId="502C18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K307505 Uređenje dječjih igrališta i parkića</w:t>
            </w:r>
          </w:p>
        </w:tc>
        <w:tc>
          <w:tcPr>
            <w:tcW w:w="874" w:type="pct"/>
            <w:gridSpan w:val="2"/>
            <w:shd w:val="clear" w:color="000000" w:fill="CCCCFF"/>
            <w:noWrap/>
            <w:vAlign w:val="bottom"/>
            <w:hideMark/>
          </w:tcPr>
          <w:p w14:paraId="46BC36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D8BB9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CCCCFF"/>
            <w:noWrap/>
            <w:vAlign w:val="bottom"/>
            <w:hideMark/>
          </w:tcPr>
          <w:p w14:paraId="346AD8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r>
      <w:tr w:rsidR="00472C57" w:rsidRPr="004A286A" w14:paraId="71B78D03" w14:textId="77777777" w:rsidTr="00A75DBF">
        <w:trPr>
          <w:trHeight w:val="255"/>
        </w:trPr>
        <w:tc>
          <w:tcPr>
            <w:tcW w:w="2473" w:type="pct"/>
            <w:gridSpan w:val="3"/>
            <w:shd w:val="clear" w:color="000000" w:fill="FFFF00"/>
            <w:noWrap/>
            <w:vAlign w:val="bottom"/>
            <w:hideMark/>
          </w:tcPr>
          <w:p w14:paraId="1471BEA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AB60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B94F9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112.000,00</w:t>
            </w:r>
          </w:p>
        </w:tc>
        <w:tc>
          <w:tcPr>
            <w:tcW w:w="780" w:type="pct"/>
            <w:shd w:val="clear" w:color="000000" w:fill="FFFF00"/>
            <w:noWrap/>
            <w:vAlign w:val="bottom"/>
            <w:hideMark/>
          </w:tcPr>
          <w:p w14:paraId="2D3F55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112.000,00</w:t>
            </w:r>
          </w:p>
        </w:tc>
      </w:tr>
      <w:tr w:rsidR="00472C57" w:rsidRPr="004A286A" w14:paraId="27965D0C" w14:textId="77777777" w:rsidTr="00A75DBF">
        <w:trPr>
          <w:trHeight w:val="255"/>
        </w:trPr>
        <w:tc>
          <w:tcPr>
            <w:tcW w:w="477" w:type="pct"/>
            <w:shd w:val="clear" w:color="auto" w:fill="auto"/>
            <w:noWrap/>
            <w:vAlign w:val="bottom"/>
            <w:hideMark/>
          </w:tcPr>
          <w:p w14:paraId="29A98E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8CB7E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1BF72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88AEA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c>
          <w:tcPr>
            <w:tcW w:w="780" w:type="pct"/>
            <w:shd w:val="clear" w:color="auto" w:fill="auto"/>
            <w:noWrap/>
            <w:vAlign w:val="bottom"/>
            <w:hideMark/>
          </w:tcPr>
          <w:p w14:paraId="5449A0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r>
      <w:tr w:rsidR="00472C57" w:rsidRPr="004A286A" w14:paraId="76E707EC" w14:textId="77777777" w:rsidTr="00A75DBF">
        <w:trPr>
          <w:trHeight w:val="255"/>
        </w:trPr>
        <w:tc>
          <w:tcPr>
            <w:tcW w:w="477" w:type="pct"/>
            <w:shd w:val="clear" w:color="auto" w:fill="auto"/>
            <w:noWrap/>
            <w:vAlign w:val="bottom"/>
            <w:hideMark/>
          </w:tcPr>
          <w:p w14:paraId="4E7C51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23C5D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0D4D0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F61FD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c>
          <w:tcPr>
            <w:tcW w:w="780" w:type="pct"/>
            <w:shd w:val="clear" w:color="auto" w:fill="auto"/>
            <w:noWrap/>
            <w:vAlign w:val="bottom"/>
            <w:hideMark/>
          </w:tcPr>
          <w:p w14:paraId="1D5592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r>
      <w:tr w:rsidR="00472C57" w:rsidRPr="004A286A" w14:paraId="4CB06A9A" w14:textId="77777777" w:rsidTr="00A75DBF">
        <w:trPr>
          <w:trHeight w:val="255"/>
        </w:trPr>
        <w:tc>
          <w:tcPr>
            <w:tcW w:w="477" w:type="pct"/>
            <w:shd w:val="clear" w:color="auto" w:fill="auto"/>
            <w:noWrap/>
            <w:vAlign w:val="bottom"/>
            <w:hideMark/>
          </w:tcPr>
          <w:p w14:paraId="1827D5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48D1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3A2BA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4E1D8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c>
          <w:tcPr>
            <w:tcW w:w="780" w:type="pct"/>
            <w:shd w:val="clear" w:color="auto" w:fill="auto"/>
            <w:noWrap/>
            <w:vAlign w:val="bottom"/>
            <w:hideMark/>
          </w:tcPr>
          <w:p w14:paraId="7745D2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r>
      <w:tr w:rsidR="00472C57" w:rsidRPr="004A286A" w14:paraId="5BAEA5B0" w14:textId="77777777" w:rsidTr="00A75DBF">
        <w:trPr>
          <w:trHeight w:val="255"/>
        </w:trPr>
        <w:tc>
          <w:tcPr>
            <w:tcW w:w="477" w:type="pct"/>
            <w:shd w:val="clear" w:color="auto" w:fill="auto"/>
            <w:noWrap/>
            <w:vAlign w:val="bottom"/>
            <w:hideMark/>
          </w:tcPr>
          <w:p w14:paraId="26F6667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C6D3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B56C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60699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w:t>
            </w:r>
          </w:p>
        </w:tc>
        <w:tc>
          <w:tcPr>
            <w:tcW w:w="780" w:type="pct"/>
            <w:shd w:val="clear" w:color="auto" w:fill="auto"/>
            <w:noWrap/>
            <w:vAlign w:val="bottom"/>
            <w:hideMark/>
          </w:tcPr>
          <w:p w14:paraId="16371F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w:t>
            </w:r>
          </w:p>
        </w:tc>
      </w:tr>
      <w:tr w:rsidR="00472C57" w:rsidRPr="004A286A" w14:paraId="554BD284" w14:textId="77777777" w:rsidTr="00A75DBF">
        <w:trPr>
          <w:trHeight w:val="255"/>
        </w:trPr>
        <w:tc>
          <w:tcPr>
            <w:tcW w:w="2473" w:type="pct"/>
            <w:gridSpan w:val="3"/>
            <w:shd w:val="clear" w:color="000000" w:fill="FFFF00"/>
            <w:noWrap/>
            <w:vAlign w:val="bottom"/>
            <w:hideMark/>
          </w:tcPr>
          <w:p w14:paraId="56172F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8E9D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443A5A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780" w:type="pct"/>
            <w:shd w:val="clear" w:color="000000" w:fill="FFFF00"/>
            <w:noWrap/>
            <w:vAlign w:val="bottom"/>
            <w:hideMark/>
          </w:tcPr>
          <w:p w14:paraId="0DBE36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163.000,00</w:t>
            </w:r>
          </w:p>
        </w:tc>
      </w:tr>
      <w:tr w:rsidR="00472C57" w:rsidRPr="004A286A" w14:paraId="48B081A5" w14:textId="77777777" w:rsidTr="00A75DBF">
        <w:trPr>
          <w:trHeight w:val="255"/>
        </w:trPr>
        <w:tc>
          <w:tcPr>
            <w:tcW w:w="477" w:type="pct"/>
            <w:shd w:val="clear" w:color="auto" w:fill="auto"/>
            <w:noWrap/>
            <w:vAlign w:val="bottom"/>
            <w:hideMark/>
          </w:tcPr>
          <w:p w14:paraId="58D7F3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F946FD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C94AD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5ED6D2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7251D6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163.000,00</w:t>
            </w:r>
          </w:p>
        </w:tc>
      </w:tr>
      <w:tr w:rsidR="00472C57" w:rsidRPr="004A286A" w14:paraId="5CAD66F8" w14:textId="77777777" w:rsidTr="00A75DBF">
        <w:trPr>
          <w:trHeight w:val="255"/>
        </w:trPr>
        <w:tc>
          <w:tcPr>
            <w:tcW w:w="477" w:type="pct"/>
            <w:shd w:val="clear" w:color="auto" w:fill="auto"/>
            <w:noWrap/>
            <w:vAlign w:val="bottom"/>
            <w:hideMark/>
          </w:tcPr>
          <w:p w14:paraId="366A6E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C1F3E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5A259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00444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56C19C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163.000,00</w:t>
            </w:r>
          </w:p>
        </w:tc>
      </w:tr>
      <w:tr w:rsidR="00472C57" w:rsidRPr="004A286A" w14:paraId="606B9B35" w14:textId="77777777" w:rsidTr="00A75DBF">
        <w:trPr>
          <w:trHeight w:val="255"/>
        </w:trPr>
        <w:tc>
          <w:tcPr>
            <w:tcW w:w="477" w:type="pct"/>
            <w:shd w:val="clear" w:color="auto" w:fill="auto"/>
            <w:noWrap/>
            <w:vAlign w:val="bottom"/>
            <w:hideMark/>
          </w:tcPr>
          <w:p w14:paraId="035415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4BCAC9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D98EF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2F206E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0A28F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163.000,00</w:t>
            </w:r>
          </w:p>
        </w:tc>
      </w:tr>
      <w:tr w:rsidR="00472C57" w:rsidRPr="004A286A" w14:paraId="6379928D" w14:textId="77777777" w:rsidTr="00A75DBF">
        <w:trPr>
          <w:trHeight w:val="255"/>
        </w:trPr>
        <w:tc>
          <w:tcPr>
            <w:tcW w:w="2473" w:type="pct"/>
            <w:gridSpan w:val="3"/>
            <w:shd w:val="clear" w:color="000000" w:fill="CCCCFF"/>
            <w:noWrap/>
            <w:vAlign w:val="bottom"/>
            <w:hideMark/>
          </w:tcPr>
          <w:p w14:paraId="1B2E2E40" w14:textId="5F1B212E"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T307506 Održavanje komunal</w:t>
            </w:r>
            <w:r w:rsidR="000F4903">
              <w:rPr>
                <w:rFonts w:eastAsia="Times New Roman" w:cstheme="minorHAnsi"/>
                <w:b/>
                <w:bCs/>
                <w:color w:val="000000"/>
                <w:sz w:val="18"/>
                <w:szCs w:val="18"/>
                <w:lang w:eastAsia="hr-HR"/>
              </w:rPr>
              <w:t>n</w:t>
            </w:r>
            <w:r w:rsidRPr="000F4903">
              <w:rPr>
                <w:rFonts w:eastAsia="Times New Roman" w:cstheme="minorHAnsi"/>
                <w:b/>
                <w:bCs/>
                <w:color w:val="000000"/>
                <w:sz w:val="18"/>
                <w:szCs w:val="18"/>
                <w:lang w:eastAsia="hr-HR"/>
              </w:rPr>
              <w:t>e infrastrukture PZ Sv Helena</w:t>
            </w:r>
          </w:p>
        </w:tc>
        <w:tc>
          <w:tcPr>
            <w:tcW w:w="874" w:type="pct"/>
            <w:gridSpan w:val="2"/>
            <w:shd w:val="clear" w:color="000000" w:fill="CCCCFF"/>
            <w:noWrap/>
            <w:vAlign w:val="bottom"/>
            <w:hideMark/>
          </w:tcPr>
          <w:p w14:paraId="55B11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063006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7B6EC4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0A1D2E49" w14:textId="77777777" w:rsidTr="00A75DBF">
        <w:trPr>
          <w:trHeight w:val="255"/>
        </w:trPr>
        <w:tc>
          <w:tcPr>
            <w:tcW w:w="2473" w:type="pct"/>
            <w:gridSpan w:val="3"/>
            <w:shd w:val="clear" w:color="000000" w:fill="FFFF00"/>
            <w:noWrap/>
            <w:vAlign w:val="bottom"/>
            <w:hideMark/>
          </w:tcPr>
          <w:p w14:paraId="49F80B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BCCFE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23E6D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002E5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290D275E" w14:textId="77777777" w:rsidTr="00A75DBF">
        <w:trPr>
          <w:trHeight w:val="255"/>
        </w:trPr>
        <w:tc>
          <w:tcPr>
            <w:tcW w:w="477" w:type="pct"/>
            <w:shd w:val="clear" w:color="auto" w:fill="auto"/>
            <w:noWrap/>
            <w:vAlign w:val="bottom"/>
            <w:hideMark/>
          </w:tcPr>
          <w:p w14:paraId="1C854D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0F4A1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D145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E6B05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ABABD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705A14D3" w14:textId="77777777" w:rsidTr="00A75DBF">
        <w:trPr>
          <w:trHeight w:val="255"/>
        </w:trPr>
        <w:tc>
          <w:tcPr>
            <w:tcW w:w="477" w:type="pct"/>
            <w:shd w:val="clear" w:color="auto" w:fill="auto"/>
            <w:noWrap/>
            <w:vAlign w:val="bottom"/>
            <w:hideMark/>
          </w:tcPr>
          <w:p w14:paraId="78AC0D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7B9764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79F64F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965D6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2E683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53C16E1D" w14:textId="77777777" w:rsidTr="00A75DBF">
        <w:trPr>
          <w:trHeight w:val="255"/>
        </w:trPr>
        <w:tc>
          <w:tcPr>
            <w:tcW w:w="477" w:type="pct"/>
            <w:shd w:val="clear" w:color="auto" w:fill="auto"/>
            <w:noWrap/>
            <w:vAlign w:val="bottom"/>
            <w:hideMark/>
          </w:tcPr>
          <w:p w14:paraId="4ADDD0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351</w:t>
            </w:r>
          </w:p>
        </w:tc>
        <w:tc>
          <w:tcPr>
            <w:tcW w:w="1996" w:type="pct"/>
            <w:gridSpan w:val="2"/>
            <w:shd w:val="clear" w:color="auto" w:fill="auto"/>
            <w:noWrap/>
            <w:vAlign w:val="bottom"/>
            <w:hideMark/>
          </w:tcPr>
          <w:p w14:paraId="3AA5BC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u javnom sektoru</w:t>
            </w:r>
          </w:p>
        </w:tc>
        <w:tc>
          <w:tcPr>
            <w:tcW w:w="874" w:type="pct"/>
            <w:gridSpan w:val="2"/>
            <w:shd w:val="clear" w:color="auto" w:fill="auto"/>
            <w:noWrap/>
            <w:vAlign w:val="bottom"/>
            <w:hideMark/>
          </w:tcPr>
          <w:p w14:paraId="032F7D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4FFFE1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6778F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4A286A" w14:paraId="28B55B79" w14:textId="77777777" w:rsidTr="00A75DBF">
        <w:trPr>
          <w:trHeight w:val="255"/>
        </w:trPr>
        <w:tc>
          <w:tcPr>
            <w:tcW w:w="2473" w:type="pct"/>
            <w:gridSpan w:val="3"/>
            <w:shd w:val="clear" w:color="000000" w:fill="9999FF"/>
            <w:noWrap/>
            <w:vAlign w:val="bottom"/>
            <w:hideMark/>
          </w:tcPr>
          <w:p w14:paraId="3EAA33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3076 IZGRADNJA KOMUNALNE INFRASTRUKTURE</w:t>
            </w:r>
          </w:p>
        </w:tc>
        <w:tc>
          <w:tcPr>
            <w:tcW w:w="874" w:type="pct"/>
            <w:gridSpan w:val="2"/>
            <w:shd w:val="clear" w:color="000000" w:fill="9999FF"/>
            <w:noWrap/>
            <w:vAlign w:val="bottom"/>
            <w:hideMark/>
          </w:tcPr>
          <w:p w14:paraId="2273EA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7.545.450,00</w:t>
            </w:r>
          </w:p>
        </w:tc>
        <w:tc>
          <w:tcPr>
            <w:tcW w:w="873" w:type="pct"/>
            <w:shd w:val="clear" w:color="000000" w:fill="9999FF"/>
            <w:noWrap/>
            <w:vAlign w:val="bottom"/>
            <w:hideMark/>
          </w:tcPr>
          <w:p w14:paraId="53EBDC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-3.026.195,00</w:t>
            </w:r>
          </w:p>
        </w:tc>
        <w:tc>
          <w:tcPr>
            <w:tcW w:w="780" w:type="pct"/>
            <w:shd w:val="clear" w:color="000000" w:fill="9999FF"/>
            <w:noWrap/>
            <w:vAlign w:val="bottom"/>
            <w:hideMark/>
          </w:tcPr>
          <w:p w14:paraId="1A7F82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4.519.255,00</w:t>
            </w:r>
          </w:p>
        </w:tc>
      </w:tr>
      <w:tr w:rsidR="00472C57" w:rsidRPr="004A286A" w14:paraId="17387710" w14:textId="77777777" w:rsidTr="00A75DBF">
        <w:trPr>
          <w:trHeight w:val="255"/>
        </w:trPr>
        <w:tc>
          <w:tcPr>
            <w:tcW w:w="2473" w:type="pct"/>
            <w:gridSpan w:val="3"/>
            <w:shd w:val="clear" w:color="000000" w:fill="CCCCFF"/>
            <w:noWrap/>
            <w:vAlign w:val="bottom"/>
            <w:hideMark/>
          </w:tcPr>
          <w:p w14:paraId="5082F29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A307607 Otplata kredita</w:t>
            </w:r>
          </w:p>
        </w:tc>
        <w:tc>
          <w:tcPr>
            <w:tcW w:w="874" w:type="pct"/>
            <w:gridSpan w:val="2"/>
            <w:shd w:val="clear" w:color="000000" w:fill="CCCCFF"/>
            <w:noWrap/>
            <w:vAlign w:val="bottom"/>
            <w:hideMark/>
          </w:tcPr>
          <w:p w14:paraId="4AA18F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1.160.000,00</w:t>
            </w:r>
          </w:p>
        </w:tc>
        <w:tc>
          <w:tcPr>
            <w:tcW w:w="873" w:type="pct"/>
            <w:shd w:val="clear" w:color="000000" w:fill="CCCCFF"/>
            <w:noWrap/>
            <w:vAlign w:val="bottom"/>
            <w:hideMark/>
          </w:tcPr>
          <w:p w14:paraId="330D0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w:t>
            </w:r>
          </w:p>
        </w:tc>
        <w:tc>
          <w:tcPr>
            <w:tcW w:w="780" w:type="pct"/>
            <w:shd w:val="clear" w:color="000000" w:fill="CCCCFF"/>
            <w:noWrap/>
            <w:vAlign w:val="bottom"/>
            <w:hideMark/>
          </w:tcPr>
          <w:p w14:paraId="1606A0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1.148.500,00</w:t>
            </w:r>
          </w:p>
        </w:tc>
      </w:tr>
      <w:tr w:rsidR="00472C57" w:rsidRPr="004A286A" w14:paraId="66819082" w14:textId="77777777" w:rsidTr="00A75DBF">
        <w:trPr>
          <w:trHeight w:val="255"/>
        </w:trPr>
        <w:tc>
          <w:tcPr>
            <w:tcW w:w="2473" w:type="pct"/>
            <w:gridSpan w:val="3"/>
            <w:shd w:val="clear" w:color="000000" w:fill="FFFF00"/>
            <w:noWrap/>
            <w:vAlign w:val="bottom"/>
            <w:hideMark/>
          </w:tcPr>
          <w:p w14:paraId="6C3C59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3264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1.160.000,00</w:t>
            </w:r>
          </w:p>
        </w:tc>
        <w:tc>
          <w:tcPr>
            <w:tcW w:w="873" w:type="pct"/>
            <w:shd w:val="clear" w:color="000000" w:fill="FFFF00"/>
            <w:noWrap/>
            <w:vAlign w:val="bottom"/>
            <w:hideMark/>
          </w:tcPr>
          <w:p w14:paraId="423DD6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w:t>
            </w:r>
          </w:p>
        </w:tc>
        <w:tc>
          <w:tcPr>
            <w:tcW w:w="780" w:type="pct"/>
            <w:shd w:val="clear" w:color="000000" w:fill="FFFF00"/>
            <w:noWrap/>
            <w:vAlign w:val="bottom"/>
            <w:hideMark/>
          </w:tcPr>
          <w:p w14:paraId="594C7D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1.148.500,00</w:t>
            </w:r>
          </w:p>
        </w:tc>
      </w:tr>
      <w:tr w:rsidR="00472C57" w:rsidRPr="004A286A" w14:paraId="74E4272D" w14:textId="77777777" w:rsidTr="00A75DBF">
        <w:trPr>
          <w:trHeight w:val="255"/>
        </w:trPr>
        <w:tc>
          <w:tcPr>
            <w:tcW w:w="477" w:type="pct"/>
            <w:shd w:val="clear" w:color="auto" w:fill="auto"/>
            <w:noWrap/>
            <w:vAlign w:val="bottom"/>
            <w:hideMark/>
          </w:tcPr>
          <w:p w14:paraId="1391AFE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171C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9DA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38372A5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w:t>
            </w:r>
          </w:p>
        </w:tc>
        <w:tc>
          <w:tcPr>
            <w:tcW w:w="780" w:type="pct"/>
            <w:shd w:val="clear" w:color="auto" w:fill="auto"/>
            <w:noWrap/>
            <w:vAlign w:val="bottom"/>
            <w:hideMark/>
          </w:tcPr>
          <w:p w14:paraId="375FE5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118.500,00</w:t>
            </w:r>
          </w:p>
        </w:tc>
      </w:tr>
      <w:tr w:rsidR="00472C57" w:rsidRPr="004A286A" w14:paraId="3E562FC1" w14:textId="77777777" w:rsidTr="00A75DBF">
        <w:trPr>
          <w:trHeight w:val="255"/>
        </w:trPr>
        <w:tc>
          <w:tcPr>
            <w:tcW w:w="477" w:type="pct"/>
            <w:shd w:val="clear" w:color="auto" w:fill="auto"/>
            <w:noWrap/>
            <w:vAlign w:val="bottom"/>
            <w:hideMark/>
          </w:tcPr>
          <w:p w14:paraId="6FBFCD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2C33E8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5E76D4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0FC78A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w:t>
            </w:r>
          </w:p>
        </w:tc>
        <w:tc>
          <w:tcPr>
            <w:tcW w:w="780" w:type="pct"/>
            <w:shd w:val="clear" w:color="auto" w:fill="auto"/>
            <w:noWrap/>
            <w:vAlign w:val="bottom"/>
            <w:hideMark/>
          </w:tcPr>
          <w:p w14:paraId="751B95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118.500,00</w:t>
            </w:r>
          </w:p>
        </w:tc>
      </w:tr>
      <w:tr w:rsidR="00472C57" w:rsidRPr="004A286A" w14:paraId="27F5B9AF" w14:textId="77777777" w:rsidTr="00A75DBF">
        <w:trPr>
          <w:trHeight w:val="255"/>
        </w:trPr>
        <w:tc>
          <w:tcPr>
            <w:tcW w:w="477" w:type="pct"/>
            <w:shd w:val="clear" w:color="auto" w:fill="auto"/>
            <w:noWrap/>
            <w:vAlign w:val="bottom"/>
            <w:hideMark/>
          </w:tcPr>
          <w:p w14:paraId="0B72C9F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342</w:t>
            </w:r>
          </w:p>
        </w:tc>
        <w:tc>
          <w:tcPr>
            <w:tcW w:w="1996" w:type="pct"/>
            <w:gridSpan w:val="2"/>
            <w:shd w:val="clear" w:color="auto" w:fill="auto"/>
            <w:noWrap/>
            <w:vAlign w:val="bottom"/>
            <w:hideMark/>
          </w:tcPr>
          <w:p w14:paraId="4DBAF4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Kamate za primljene kredite i zajmove</w:t>
            </w:r>
          </w:p>
        </w:tc>
        <w:tc>
          <w:tcPr>
            <w:tcW w:w="874" w:type="pct"/>
            <w:gridSpan w:val="2"/>
            <w:shd w:val="clear" w:color="auto" w:fill="auto"/>
            <w:noWrap/>
            <w:vAlign w:val="bottom"/>
            <w:hideMark/>
          </w:tcPr>
          <w:p w14:paraId="18364E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130.000,00</w:t>
            </w:r>
          </w:p>
        </w:tc>
        <w:tc>
          <w:tcPr>
            <w:tcW w:w="873" w:type="pct"/>
            <w:shd w:val="clear" w:color="auto" w:fill="auto"/>
            <w:noWrap/>
            <w:vAlign w:val="bottom"/>
            <w:hideMark/>
          </w:tcPr>
          <w:p w14:paraId="76676F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w:t>
            </w:r>
          </w:p>
        </w:tc>
        <w:tc>
          <w:tcPr>
            <w:tcW w:w="780" w:type="pct"/>
            <w:shd w:val="clear" w:color="auto" w:fill="auto"/>
            <w:noWrap/>
            <w:vAlign w:val="bottom"/>
            <w:hideMark/>
          </w:tcPr>
          <w:p w14:paraId="793958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118.500,00</w:t>
            </w:r>
          </w:p>
        </w:tc>
      </w:tr>
      <w:tr w:rsidR="00472C57" w:rsidRPr="004A286A" w14:paraId="47A88639" w14:textId="77777777" w:rsidTr="00A75DBF">
        <w:trPr>
          <w:trHeight w:val="255"/>
        </w:trPr>
        <w:tc>
          <w:tcPr>
            <w:tcW w:w="477" w:type="pct"/>
            <w:shd w:val="clear" w:color="auto" w:fill="auto"/>
            <w:noWrap/>
            <w:vAlign w:val="bottom"/>
            <w:hideMark/>
          </w:tcPr>
          <w:p w14:paraId="18E139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5</w:t>
            </w:r>
          </w:p>
        </w:tc>
        <w:tc>
          <w:tcPr>
            <w:tcW w:w="1996" w:type="pct"/>
            <w:gridSpan w:val="2"/>
            <w:shd w:val="clear" w:color="auto" w:fill="auto"/>
            <w:noWrap/>
            <w:vAlign w:val="bottom"/>
            <w:hideMark/>
          </w:tcPr>
          <w:p w14:paraId="135976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Izdaci za financijsku imovinu i otplate zajmova</w:t>
            </w:r>
          </w:p>
        </w:tc>
        <w:tc>
          <w:tcPr>
            <w:tcW w:w="874" w:type="pct"/>
            <w:gridSpan w:val="2"/>
            <w:shd w:val="clear" w:color="auto" w:fill="auto"/>
            <w:noWrap/>
            <w:vAlign w:val="bottom"/>
            <w:hideMark/>
          </w:tcPr>
          <w:p w14:paraId="6A2648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c>
          <w:tcPr>
            <w:tcW w:w="873" w:type="pct"/>
            <w:shd w:val="clear" w:color="auto" w:fill="auto"/>
            <w:noWrap/>
            <w:vAlign w:val="bottom"/>
            <w:hideMark/>
          </w:tcPr>
          <w:p w14:paraId="59B48C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E7773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r>
      <w:tr w:rsidR="00472C57" w:rsidRPr="004A286A" w14:paraId="61D441C2" w14:textId="77777777" w:rsidTr="00A75DBF">
        <w:trPr>
          <w:trHeight w:val="255"/>
        </w:trPr>
        <w:tc>
          <w:tcPr>
            <w:tcW w:w="477" w:type="pct"/>
            <w:shd w:val="clear" w:color="auto" w:fill="auto"/>
            <w:noWrap/>
            <w:vAlign w:val="bottom"/>
            <w:hideMark/>
          </w:tcPr>
          <w:p w14:paraId="27321B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54</w:t>
            </w:r>
          </w:p>
        </w:tc>
        <w:tc>
          <w:tcPr>
            <w:tcW w:w="1996" w:type="pct"/>
            <w:gridSpan w:val="2"/>
            <w:shd w:val="clear" w:color="auto" w:fill="auto"/>
            <w:noWrap/>
            <w:vAlign w:val="bottom"/>
            <w:hideMark/>
          </w:tcPr>
          <w:p w14:paraId="484BC7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Izdaci za otplatu glavnice primljenih kredita i zajmova</w:t>
            </w:r>
          </w:p>
        </w:tc>
        <w:tc>
          <w:tcPr>
            <w:tcW w:w="874" w:type="pct"/>
            <w:gridSpan w:val="2"/>
            <w:shd w:val="clear" w:color="auto" w:fill="auto"/>
            <w:noWrap/>
            <w:vAlign w:val="bottom"/>
            <w:hideMark/>
          </w:tcPr>
          <w:p w14:paraId="1E3274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c>
          <w:tcPr>
            <w:tcW w:w="873" w:type="pct"/>
            <w:shd w:val="clear" w:color="auto" w:fill="auto"/>
            <w:noWrap/>
            <w:vAlign w:val="bottom"/>
            <w:hideMark/>
          </w:tcPr>
          <w:p w14:paraId="109D4F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E0D5D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r>
      <w:tr w:rsidR="00472C57" w:rsidRPr="004A286A" w14:paraId="12798434" w14:textId="77777777" w:rsidTr="00A75DBF">
        <w:trPr>
          <w:trHeight w:val="255"/>
        </w:trPr>
        <w:tc>
          <w:tcPr>
            <w:tcW w:w="477" w:type="pct"/>
            <w:shd w:val="clear" w:color="auto" w:fill="auto"/>
            <w:noWrap/>
            <w:vAlign w:val="bottom"/>
            <w:hideMark/>
          </w:tcPr>
          <w:p w14:paraId="26EBA9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544</w:t>
            </w:r>
          </w:p>
        </w:tc>
        <w:tc>
          <w:tcPr>
            <w:tcW w:w="1996" w:type="pct"/>
            <w:gridSpan w:val="2"/>
            <w:shd w:val="clear" w:color="auto" w:fill="auto"/>
            <w:noWrap/>
            <w:vAlign w:val="bottom"/>
            <w:hideMark/>
          </w:tcPr>
          <w:p w14:paraId="39E501B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Otplata glavnice primljenih kredita i zajmova od kreditnih i ostalih financijskih institucija izvan</w:t>
            </w:r>
          </w:p>
        </w:tc>
        <w:tc>
          <w:tcPr>
            <w:tcW w:w="874" w:type="pct"/>
            <w:gridSpan w:val="2"/>
            <w:shd w:val="clear" w:color="auto" w:fill="auto"/>
            <w:noWrap/>
            <w:vAlign w:val="bottom"/>
            <w:hideMark/>
          </w:tcPr>
          <w:p w14:paraId="217F82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1.030.000,00</w:t>
            </w:r>
          </w:p>
        </w:tc>
        <w:tc>
          <w:tcPr>
            <w:tcW w:w="873" w:type="pct"/>
            <w:shd w:val="clear" w:color="auto" w:fill="auto"/>
            <w:noWrap/>
            <w:vAlign w:val="bottom"/>
            <w:hideMark/>
          </w:tcPr>
          <w:p w14:paraId="33C9CA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F6DCD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1.030.000,00</w:t>
            </w:r>
          </w:p>
        </w:tc>
      </w:tr>
      <w:tr w:rsidR="00472C57" w:rsidRPr="004A286A" w14:paraId="192216BD" w14:textId="77777777" w:rsidTr="00A75DBF">
        <w:trPr>
          <w:trHeight w:val="255"/>
        </w:trPr>
        <w:tc>
          <w:tcPr>
            <w:tcW w:w="2473" w:type="pct"/>
            <w:gridSpan w:val="3"/>
            <w:shd w:val="clear" w:color="000000" w:fill="CCCCFF"/>
            <w:noWrap/>
            <w:vAlign w:val="bottom"/>
            <w:hideMark/>
          </w:tcPr>
          <w:p w14:paraId="5AD184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K307601 Izgradnja vodovoda</w:t>
            </w:r>
          </w:p>
        </w:tc>
        <w:tc>
          <w:tcPr>
            <w:tcW w:w="874" w:type="pct"/>
            <w:gridSpan w:val="2"/>
            <w:shd w:val="clear" w:color="000000" w:fill="CCCCFF"/>
            <w:noWrap/>
            <w:vAlign w:val="bottom"/>
            <w:hideMark/>
          </w:tcPr>
          <w:p w14:paraId="32D4F2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E68D8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CCCCFF"/>
            <w:noWrap/>
            <w:vAlign w:val="bottom"/>
            <w:hideMark/>
          </w:tcPr>
          <w:p w14:paraId="073BB8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4A286A" w14:paraId="669C479F" w14:textId="77777777" w:rsidTr="00A75DBF">
        <w:trPr>
          <w:trHeight w:val="255"/>
        </w:trPr>
        <w:tc>
          <w:tcPr>
            <w:tcW w:w="2473" w:type="pct"/>
            <w:gridSpan w:val="3"/>
            <w:shd w:val="clear" w:color="000000" w:fill="FFFF00"/>
            <w:noWrap/>
            <w:vAlign w:val="bottom"/>
            <w:hideMark/>
          </w:tcPr>
          <w:p w14:paraId="4BCF1D6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63A738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13B08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70C23C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4A286A" w14:paraId="09D96144" w14:textId="77777777" w:rsidTr="00A75DBF">
        <w:trPr>
          <w:trHeight w:val="255"/>
        </w:trPr>
        <w:tc>
          <w:tcPr>
            <w:tcW w:w="477" w:type="pct"/>
            <w:shd w:val="clear" w:color="auto" w:fill="auto"/>
            <w:noWrap/>
            <w:vAlign w:val="bottom"/>
            <w:hideMark/>
          </w:tcPr>
          <w:p w14:paraId="147490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E6D3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54F4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2F68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63C14D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4A286A" w14:paraId="7F834429" w14:textId="77777777" w:rsidTr="00A75DBF">
        <w:trPr>
          <w:trHeight w:val="255"/>
        </w:trPr>
        <w:tc>
          <w:tcPr>
            <w:tcW w:w="477" w:type="pct"/>
            <w:shd w:val="clear" w:color="auto" w:fill="auto"/>
            <w:noWrap/>
            <w:vAlign w:val="bottom"/>
            <w:hideMark/>
          </w:tcPr>
          <w:p w14:paraId="737521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F8C73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A2963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0E571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1D5275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4A286A" w14:paraId="18939599" w14:textId="77777777" w:rsidTr="00A75DBF">
        <w:trPr>
          <w:trHeight w:val="255"/>
        </w:trPr>
        <w:tc>
          <w:tcPr>
            <w:tcW w:w="477" w:type="pct"/>
            <w:shd w:val="clear" w:color="auto" w:fill="auto"/>
            <w:noWrap/>
            <w:vAlign w:val="bottom"/>
            <w:hideMark/>
          </w:tcPr>
          <w:p w14:paraId="69DAE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0CD599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797538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0F5DE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35400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r>
      <w:tr w:rsidR="00472C57" w:rsidRPr="004A286A" w14:paraId="4D1C4C72" w14:textId="77777777" w:rsidTr="00A75DBF">
        <w:trPr>
          <w:trHeight w:val="255"/>
        </w:trPr>
        <w:tc>
          <w:tcPr>
            <w:tcW w:w="2473" w:type="pct"/>
            <w:gridSpan w:val="3"/>
            <w:shd w:val="clear" w:color="000000" w:fill="CCCCFF"/>
            <w:noWrap/>
            <w:vAlign w:val="bottom"/>
            <w:hideMark/>
          </w:tcPr>
          <w:p w14:paraId="70DEC70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K307602 Izgradnja kanalizacije i kolektora</w:t>
            </w:r>
          </w:p>
        </w:tc>
        <w:tc>
          <w:tcPr>
            <w:tcW w:w="874" w:type="pct"/>
            <w:gridSpan w:val="2"/>
            <w:shd w:val="clear" w:color="000000" w:fill="CCCCFF"/>
            <w:noWrap/>
            <w:vAlign w:val="bottom"/>
            <w:hideMark/>
          </w:tcPr>
          <w:p w14:paraId="2D8542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6C584A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CCCCFF"/>
            <w:noWrap/>
            <w:vAlign w:val="bottom"/>
            <w:hideMark/>
          </w:tcPr>
          <w:p w14:paraId="122C6B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16783B31" w14:textId="77777777" w:rsidTr="00A75DBF">
        <w:trPr>
          <w:trHeight w:val="255"/>
        </w:trPr>
        <w:tc>
          <w:tcPr>
            <w:tcW w:w="2473" w:type="pct"/>
            <w:gridSpan w:val="3"/>
            <w:shd w:val="clear" w:color="000000" w:fill="FFFF00"/>
            <w:noWrap/>
            <w:vAlign w:val="bottom"/>
            <w:hideMark/>
          </w:tcPr>
          <w:p w14:paraId="51ADA07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CF189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93BEE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7B4B65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24280620" w14:textId="77777777" w:rsidTr="00A75DBF">
        <w:trPr>
          <w:trHeight w:val="255"/>
        </w:trPr>
        <w:tc>
          <w:tcPr>
            <w:tcW w:w="477" w:type="pct"/>
            <w:shd w:val="clear" w:color="auto" w:fill="auto"/>
            <w:noWrap/>
            <w:vAlign w:val="bottom"/>
            <w:hideMark/>
          </w:tcPr>
          <w:p w14:paraId="1D8392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BA59D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B86A5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791D9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151A4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143F44D5" w14:textId="77777777" w:rsidTr="00A75DBF">
        <w:trPr>
          <w:trHeight w:val="255"/>
        </w:trPr>
        <w:tc>
          <w:tcPr>
            <w:tcW w:w="477" w:type="pct"/>
            <w:shd w:val="clear" w:color="auto" w:fill="auto"/>
            <w:noWrap/>
            <w:vAlign w:val="bottom"/>
            <w:hideMark/>
          </w:tcPr>
          <w:p w14:paraId="2E7FBB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55116E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2E850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57704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1FA23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085CAAC3" w14:textId="77777777" w:rsidTr="00A75DBF">
        <w:trPr>
          <w:trHeight w:val="255"/>
        </w:trPr>
        <w:tc>
          <w:tcPr>
            <w:tcW w:w="477" w:type="pct"/>
            <w:shd w:val="clear" w:color="auto" w:fill="auto"/>
            <w:noWrap/>
            <w:vAlign w:val="bottom"/>
            <w:hideMark/>
          </w:tcPr>
          <w:p w14:paraId="5A406D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74C51E8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49319C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F480B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59E384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4A286A" w14:paraId="0C3B103B" w14:textId="77777777" w:rsidTr="00A75DBF">
        <w:trPr>
          <w:trHeight w:val="255"/>
        </w:trPr>
        <w:tc>
          <w:tcPr>
            <w:tcW w:w="2473" w:type="pct"/>
            <w:gridSpan w:val="3"/>
            <w:shd w:val="clear" w:color="000000" w:fill="CCCCFF"/>
            <w:noWrap/>
            <w:vAlign w:val="bottom"/>
            <w:hideMark/>
          </w:tcPr>
          <w:p w14:paraId="660FA7C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Kapitalni projekt K307606 Groblja - izgradnja  i proširenje groblja</w:t>
            </w:r>
          </w:p>
        </w:tc>
        <w:tc>
          <w:tcPr>
            <w:tcW w:w="874" w:type="pct"/>
            <w:gridSpan w:val="2"/>
            <w:shd w:val="clear" w:color="000000" w:fill="CCCCFF"/>
            <w:noWrap/>
            <w:vAlign w:val="bottom"/>
            <w:hideMark/>
          </w:tcPr>
          <w:p w14:paraId="01A516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650.000,00</w:t>
            </w:r>
          </w:p>
        </w:tc>
        <w:tc>
          <w:tcPr>
            <w:tcW w:w="873" w:type="pct"/>
            <w:shd w:val="clear" w:color="000000" w:fill="CCCCFF"/>
            <w:noWrap/>
            <w:vAlign w:val="bottom"/>
            <w:hideMark/>
          </w:tcPr>
          <w:p w14:paraId="35573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-627.250,00</w:t>
            </w:r>
          </w:p>
        </w:tc>
        <w:tc>
          <w:tcPr>
            <w:tcW w:w="780" w:type="pct"/>
            <w:shd w:val="clear" w:color="000000" w:fill="CCCCFF"/>
            <w:noWrap/>
            <w:vAlign w:val="bottom"/>
            <w:hideMark/>
          </w:tcPr>
          <w:p w14:paraId="6E7EA9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22.750,00</w:t>
            </w:r>
          </w:p>
        </w:tc>
      </w:tr>
      <w:tr w:rsidR="00472C57" w:rsidRPr="004A286A" w14:paraId="537096B0" w14:textId="77777777" w:rsidTr="00A75DBF">
        <w:trPr>
          <w:trHeight w:val="255"/>
        </w:trPr>
        <w:tc>
          <w:tcPr>
            <w:tcW w:w="2473" w:type="pct"/>
            <w:gridSpan w:val="3"/>
            <w:shd w:val="clear" w:color="000000" w:fill="FFFF00"/>
            <w:noWrap/>
            <w:vAlign w:val="bottom"/>
            <w:hideMark/>
          </w:tcPr>
          <w:p w14:paraId="50EA51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3E7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c>
          <w:tcPr>
            <w:tcW w:w="873" w:type="pct"/>
            <w:shd w:val="clear" w:color="000000" w:fill="FFFF00"/>
            <w:noWrap/>
            <w:vAlign w:val="bottom"/>
            <w:hideMark/>
          </w:tcPr>
          <w:p w14:paraId="209600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-347.250,00</w:t>
            </w:r>
          </w:p>
        </w:tc>
        <w:tc>
          <w:tcPr>
            <w:tcW w:w="780" w:type="pct"/>
            <w:shd w:val="clear" w:color="000000" w:fill="FFFF00"/>
            <w:noWrap/>
            <w:vAlign w:val="bottom"/>
            <w:hideMark/>
          </w:tcPr>
          <w:p w14:paraId="35A9F0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22.750,00</w:t>
            </w:r>
          </w:p>
        </w:tc>
      </w:tr>
      <w:tr w:rsidR="00472C57" w:rsidRPr="004A286A" w14:paraId="70B93E9D" w14:textId="77777777" w:rsidTr="00A75DBF">
        <w:trPr>
          <w:trHeight w:val="255"/>
        </w:trPr>
        <w:tc>
          <w:tcPr>
            <w:tcW w:w="477" w:type="pct"/>
            <w:shd w:val="clear" w:color="auto" w:fill="auto"/>
            <w:noWrap/>
            <w:vAlign w:val="bottom"/>
            <w:hideMark/>
          </w:tcPr>
          <w:p w14:paraId="2151C6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940253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E113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1B0A2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c>
          <w:tcPr>
            <w:tcW w:w="780" w:type="pct"/>
            <w:shd w:val="clear" w:color="auto" w:fill="auto"/>
            <w:noWrap/>
            <w:vAlign w:val="bottom"/>
            <w:hideMark/>
          </w:tcPr>
          <w:p w14:paraId="6063D3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r>
      <w:tr w:rsidR="00472C57" w:rsidRPr="004A286A" w14:paraId="080BAE41" w14:textId="77777777" w:rsidTr="00A75DBF">
        <w:trPr>
          <w:trHeight w:val="255"/>
        </w:trPr>
        <w:tc>
          <w:tcPr>
            <w:tcW w:w="477" w:type="pct"/>
            <w:shd w:val="clear" w:color="auto" w:fill="auto"/>
            <w:noWrap/>
            <w:vAlign w:val="bottom"/>
            <w:hideMark/>
          </w:tcPr>
          <w:p w14:paraId="0DA409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90A15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2E4E2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1CC2B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c>
          <w:tcPr>
            <w:tcW w:w="780" w:type="pct"/>
            <w:shd w:val="clear" w:color="auto" w:fill="auto"/>
            <w:noWrap/>
            <w:vAlign w:val="bottom"/>
            <w:hideMark/>
          </w:tcPr>
          <w:p w14:paraId="70ABC0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r>
      <w:tr w:rsidR="00472C57" w:rsidRPr="004A286A" w14:paraId="2F04C3E5" w14:textId="77777777" w:rsidTr="00A75DBF">
        <w:trPr>
          <w:trHeight w:val="255"/>
        </w:trPr>
        <w:tc>
          <w:tcPr>
            <w:tcW w:w="477" w:type="pct"/>
            <w:shd w:val="clear" w:color="auto" w:fill="auto"/>
            <w:noWrap/>
            <w:vAlign w:val="bottom"/>
            <w:hideMark/>
          </w:tcPr>
          <w:p w14:paraId="43289B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7DE83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5C31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1F697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22.750,00</w:t>
            </w:r>
          </w:p>
        </w:tc>
        <w:tc>
          <w:tcPr>
            <w:tcW w:w="780" w:type="pct"/>
            <w:shd w:val="clear" w:color="auto" w:fill="auto"/>
            <w:noWrap/>
            <w:vAlign w:val="bottom"/>
            <w:hideMark/>
          </w:tcPr>
          <w:p w14:paraId="5C1BBB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22.750,00</w:t>
            </w:r>
          </w:p>
        </w:tc>
      </w:tr>
      <w:tr w:rsidR="00472C57" w:rsidRPr="004A286A" w14:paraId="6F4F70EB" w14:textId="77777777" w:rsidTr="00A75DBF">
        <w:trPr>
          <w:trHeight w:val="255"/>
        </w:trPr>
        <w:tc>
          <w:tcPr>
            <w:tcW w:w="477" w:type="pct"/>
            <w:shd w:val="clear" w:color="auto" w:fill="auto"/>
            <w:noWrap/>
            <w:vAlign w:val="bottom"/>
            <w:hideMark/>
          </w:tcPr>
          <w:p w14:paraId="64DBF1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4C89B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EFA3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873" w:type="pct"/>
            <w:shd w:val="clear" w:color="auto" w:fill="auto"/>
            <w:noWrap/>
            <w:vAlign w:val="bottom"/>
            <w:hideMark/>
          </w:tcPr>
          <w:p w14:paraId="6079F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780" w:type="pct"/>
            <w:shd w:val="clear" w:color="auto" w:fill="auto"/>
            <w:noWrap/>
            <w:vAlign w:val="bottom"/>
            <w:hideMark/>
          </w:tcPr>
          <w:p w14:paraId="42486B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579634A" w14:textId="77777777" w:rsidTr="00A75DBF">
        <w:trPr>
          <w:trHeight w:val="255"/>
        </w:trPr>
        <w:tc>
          <w:tcPr>
            <w:tcW w:w="477" w:type="pct"/>
            <w:shd w:val="clear" w:color="auto" w:fill="auto"/>
            <w:noWrap/>
            <w:vAlign w:val="bottom"/>
            <w:hideMark/>
          </w:tcPr>
          <w:p w14:paraId="55ABEC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F9D7B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9C12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873" w:type="pct"/>
            <w:shd w:val="clear" w:color="auto" w:fill="auto"/>
            <w:noWrap/>
            <w:vAlign w:val="bottom"/>
            <w:hideMark/>
          </w:tcPr>
          <w:p w14:paraId="598FB0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780" w:type="pct"/>
            <w:shd w:val="clear" w:color="auto" w:fill="auto"/>
            <w:noWrap/>
            <w:vAlign w:val="bottom"/>
            <w:hideMark/>
          </w:tcPr>
          <w:p w14:paraId="787C59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BF91773" w14:textId="77777777" w:rsidTr="00A75DBF">
        <w:trPr>
          <w:trHeight w:val="255"/>
        </w:trPr>
        <w:tc>
          <w:tcPr>
            <w:tcW w:w="477" w:type="pct"/>
            <w:shd w:val="clear" w:color="auto" w:fill="auto"/>
            <w:noWrap/>
            <w:vAlign w:val="bottom"/>
            <w:hideMark/>
          </w:tcPr>
          <w:p w14:paraId="2CE2E2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722BE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AEFC5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c>
          <w:tcPr>
            <w:tcW w:w="873" w:type="pct"/>
            <w:shd w:val="clear" w:color="auto" w:fill="auto"/>
            <w:noWrap/>
            <w:vAlign w:val="bottom"/>
            <w:hideMark/>
          </w:tcPr>
          <w:p w14:paraId="4B729C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c>
          <w:tcPr>
            <w:tcW w:w="780" w:type="pct"/>
            <w:shd w:val="clear" w:color="auto" w:fill="auto"/>
            <w:noWrap/>
            <w:vAlign w:val="bottom"/>
            <w:hideMark/>
          </w:tcPr>
          <w:p w14:paraId="06F765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DD0D218" w14:textId="77777777" w:rsidTr="00A75DBF">
        <w:trPr>
          <w:trHeight w:val="255"/>
        </w:trPr>
        <w:tc>
          <w:tcPr>
            <w:tcW w:w="2473" w:type="pct"/>
            <w:gridSpan w:val="3"/>
            <w:shd w:val="clear" w:color="000000" w:fill="FFFF00"/>
            <w:noWrap/>
            <w:vAlign w:val="bottom"/>
            <w:hideMark/>
          </w:tcPr>
          <w:p w14:paraId="7E056F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3184B1A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4AA059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048D5A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274B4D1E" w14:textId="77777777" w:rsidTr="00A75DBF">
        <w:trPr>
          <w:trHeight w:val="255"/>
        </w:trPr>
        <w:tc>
          <w:tcPr>
            <w:tcW w:w="477" w:type="pct"/>
            <w:shd w:val="clear" w:color="auto" w:fill="auto"/>
            <w:noWrap/>
            <w:vAlign w:val="bottom"/>
            <w:hideMark/>
          </w:tcPr>
          <w:p w14:paraId="0F18A5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F9413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B62F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E5174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5E182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2FFF5C7D" w14:textId="77777777" w:rsidTr="00A75DBF">
        <w:trPr>
          <w:trHeight w:val="255"/>
        </w:trPr>
        <w:tc>
          <w:tcPr>
            <w:tcW w:w="477" w:type="pct"/>
            <w:shd w:val="clear" w:color="auto" w:fill="auto"/>
            <w:noWrap/>
            <w:vAlign w:val="bottom"/>
            <w:hideMark/>
          </w:tcPr>
          <w:p w14:paraId="0EDA32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3DB66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73016E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8F618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418A1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F4A8CEA" w14:textId="77777777" w:rsidTr="00A75DBF">
        <w:trPr>
          <w:trHeight w:val="255"/>
        </w:trPr>
        <w:tc>
          <w:tcPr>
            <w:tcW w:w="477" w:type="pct"/>
            <w:shd w:val="clear" w:color="auto" w:fill="auto"/>
            <w:noWrap/>
            <w:vAlign w:val="bottom"/>
            <w:hideMark/>
          </w:tcPr>
          <w:p w14:paraId="728BFD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F948B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00C6C1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3ECD8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103E40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033396A" w14:textId="77777777" w:rsidTr="00A75DBF">
        <w:trPr>
          <w:trHeight w:val="255"/>
        </w:trPr>
        <w:tc>
          <w:tcPr>
            <w:tcW w:w="2473" w:type="pct"/>
            <w:gridSpan w:val="3"/>
            <w:shd w:val="clear" w:color="000000" w:fill="FFFF00"/>
            <w:noWrap/>
            <w:vAlign w:val="bottom"/>
            <w:hideMark/>
          </w:tcPr>
          <w:p w14:paraId="2A0CBCC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45B415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873" w:type="pct"/>
            <w:shd w:val="clear" w:color="000000" w:fill="FFFF00"/>
            <w:noWrap/>
            <w:vAlign w:val="bottom"/>
            <w:hideMark/>
          </w:tcPr>
          <w:p w14:paraId="28B674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7AAFAA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E44EAD1" w14:textId="77777777" w:rsidTr="00A75DBF">
        <w:trPr>
          <w:trHeight w:val="255"/>
        </w:trPr>
        <w:tc>
          <w:tcPr>
            <w:tcW w:w="477" w:type="pct"/>
            <w:shd w:val="clear" w:color="auto" w:fill="auto"/>
            <w:noWrap/>
            <w:vAlign w:val="bottom"/>
            <w:hideMark/>
          </w:tcPr>
          <w:p w14:paraId="082E62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6860E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FEB5A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52F7F2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0D15F4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465C131" w14:textId="77777777" w:rsidTr="00A75DBF">
        <w:trPr>
          <w:trHeight w:val="255"/>
        </w:trPr>
        <w:tc>
          <w:tcPr>
            <w:tcW w:w="477" w:type="pct"/>
            <w:shd w:val="clear" w:color="auto" w:fill="auto"/>
            <w:noWrap/>
            <w:vAlign w:val="bottom"/>
            <w:hideMark/>
          </w:tcPr>
          <w:p w14:paraId="54F11B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40BB09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6260AC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31C01F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27819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DD6CC95" w14:textId="77777777" w:rsidTr="00A75DBF">
        <w:trPr>
          <w:trHeight w:val="255"/>
        </w:trPr>
        <w:tc>
          <w:tcPr>
            <w:tcW w:w="477" w:type="pct"/>
            <w:shd w:val="clear" w:color="auto" w:fill="auto"/>
            <w:noWrap/>
            <w:vAlign w:val="bottom"/>
            <w:hideMark/>
          </w:tcPr>
          <w:p w14:paraId="0EB15A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4F746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5D4BCB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873" w:type="pct"/>
            <w:shd w:val="clear" w:color="auto" w:fill="auto"/>
            <w:noWrap/>
            <w:vAlign w:val="bottom"/>
            <w:hideMark/>
          </w:tcPr>
          <w:p w14:paraId="3FD6F5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34A29F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1413E42E" w14:textId="77777777" w:rsidTr="00A75DBF">
        <w:trPr>
          <w:trHeight w:val="255"/>
        </w:trPr>
        <w:tc>
          <w:tcPr>
            <w:tcW w:w="2473" w:type="pct"/>
            <w:gridSpan w:val="3"/>
            <w:shd w:val="clear" w:color="000000" w:fill="CCCCFF"/>
            <w:noWrap/>
            <w:vAlign w:val="bottom"/>
            <w:hideMark/>
          </w:tcPr>
          <w:p w14:paraId="14734F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K307609 Javna rasvjeta </w:t>
            </w:r>
            <w:proofErr w:type="spellStart"/>
            <w:r w:rsidRPr="000F4903">
              <w:rPr>
                <w:rFonts w:eastAsia="Times New Roman" w:cstheme="minorHAnsi"/>
                <w:b/>
                <w:bCs/>
                <w:color w:val="000000"/>
                <w:sz w:val="18"/>
                <w:szCs w:val="18"/>
                <w:lang w:eastAsia="hr-HR"/>
              </w:rPr>
              <w:t>EnU</w:t>
            </w:r>
            <w:proofErr w:type="spellEnd"/>
            <w:r w:rsidRPr="000F4903">
              <w:rPr>
                <w:rFonts w:eastAsia="Times New Roman" w:cstheme="minorHAnsi"/>
                <w:b/>
                <w:bCs/>
                <w:color w:val="000000"/>
                <w:sz w:val="18"/>
                <w:szCs w:val="18"/>
                <w:lang w:eastAsia="hr-HR"/>
              </w:rPr>
              <w:t xml:space="preserve"> - EPC ugovor</w:t>
            </w:r>
          </w:p>
        </w:tc>
        <w:tc>
          <w:tcPr>
            <w:tcW w:w="874" w:type="pct"/>
            <w:gridSpan w:val="2"/>
            <w:shd w:val="clear" w:color="000000" w:fill="CCCCFF"/>
            <w:noWrap/>
            <w:vAlign w:val="bottom"/>
            <w:hideMark/>
          </w:tcPr>
          <w:p w14:paraId="26BB57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c>
          <w:tcPr>
            <w:tcW w:w="873" w:type="pct"/>
            <w:shd w:val="clear" w:color="000000" w:fill="CCCCFF"/>
            <w:noWrap/>
            <w:vAlign w:val="bottom"/>
            <w:hideMark/>
          </w:tcPr>
          <w:p w14:paraId="7C11EA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6624C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r>
      <w:tr w:rsidR="00472C57" w:rsidRPr="004A286A" w14:paraId="00160420" w14:textId="77777777" w:rsidTr="00A75DBF">
        <w:trPr>
          <w:trHeight w:val="255"/>
        </w:trPr>
        <w:tc>
          <w:tcPr>
            <w:tcW w:w="2473" w:type="pct"/>
            <w:gridSpan w:val="3"/>
            <w:shd w:val="clear" w:color="000000" w:fill="FFFF00"/>
            <w:noWrap/>
            <w:vAlign w:val="bottom"/>
            <w:hideMark/>
          </w:tcPr>
          <w:p w14:paraId="5A2583A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6C37F6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c>
          <w:tcPr>
            <w:tcW w:w="873" w:type="pct"/>
            <w:shd w:val="clear" w:color="000000" w:fill="FFFF00"/>
            <w:noWrap/>
            <w:vAlign w:val="bottom"/>
            <w:hideMark/>
          </w:tcPr>
          <w:p w14:paraId="39FD66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94BE8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r>
      <w:tr w:rsidR="00472C57" w:rsidRPr="004A286A" w14:paraId="44566C45" w14:textId="77777777" w:rsidTr="00A75DBF">
        <w:trPr>
          <w:trHeight w:val="255"/>
        </w:trPr>
        <w:tc>
          <w:tcPr>
            <w:tcW w:w="477" w:type="pct"/>
            <w:shd w:val="clear" w:color="auto" w:fill="auto"/>
            <w:noWrap/>
            <w:vAlign w:val="bottom"/>
            <w:hideMark/>
          </w:tcPr>
          <w:p w14:paraId="67A8FE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9492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6D10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c>
          <w:tcPr>
            <w:tcW w:w="873" w:type="pct"/>
            <w:shd w:val="clear" w:color="auto" w:fill="auto"/>
            <w:noWrap/>
            <w:vAlign w:val="bottom"/>
            <w:hideMark/>
          </w:tcPr>
          <w:p w14:paraId="7BF8F3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8A671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r>
      <w:tr w:rsidR="00472C57" w:rsidRPr="004A286A" w14:paraId="23EB12EB" w14:textId="77777777" w:rsidTr="00A75DBF">
        <w:trPr>
          <w:trHeight w:val="255"/>
        </w:trPr>
        <w:tc>
          <w:tcPr>
            <w:tcW w:w="477" w:type="pct"/>
            <w:shd w:val="clear" w:color="auto" w:fill="auto"/>
            <w:noWrap/>
            <w:vAlign w:val="bottom"/>
            <w:hideMark/>
          </w:tcPr>
          <w:p w14:paraId="42847B3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F77D9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D65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c>
          <w:tcPr>
            <w:tcW w:w="873" w:type="pct"/>
            <w:shd w:val="clear" w:color="auto" w:fill="auto"/>
            <w:noWrap/>
            <w:vAlign w:val="bottom"/>
            <w:hideMark/>
          </w:tcPr>
          <w:p w14:paraId="310072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9433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r>
      <w:tr w:rsidR="00472C57" w:rsidRPr="004A286A" w14:paraId="64EAF762" w14:textId="77777777" w:rsidTr="00A75DBF">
        <w:trPr>
          <w:trHeight w:val="255"/>
        </w:trPr>
        <w:tc>
          <w:tcPr>
            <w:tcW w:w="477" w:type="pct"/>
            <w:shd w:val="clear" w:color="auto" w:fill="auto"/>
            <w:noWrap/>
            <w:vAlign w:val="bottom"/>
            <w:hideMark/>
          </w:tcPr>
          <w:p w14:paraId="0C4188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91D9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F74DF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1.310.625,00</w:t>
            </w:r>
          </w:p>
        </w:tc>
        <w:tc>
          <w:tcPr>
            <w:tcW w:w="873" w:type="pct"/>
            <w:shd w:val="clear" w:color="auto" w:fill="auto"/>
            <w:noWrap/>
            <w:vAlign w:val="bottom"/>
            <w:hideMark/>
          </w:tcPr>
          <w:p w14:paraId="11B320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0046D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1.310.625,00</w:t>
            </w:r>
          </w:p>
        </w:tc>
      </w:tr>
      <w:tr w:rsidR="00472C57" w:rsidRPr="004A286A" w14:paraId="23CB4A74" w14:textId="77777777" w:rsidTr="00A75DBF">
        <w:trPr>
          <w:trHeight w:val="255"/>
        </w:trPr>
        <w:tc>
          <w:tcPr>
            <w:tcW w:w="2473" w:type="pct"/>
            <w:gridSpan w:val="3"/>
            <w:shd w:val="clear" w:color="000000" w:fill="CCCCFF"/>
            <w:noWrap/>
            <w:vAlign w:val="bottom"/>
            <w:hideMark/>
          </w:tcPr>
          <w:p w14:paraId="252169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K307610 Uređenje Trga ispred crkve Sv. Ivana Krstitelja</w:t>
            </w:r>
          </w:p>
        </w:tc>
        <w:tc>
          <w:tcPr>
            <w:tcW w:w="874" w:type="pct"/>
            <w:gridSpan w:val="2"/>
            <w:shd w:val="clear" w:color="000000" w:fill="CCCCFF"/>
            <w:noWrap/>
            <w:vAlign w:val="bottom"/>
            <w:hideMark/>
          </w:tcPr>
          <w:p w14:paraId="0DE8B4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35087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c>
          <w:tcPr>
            <w:tcW w:w="780" w:type="pct"/>
            <w:shd w:val="clear" w:color="000000" w:fill="CCCCFF"/>
            <w:noWrap/>
            <w:vAlign w:val="bottom"/>
            <w:hideMark/>
          </w:tcPr>
          <w:p w14:paraId="337B7F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293.750,00</w:t>
            </w:r>
          </w:p>
        </w:tc>
      </w:tr>
      <w:tr w:rsidR="00472C57" w:rsidRPr="004A286A" w14:paraId="07E63590" w14:textId="77777777" w:rsidTr="00A75DBF">
        <w:trPr>
          <w:trHeight w:val="255"/>
        </w:trPr>
        <w:tc>
          <w:tcPr>
            <w:tcW w:w="2473" w:type="pct"/>
            <w:gridSpan w:val="3"/>
            <w:shd w:val="clear" w:color="000000" w:fill="FFFF00"/>
            <w:noWrap/>
            <w:vAlign w:val="bottom"/>
            <w:hideMark/>
          </w:tcPr>
          <w:p w14:paraId="48F3FA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2EAD4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5E767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c>
          <w:tcPr>
            <w:tcW w:w="780" w:type="pct"/>
            <w:shd w:val="clear" w:color="000000" w:fill="FFFF00"/>
            <w:noWrap/>
            <w:vAlign w:val="bottom"/>
            <w:hideMark/>
          </w:tcPr>
          <w:p w14:paraId="696FFA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293.750,00</w:t>
            </w:r>
          </w:p>
        </w:tc>
      </w:tr>
      <w:tr w:rsidR="00472C57" w:rsidRPr="004A286A" w14:paraId="6A2EC7FA" w14:textId="77777777" w:rsidTr="00A75DBF">
        <w:trPr>
          <w:trHeight w:val="255"/>
        </w:trPr>
        <w:tc>
          <w:tcPr>
            <w:tcW w:w="477" w:type="pct"/>
            <w:shd w:val="clear" w:color="auto" w:fill="auto"/>
            <w:noWrap/>
            <w:vAlign w:val="bottom"/>
            <w:hideMark/>
          </w:tcPr>
          <w:p w14:paraId="25A177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68DD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7FF4B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7EF68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c>
          <w:tcPr>
            <w:tcW w:w="780" w:type="pct"/>
            <w:shd w:val="clear" w:color="auto" w:fill="auto"/>
            <w:noWrap/>
            <w:vAlign w:val="bottom"/>
            <w:hideMark/>
          </w:tcPr>
          <w:p w14:paraId="367965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293.750,00</w:t>
            </w:r>
          </w:p>
        </w:tc>
      </w:tr>
      <w:tr w:rsidR="00472C57" w:rsidRPr="004A286A" w14:paraId="056FE277" w14:textId="77777777" w:rsidTr="00A75DBF">
        <w:trPr>
          <w:trHeight w:val="255"/>
        </w:trPr>
        <w:tc>
          <w:tcPr>
            <w:tcW w:w="477" w:type="pct"/>
            <w:shd w:val="clear" w:color="auto" w:fill="auto"/>
            <w:noWrap/>
            <w:vAlign w:val="bottom"/>
            <w:hideMark/>
          </w:tcPr>
          <w:p w14:paraId="1FBABF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A5915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A87E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91BFF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c>
          <w:tcPr>
            <w:tcW w:w="780" w:type="pct"/>
            <w:shd w:val="clear" w:color="auto" w:fill="auto"/>
            <w:noWrap/>
            <w:vAlign w:val="bottom"/>
            <w:hideMark/>
          </w:tcPr>
          <w:p w14:paraId="32230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293.750,00</w:t>
            </w:r>
          </w:p>
        </w:tc>
      </w:tr>
      <w:tr w:rsidR="00472C57" w:rsidRPr="004A286A" w14:paraId="53165762" w14:textId="77777777" w:rsidTr="00A75DBF">
        <w:trPr>
          <w:trHeight w:val="255"/>
        </w:trPr>
        <w:tc>
          <w:tcPr>
            <w:tcW w:w="477" w:type="pct"/>
            <w:shd w:val="clear" w:color="auto" w:fill="auto"/>
            <w:noWrap/>
            <w:vAlign w:val="bottom"/>
            <w:hideMark/>
          </w:tcPr>
          <w:p w14:paraId="304F960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83C01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10A06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8A6DE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243.750,00</w:t>
            </w:r>
          </w:p>
        </w:tc>
        <w:tc>
          <w:tcPr>
            <w:tcW w:w="780" w:type="pct"/>
            <w:shd w:val="clear" w:color="auto" w:fill="auto"/>
            <w:noWrap/>
            <w:vAlign w:val="bottom"/>
            <w:hideMark/>
          </w:tcPr>
          <w:p w14:paraId="64C0CA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293.750,00</w:t>
            </w:r>
          </w:p>
        </w:tc>
      </w:tr>
      <w:tr w:rsidR="00472C57" w:rsidRPr="004A286A" w14:paraId="62511409" w14:textId="77777777" w:rsidTr="00A75DBF">
        <w:trPr>
          <w:trHeight w:val="255"/>
        </w:trPr>
        <w:tc>
          <w:tcPr>
            <w:tcW w:w="2473" w:type="pct"/>
            <w:gridSpan w:val="3"/>
            <w:shd w:val="clear" w:color="000000" w:fill="CCCCFF"/>
            <w:noWrap/>
            <w:vAlign w:val="bottom"/>
            <w:hideMark/>
          </w:tcPr>
          <w:p w14:paraId="1B2321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K307611 Javna garaža u Ulici Ivana Gundulića</w:t>
            </w:r>
          </w:p>
        </w:tc>
        <w:tc>
          <w:tcPr>
            <w:tcW w:w="874" w:type="pct"/>
            <w:gridSpan w:val="2"/>
            <w:shd w:val="clear" w:color="000000" w:fill="CCCCFF"/>
            <w:noWrap/>
            <w:vAlign w:val="bottom"/>
            <w:hideMark/>
          </w:tcPr>
          <w:p w14:paraId="2DD539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68021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780" w:type="pct"/>
            <w:shd w:val="clear" w:color="000000" w:fill="CCCCFF"/>
            <w:noWrap/>
            <w:vAlign w:val="bottom"/>
            <w:hideMark/>
          </w:tcPr>
          <w:p w14:paraId="340942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4A286A" w14:paraId="73784336" w14:textId="77777777" w:rsidTr="00A75DBF">
        <w:trPr>
          <w:trHeight w:val="255"/>
        </w:trPr>
        <w:tc>
          <w:tcPr>
            <w:tcW w:w="2473" w:type="pct"/>
            <w:gridSpan w:val="3"/>
            <w:shd w:val="clear" w:color="000000" w:fill="FFFF00"/>
            <w:noWrap/>
            <w:vAlign w:val="bottom"/>
            <w:hideMark/>
          </w:tcPr>
          <w:p w14:paraId="5B7A87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06BC21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7A6C65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780" w:type="pct"/>
            <w:shd w:val="clear" w:color="000000" w:fill="FFFF00"/>
            <w:noWrap/>
            <w:vAlign w:val="bottom"/>
            <w:hideMark/>
          </w:tcPr>
          <w:p w14:paraId="2B799C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4A286A" w14:paraId="144A1D38" w14:textId="77777777" w:rsidTr="00A75DBF">
        <w:trPr>
          <w:trHeight w:val="255"/>
        </w:trPr>
        <w:tc>
          <w:tcPr>
            <w:tcW w:w="477" w:type="pct"/>
            <w:shd w:val="clear" w:color="auto" w:fill="auto"/>
            <w:noWrap/>
            <w:vAlign w:val="bottom"/>
            <w:hideMark/>
          </w:tcPr>
          <w:p w14:paraId="67B754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F438C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D7AA5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52133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5C867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4A286A" w14:paraId="3922450E" w14:textId="77777777" w:rsidTr="00A75DBF">
        <w:trPr>
          <w:trHeight w:val="255"/>
        </w:trPr>
        <w:tc>
          <w:tcPr>
            <w:tcW w:w="477" w:type="pct"/>
            <w:shd w:val="clear" w:color="auto" w:fill="auto"/>
            <w:noWrap/>
            <w:vAlign w:val="bottom"/>
            <w:hideMark/>
          </w:tcPr>
          <w:p w14:paraId="7A4FAB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D7A373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A4D5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2B1BC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67AB7E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4A286A" w14:paraId="5DD74396" w14:textId="77777777" w:rsidTr="00A75DBF">
        <w:trPr>
          <w:trHeight w:val="255"/>
        </w:trPr>
        <w:tc>
          <w:tcPr>
            <w:tcW w:w="477" w:type="pct"/>
            <w:shd w:val="clear" w:color="auto" w:fill="auto"/>
            <w:noWrap/>
            <w:vAlign w:val="bottom"/>
            <w:hideMark/>
          </w:tcPr>
          <w:p w14:paraId="72C00A8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C6061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88501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196C8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60A2BA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4A286A" w14:paraId="31F2CF78" w14:textId="77777777" w:rsidTr="00A75DBF">
        <w:trPr>
          <w:trHeight w:val="255"/>
        </w:trPr>
        <w:tc>
          <w:tcPr>
            <w:tcW w:w="477" w:type="pct"/>
            <w:shd w:val="clear" w:color="auto" w:fill="auto"/>
            <w:noWrap/>
            <w:vAlign w:val="bottom"/>
            <w:hideMark/>
          </w:tcPr>
          <w:p w14:paraId="2648B6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E9699E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29AB2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03D19B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1B3742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3192975" w14:textId="77777777" w:rsidTr="00A75DBF">
        <w:trPr>
          <w:trHeight w:val="255"/>
        </w:trPr>
        <w:tc>
          <w:tcPr>
            <w:tcW w:w="477" w:type="pct"/>
            <w:shd w:val="clear" w:color="auto" w:fill="auto"/>
            <w:noWrap/>
            <w:vAlign w:val="bottom"/>
            <w:hideMark/>
          </w:tcPr>
          <w:p w14:paraId="4B0E07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43CAD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6E71F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7BB323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225432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6C3202F5" w14:textId="77777777" w:rsidTr="00A75DBF">
        <w:trPr>
          <w:trHeight w:val="255"/>
        </w:trPr>
        <w:tc>
          <w:tcPr>
            <w:tcW w:w="477" w:type="pct"/>
            <w:shd w:val="clear" w:color="auto" w:fill="auto"/>
            <w:noWrap/>
            <w:vAlign w:val="bottom"/>
            <w:hideMark/>
          </w:tcPr>
          <w:p w14:paraId="47581D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A69353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12A7C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65EF9E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34A2FF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84B097C" w14:textId="77777777" w:rsidTr="00A75DBF">
        <w:trPr>
          <w:trHeight w:val="255"/>
        </w:trPr>
        <w:tc>
          <w:tcPr>
            <w:tcW w:w="2473" w:type="pct"/>
            <w:gridSpan w:val="3"/>
            <w:shd w:val="clear" w:color="000000" w:fill="CCCCFF"/>
            <w:noWrap/>
            <w:vAlign w:val="bottom"/>
            <w:hideMark/>
          </w:tcPr>
          <w:p w14:paraId="55A8693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K307620 Izgradnja nogostupa uz D3 sjever  (4970 m)</w:t>
            </w:r>
          </w:p>
        </w:tc>
        <w:tc>
          <w:tcPr>
            <w:tcW w:w="874" w:type="pct"/>
            <w:gridSpan w:val="2"/>
            <w:shd w:val="clear" w:color="000000" w:fill="CCCCFF"/>
            <w:noWrap/>
            <w:vAlign w:val="bottom"/>
            <w:hideMark/>
          </w:tcPr>
          <w:p w14:paraId="38D83D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675.700,00</w:t>
            </w:r>
          </w:p>
        </w:tc>
        <w:tc>
          <w:tcPr>
            <w:tcW w:w="873" w:type="pct"/>
            <w:shd w:val="clear" w:color="000000" w:fill="CCCCFF"/>
            <w:noWrap/>
            <w:vAlign w:val="bottom"/>
            <w:hideMark/>
          </w:tcPr>
          <w:p w14:paraId="5AC64E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-406.325,00</w:t>
            </w:r>
          </w:p>
        </w:tc>
        <w:tc>
          <w:tcPr>
            <w:tcW w:w="780" w:type="pct"/>
            <w:shd w:val="clear" w:color="000000" w:fill="CCCCFF"/>
            <w:noWrap/>
            <w:vAlign w:val="bottom"/>
            <w:hideMark/>
          </w:tcPr>
          <w:p w14:paraId="04B253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269.375,00</w:t>
            </w:r>
          </w:p>
        </w:tc>
      </w:tr>
      <w:tr w:rsidR="00472C57" w:rsidRPr="004A286A" w14:paraId="1D2FDE5D" w14:textId="77777777" w:rsidTr="00A75DBF">
        <w:trPr>
          <w:trHeight w:val="255"/>
        </w:trPr>
        <w:tc>
          <w:tcPr>
            <w:tcW w:w="2473" w:type="pct"/>
            <w:gridSpan w:val="3"/>
            <w:shd w:val="clear" w:color="000000" w:fill="FFFF00"/>
            <w:noWrap/>
            <w:vAlign w:val="bottom"/>
            <w:hideMark/>
          </w:tcPr>
          <w:p w14:paraId="01B7B81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01DD5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575.700,00</w:t>
            </w:r>
          </w:p>
        </w:tc>
        <w:tc>
          <w:tcPr>
            <w:tcW w:w="873" w:type="pct"/>
            <w:shd w:val="clear" w:color="000000" w:fill="FFFF00"/>
            <w:noWrap/>
            <w:vAlign w:val="bottom"/>
            <w:hideMark/>
          </w:tcPr>
          <w:p w14:paraId="13A38A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-306.325,00</w:t>
            </w:r>
          </w:p>
        </w:tc>
        <w:tc>
          <w:tcPr>
            <w:tcW w:w="780" w:type="pct"/>
            <w:shd w:val="clear" w:color="000000" w:fill="FFFF00"/>
            <w:noWrap/>
            <w:vAlign w:val="bottom"/>
            <w:hideMark/>
          </w:tcPr>
          <w:p w14:paraId="0417B9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269.375,00</w:t>
            </w:r>
          </w:p>
        </w:tc>
      </w:tr>
      <w:tr w:rsidR="00472C57" w:rsidRPr="004A286A" w14:paraId="1D7812F4" w14:textId="77777777" w:rsidTr="00A75DBF">
        <w:trPr>
          <w:trHeight w:val="255"/>
        </w:trPr>
        <w:tc>
          <w:tcPr>
            <w:tcW w:w="477" w:type="pct"/>
            <w:shd w:val="clear" w:color="auto" w:fill="auto"/>
            <w:noWrap/>
            <w:vAlign w:val="bottom"/>
            <w:hideMark/>
          </w:tcPr>
          <w:p w14:paraId="50724F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C65B6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04B2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034A3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c>
          <w:tcPr>
            <w:tcW w:w="780" w:type="pct"/>
            <w:shd w:val="clear" w:color="auto" w:fill="auto"/>
            <w:noWrap/>
            <w:vAlign w:val="bottom"/>
            <w:hideMark/>
          </w:tcPr>
          <w:p w14:paraId="0E6395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3A121FED" w14:textId="77777777" w:rsidTr="00A75DBF">
        <w:trPr>
          <w:trHeight w:val="255"/>
        </w:trPr>
        <w:tc>
          <w:tcPr>
            <w:tcW w:w="477" w:type="pct"/>
            <w:shd w:val="clear" w:color="auto" w:fill="auto"/>
            <w:noWrap/>
            <w:vAlign w:val="bottom"/>
            <w:hideMark/>
          </w:tcPr>
          <w:p w14:paraId="227BD6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3EC97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7F83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4EE09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c>
          <w:tcPr>
            <w:tcW w:w="780" w:type="pct"/>
            <w:shd w:val="clear" w:color="auto" w:fill="auto"/>
            <w:noWrap/>
            <w:vAlign w:val="bottom"/>
            <w:hideMark/>
          </w:tcPr>
          <w:p w14:paraId="3AF73D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480BD07D" w14:textId="77777777" w:rsidTr="00A75DBF">
        <w:trPr>
          <w:trHeight w:val="255"/>
        </w:trPr>
        <w:tc>
          <w:tcPr>
            <w:tcW w:w="477" w:type="pct"/>
            <w:shd w:val="clear" w:color="auto" w:fill="auto"/>
            <w:noWrap/>
            <w:vAlign w:val="bottom"/>
            <w:hideMark/>
          </w:tcPr>
          <w:p w14:paraId="645F9B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2CDB2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856D5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65670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c>
          <w:tcPr>
            <w:tcW w:w="780" w:type="pct"/>
            <w:shd w:val="clear" w:color="auto" w:fill="auto"/>
            <w:noWrap/>
            <w:vAlign w:val="bottom"/>
            <w:hideMark/>
          </w:tcPr>
          <w:p w14:paraId="1D25A3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r>
      <w:tr w:rsidR="00472C57" w:rsidRPr="004A286A" w14:paraId="5B8D9F4A" w14:textId="77777777" w:rsidTr="00A75DBF">
        <w:trPr>
          <w:trHeight w:val="255"/>
        </w:trPr>
        <w:tc>
          <w:tcPr>
            <w:tcW w:w="477" w:type="pct"/>
            <w:shd w:val="clear" w:color="auto" w:fill="auto"/>
            <w:noWrap/>
            <w:vAlign w:val="bottom"/>
            <w:hideMark/>
          </w:tcPr>
          <w:p w14:paraId="084A33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1ABC1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51B77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575.700,00</w:t>
            </w:r>
          </w:p>
        </w:tc>
        <w:tc>
          <w:tcPr>
            <w:tcW w:w="873" w:type="pct"/>
            <w:shd w:val="clear" w:color="auto" w:fill="auto"/>
            <w:noWrap/>
            <w:vAlign w:val="bottom"/>
            <w:hideMark/>
          </w:tcPr>
          <w:p w14:paraId="19B61C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-330.700,00</w:t>
            </w:r>
          </w:p>
        </w:tc>
        <w:tc>
          <w:tcPr>
            <w:tcW w:w="780" w:type="pct"/>
            <w:shd w:val="clear" w:color="auto" w:fill="auto"/>
            <w:noWrap/>
            <w:vAlign w:val="bottom"/>
            <w:hideMark/>
          </w:tcPr>
          <w:p w14:paraId="7A7AFE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245.000,00</w:t>
            </w:r>
          </w:p>
        </w:tc>
      </w:tr>
      <w:tr w:rsidR="00472C57" w:rsidRPr="004A286A" w14:paraId="2E1B7868" w14:textId="77777777" w:rsidTr="00A75DBF">
        <w:trPr>
          <w:trHeight w:val="255"/>
        </w:trPr>
        <w:tc>
          <w:tcPr>
            <w:tcW w:w="477" w:type="pct"/>
            <w:shd w:val="clear" w:color="auto" w:fill="auto"/>
            <w:noWrap/>
            <w:vAlign w:val="bottom"/>
            <w:hideMark/>
          </w:tcPr>
          <w:p w14:paraId="6324C9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154B6C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09935E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33.200,00</w:t>
            </w:r>
          </w:p>
        </w:tc>
        <w:tc>
          <w:tcPr>
            <w:tcW w:w="873" w:type="pct"/>
            <w:shd w:val="clear" w:color="auto" w:fill="auto"/>
            <w:noWrap/>
            <w:vAlign w:val="bottom"/>
            <w:hideMark/>
          </w:tcPr>
          <w:p w14:paraId="75A28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-33.200,00</w:t>
            </w:r>
          </w:p>
        </w:tc>
        <w:tc>
          <w:tcPr>
            <w:tcW w:w="780" w:type="pct"/>
            <w:shd w:val="clear" w:color="auto" w:fill="auto"/>
            <w:noWrap/>
            <w:vAlign w:val="bottom"/>
            <w:hideMark/>
          </w:tcPr>
          <w:p w14:paraId="762CC2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1E2D6BF" w14:textId="77777777" w:rsidTr="00A75DBF">
        <w:trPr>
          <w:trHeight w:val="255"/>
        </w:trPr>
        <w:tc>
          <w:tcPr>
            <w:tcW w:w="477" w:type="pct"/>
            <w:shd w:val="clear" w:color="auto" w:fill="auto"/>
            <w:noWrap/>
            <w:vAlign w:val="bottom"/>
            <w:hideMark/>
          </w:tcPr>
          <w:p w14:paraId="6EE6F1B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2CD4D6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7C2A23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873" w:type="pct"/>
            <w:shd w:val="clear" w:color="auto" w:fill="auto"/>
            <w:noWrap/>
            <w:vAlign w:val="bottom"/>
            <w:hideMark/>
          </w:tcPr>
          <w:p w14:paraId="77ABDE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780" w:type="pct"/>
            <w:shd w:val="clear" w:color="auto" w:fill="auto"/>
            <w:noWrap/>
            <w:vAlign w:val="bottom"/>
            <w:hideMark/>
          </w:tcPr>
          <w:p w14:paraId="1779AC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EB5BCA4" w14:textId="77777777" w:rsidTr="00A75DBF">
        <w:trPr>
          <w:trHeight w:val="255"/>
        </w:trPr>
        <w:tc>
          <w:tcPr>
            <w:tcW w:w="477" w:type="pct"/>
            <w:shd w:val="clear" w:color="auto" w:fill="auto"/>
            <w:noWrap/>
            <w:vAlign w:val="bottom"/>
            <w:hideMark/>
          </w:tcPr>
          <w:p w14:paraId="66552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C8831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FCD19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542.500,00</w:t>
            </w:r>
          </w:p>
        </w:tc>
        <w:tc>
          <w:tcPr>
            <w:tcW w:w="873" w:type="pct"/>
            <w:shd w:val="clear" w:color="auto" w:fill="auto"/>
            <w:noWrap/>
            <w:vAlign w:val="bottom"/>
            <w:hideMark/>
          </w:tcPr>
          <w:p w14:paraId="3A5FF1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-297.500,00</w:t>
            </w:r>
          </w:p>
        </w:tc>
        <w:tc>
          <w:tcPr>
            <w:tcW w:w="780" w:type="pct"/>
            <w:shd w:val="clear" w:color="auto" w:fill="auto"/>
            <w:noWrap/>
            <w:vAlign w:val="bottom"/>
            <w:hideMark/>
          </w:tcPr>
          <w:p w14:paraId="0DC161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245.000,00</w:t>
            </w:r>
          </w:p>
        </w:tc>
      </w:tr>
      <w:tr w:rsidR="00472C57" w:rsidRPr="004A286A" w14:paraId="3ECFE876" w14:textId="77777777" w:rsidTr="00A75DBF">
        <w:trPr>
          <w:trHeight w:val="255"/>
        </w:trPr>
        <w:tc>
          <w:tcPr>
            <w:tcW w:w="477" w:type="pct"/>
            <w:shd w:val="clear" w:color="auto" w:fill="auto"/>
            <w:noWrap/>
            <w:vAlign w:val="bottom"/>
            <w:hideMark/>
          </w:tcPr>
          <w:p w14:paraId="2D12B5E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1D8F5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B53B0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542.500,00</w:t>
            </w:r>
          </w:p>
        </w:tc>
        <w:tc>
          <w:tcPr>
            <w:tcW w:w="873" w:type="pct"/>
            <w:shd w:val="clear" w:color="auto" w:fill="auto"/>
            <w:noWrap/>
            <w:vAlign w:val="bottom"/>
            <w:hideMark/>
          </w:tcPr>
          <w:p w14:paraId="1494B9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-297.500,00</w:t>
            </w:r>
          </w:p>
        </w:tc>
        <w:tc>
          <w:tcPr>
            <w:tcW w:w="780" w:type="pct"/>
            <w:shd w:val="clear" w:color="auto" w:fill="auto"/>
            <w:noWrap/>
            <w:vAlign w:val="bottom"/>
            <w:hideMark/>
          </w:tcPr>
          <w:p w14:paraId="289031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245.000,00</w:t>
            </w:r>
          </w:p>
        </w:tc>
      </w:tr>
      <w:tr w:rsidR="00472C57" w:rsidRPr="004A286A" w14:paraId="016C9170" w14:textId="77777777" w:rsidTr="00A75DBF">
        <w:trPr>
          <w:trHeight w:val="255"/>
        </w:trPr>
        <w:tc>
          <w:tcPr>
            <w:tcW w:w="2473" w:type="pct"/>
            <w:gridSpan w:val="3"/>
            <w:shd w:val="clear" w:color="000000" w:fill="FFFF00"/>
            <w:noWrap/>
            <w:vAlign w:val="bottom"/>
            <w:hideMark/>
          </w:tcPr>
          <w:p w14:paraId="4915CC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6450A8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56878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13D8DB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856D1C0" w14:textId="77777777" w:rsidTr="00A75DBF">
        <w:trPr>
          <w:trHeight w:val="255"/>
        </w:trPr>
        <w:tc>
          <w:tcPr>
            <w:tcW w:w="477" w:type="pct"/>
            <w:shd w:val="clear" w:color="auto" w:fill="auto"/>
            <w:noWrap/>
            <w:vAlign w:val="bottom"/>
            <w:hideMark/>
          </w:tcPr>
          <w:p w14:paraId="3D1432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AF1B1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524B2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BD15F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A5C77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1F54468" w14:textId="77777777" w:rsidTr="00A75DBF">
        <w:trPr>
          <w:trHeight w:val="255"/>
        </w:trPr>
        <w:tc>
          <w:tcPr>
            <w:tcW w:w="477" w:type="pct"/>
            <w:shd w:val="clear" w:color="auto" w:fill="auto"/>
            <w:noWrap/>
            <w:vAlign w:val="bottom"/>
            <w:hideMark/>
          </w:tcPr>
          <w:p w14:paraId="55B978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36</w:t>
            </w:r>
          </w:p>
        </w:tc>
        <w:tc>
          <w:tcPr>
            <w:tcW w:w="1996" w:type="pct"/>
            <w:gridSpan w:val="2"/>
            <w:shd w:val="clear" w:color="auto" w:fill="auto"/>
            <w:noWrap/>
            <w:vAlign w:val="bottom"/>
            <w:hideMark/>
          </w:tcPr>
          <w:p w14:paraId="475F50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2EA1A1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9B18D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7B8394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3AC8943" w14:textId="77777777" w:rsidTr="00A75DBF">
        <w:trPr>
          <w:trHeight w:val="255"/>
        </w:trPr>
        <w:tc>
          <w:tcPr>
            <w:tcW w:w="477" w:type="pct"/>
            <w:shd w:val="clear" w:color="auto" w:fill="auto"/>
            <w:noWrap/>
            <w:vAlign w:val="bottom"/>
            <w:hideMark/>
          </w:tcPr>
          <w:p w14:paraId="394E0A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01F387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6B103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7FDE59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02AC3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7F33483E" w14:textId="77777777" w:rsidTr="00A75DBF">
        <w:trPr>
          <w:trHeight w:val="255"/>
        </w:trPr>
        <w:tc>
          <w:tcPr>
            <w:tcW w:w="2473" w:type="pct"/>
            <w:gridSpan w:val="3"/>
            <w:shd w:val="clear" w:color="000000" w:fill="CCCCFF"/>
            <w:noWrap/>
            <w:vAlign w:val="bottom"/>
            <w:hideMark/>
          </w:tcPr>
          <w:p w14:paraId="1D1AA177" w14:textId="2422051E"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K307621 Izgradnja nogos</w:t>
            </w:r>
            <w:r w:rsidR="000F4903">
              <w:rPr>
                <w:rFonts w:eastAsia="Times New Roman" w:cstheme="minorHAnsi"/>
                <w:b/>
                <w:bCs/>
                <w:color w:val="000000"/>
                <w:sz w:val="18"/>
                <w:szCs w:val="18"/>
                <w:lang w:eastAsia="hr-HR"/>
              </w:rPr>
              <w:t>t</w:t>
            </w:r>
            <w:r w:rsidRPr="000F4903">
              <w:rPr>
                <w:rFonts w:eastAsia="Times New Roman" w:cstheme="minorHAnsi"/>
                <w:b/>
                <w:bCs/>
                <w:color w:val="000000"/>
                <w:sz w:val="18"/>
                <w:szCs w:val="18"/>
                <w:lang w:eastAsia="hr-HR"/>
              </w:rPr>
              <w:t>upa uz D3 jug (7.763 m) Sv I Zelina-ŽC 3010</w:t>
            </w:r>
          </w:p>
        </w:tc>
        <w:tc>
          <w:tcPr>
            <w:tcW w:w="874" w:type="pct"/>
            <w:gridSpan w:val="2"/>
            <w:shd w:val="clear" w:color="000000" w:fill="CCCCFF"/>
            <w:noWrap/>
            <w:vAlign w:val="bottom"/>
            <w:hideMark/>
          </w:tcPr>
          <w:p w14:paraId="21B108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625.000,00</w:t>
            </w:r>
          </w:p>
        </w:tc>
        <w:tc>
          <w:tcPr>
            <w:tcW w:w="873" w:type="pct"/>
            <w:shd w:val="clear" w:color="000000" w:fill="CCCCFF"/>
            <w:noWrap/>
            <w:vAlign w:val="bottom"/>
            <w:hideMark/>
          </w:tcPr>
          <w:p w14:paraId="1FA7BD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-514.185,00</w:t>
            </w:r>
          </w:p>
        </w:tc>
        <w:tc>
          <w:tcPr>
            <w:tcW w:w="780" w:type="pct"/>
            <w:shd w:val="clear" w:color="000000" w:fill="CCCCFF"/>
            <w:noWrap/>
            <w:vAlign w:val="bottom"/>
            <w:hideMark/>
          </w:tcPr>
          <w:p w14:paraId="011434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110.815,00</w:t>
            </w:r>
          </w:p>
        </w:tc>
      </w:tr>
      <w:tr w:rsidR="00472C57" w:rsidRPr="004A286A" w14:paraId="1E1BF47E" w14:textId="77777777" w:rsidTr="00A75DBF">
        <w:trPr>
          <w:trHeight w:val="255"/>
        </w:trPr>
        <w:tc>
          <w:tcPr>
            <w:tcW w:w="2473" w:type="pct"/>
            <w:gridSpan w:val="3"/>
            <w:shd w:val="clear" w:color="000000" w:fill="FFFF00"/>
            <w:noWrap/>
            <w:vAlign w:val="bottom"/>
            <w:hideMark/>
          </w:tcPr>
          <w:p w14:paraId="6D67713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6FA97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873" w:type="pct"/>
            <w:shd w:val="clear" w:color="000000" w:fill="FFFF00"/>
            <w:noWrap/>
            <w:vAlign w:val="bottom"/>
            <w:hideMark/>
          </w:tcPr>
          <w:p w14:paraId="3AC439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-414.185,00</w:t>
            </w:r>
          </w:p>
        </w:tc>
        <w:tc>
          <w:tcPr>
            <w:tcW w:w="780" w:type="pct"/>
            <w:shd w:val="clear" w:color="000000" w:fill="FFFF00"/>
            <w:noWrap/>
            <w:vAlign w:val="bottom"/>
            <w:hideMark/>
          </w:tcPr>
          <w:p w14:paraId="14D082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110.815,00</w:t>
            </w:r>
          </w:p>
        </w:tc>
      </w:tr>
      <w:tr w:rsidR="00472C57" w:rsidRPr="004A286A" w14:paraId="40D6A6A4" w14:textId="77777777" w:rsidTr="00A75DBF">
        <w:trPr>
          <w:trHeight w:val="255"/>
        </w:trPr>
        <w:tc>
          <w:tcPr>
            <w:tcW w:w="477" w:type="pct"/>
            <w:shd w:val="clear" w:color="auto" w:fill="auto"/>
            <w:noWrap/>
            <w:vAlign w:val="bottom"/>
            <w:hideMark/>
          </w:tcPr>
          <w:p w14:paraId="317F3F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9B2B3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79115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73E15A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-414.185,00</w:t>
            </w:r>
          </w:p>
        </w:tc>
        <w:tc>
          <w:tcPr>
            <w:tcW w:w="780" w:type="pct"/>
            <w:shd w:val="clear" w:color="auto" w:fill="auto"/>
            <w:noWrap/>
            <w:vAlign w:val="bottom"/>
            <w:hideMark/>
          </w:tcPr>
          <w:p w14:paraId="27609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110.815,00</w:t>
            </w:r>
          </w:p>
        </w:tc>
      </w:tr>
      <w:tr w:rsidR="00472C57" w:rsidRPr="004A286A" w14:paraId="050C571E" w14:textId="77777777" w:rsidTr="00A75DBF">
        <w:trPr>
          <w:trHeight w:val="255"/>
        </w:trPr>
        <w:tc>
          <w:tcPr>
            <w:tcW w:w="477" w:type="pct"/>
            <w:shd w:val="clear" w:color="auto" w:fill="auto"/>
            <w:noWrap/>
            <w:vAlign w:val="bottom"/>
            <w:hideMark/>
          </w:tcPr>
          <w:p w14:paraId="05C3AC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EAC84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B52E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368043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-414.185,00</w:t>
            </w:r>
          </w:p>
        </w:tc>
        <w:tc>
          <w:tcPr>
            <w:tcW w:w="780" w:type="pct"/>
            <w:shd w:val="clear" w:color="auto" w:fill="auto"/>
            <w:noWrap/>
            <w:vAlign w:val="bottom"/>
            <w:hideMark/>
          </w:tcPr>
          <w:p w14:paraId="719BE7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110.815,00</w:t>
            </w:r>
          </w:p>
        </w:tc>
      </w:tr>
      <w:tr w:rsidR="00472C57" w:rsidRPr="004A286A" w14:paraId="7F126966" w14:textId="77777777" w:rsidTr="00A75DBF">
        <w:trPr>
          <w:trHeight w:val="255"/>
        </w:trPr>
        <w:tc>
          <w:tcPr>
            <w:tcW w:w="477" w:type="pct"/>
            <w:shd w:val="clear" w:color="auto" w:fill="auto"/>
            <w:noWrap/>
            <w:vAlign w:val="bottom"/>
            <w:hideMark/>
          </w:tcPr>
          <w:p w14:paraId="4576D01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A1928E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24291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873" w:type="pct"/>
            <w:shd w:val="clear" w:color="auto" w:fill="auto"/>
            <w:noWrap/>
            <w:vAlign w:val="bottom"/>
            <w:hideMark/>
          </w:tcPr>
          <w:p w14:paraId="3ECD85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-414.185,00</w:t>
            </w:r>
          </w:p>
        </w:tc>
        <w:tc>
          <w:tcPr>
            <w:tcW w:w="780" w:type="pct"/>
            <w:shd w:val="clear" w:color="auto" w:fill="auto"/>
            <w:noWrap/>
            <w:vAlign w:val="bottom"/>
            <w:hideMark/>
          </w:tcPr>
          <w:p w14:paraId="6D94C3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110.815,00</w:t>
            </w:r>
          </w:p>
        </w:tc>
      </w:tr>
      <w:tr w:rsidR="00472C57" w:rsidRPr="004A286A" w14:paraId="0AACE71A" w14:textId="77777777" w:rsidTr="00A75DBF">
        <w:trPr>
          <w:trHeight w:val="255"/>
        </w:trPr>
        <w:tc>
          <w:tcPr>
            <w:tcW w:w="2473" w:type="pct"/>
            <w:gridSpan w:val="3"/>
            <w:shd w:val="clear" w:color="000000" w:fill="FFFF00"/>
            <w:noWrap/>
            <w:vAlign w:val="bottom"/>
            <w:hideMark/>
          </w:tcPr>
          <w:p w14:paraId="00626C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5AE7AE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52ACB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55C1E6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5BA84F78" w14:textId="77777777" w:rsidTr="00A75DBF">
        <w:trPr>
          <w:trHeight w:val="255"/>
        </w:trPr>
        <w:tc>
          <w:tcPr>
            <w:tcW w:w="477" w:type="pct"/>
            <w:shd w:val="clear" w:color="auto" w:fill="auto"/>
            <w:noWrap/>
            <w:vAlign w:val="bottom"/>
            <w:hideMark/>
          </w:tcPr>
          <w:p w14:paraId="262A7CB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6FFD2D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Rashodi poslovanja</w:t>
            </w:r>
          </w:p>
        </w:tc>
        <w:tc>
          <w:tcPr>
            <w:tcW w:w="874" w:type="pct"/>
            <w:gridSpan w:val="2"/>
            <w:shd w:val="clear" w:color="auto" w:fill="auto"/>
            <w:noWrap/>
            <w:vAlign w:val="bottom"/>
            <w:hideMark/>
          </w:tcPr>
          <w:p w14:paraId="5F47A7AA"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873" w:type="pct"/>
            <w:shd w:val="clear" w:color="auto" w:fill="auto"/>
            <w:noWrap/>
            <w:vAlign w:val="bottom"/>
            <w:hideMark/>
          </w:tcPr>
          <w:p w14:paraId="5AF81BBE"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780" w:type="pct"/>
            <w:shd w:val="clear" w:color="auto" w:fill="auto"/>
            <w:noWrap/>
            <w:vAlign w:val="bottom"/>
            <w:hideMark/>
          </w:tcPr>
          <w:p w14:paraId="7B4D32F1"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r>
      <w:tr w:rsidR="00472C57" w:rsidRPr="004A286A" w14:paraId="02F9AFD2" w14:textId="77777777" w:rsidTr="00A75DBF">
        <w:trPr>
          <w:trHeight w:val="255"/>
        </w:trPr>
        <w:tc>
          <w:tcPr>
            <w:tcW w:w="477" w:type="pct"/>
            <w:shd w:val="clear" w:color="auto" w:fill="auto"/>
            <w:noWrap/>
            <w:vAlign w:val="bottom"/>
            <w:hideMark/>
          </w:tcPr>
          <w:p w14:paraId="62FD9B9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36</w:t>
            </w:r>
          </w:p>
        </w:tc>
        <w:tc>
          <w:tcPr>
            <w:tcW w:w="1996" w:type="pct"/>
            <w:gridSpan w:val="2"/>
            <w:shd w:val="clear" w:color="auto" w:fill="auto"/>
            <w:noWrap/>
            <w:vAlign w:val="bottom"/>
            <w:hideMark/>
          </w:tcPr>
          <w:p w14:paraId="3647BA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Pomoći dane u inozemstvo i unutar općeg proračuna</w:t>
            </w:r>
          </w:p>
        </w:tc>
        <w:tc>
          <w:tcPr>
            <w:tcW w:w="874" w:type="pct"/>
            <w:gridSpan w:val="2"/>
            <w:shd w:val="clear" w:color="auto" w:fill="auto"/>
            <w:noWrap/>
            <w:vAlign w:val="bottom"/>
            <w:hideMark/>
          </w:tcPr>
          <w:p w14:paraId="78D98308"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873" w:type="pct"/>
            <w:shd w:val="clear" w:color="auto" w:fill="auto"/>
            <w:noWrap/>
            <w:vAlign w:val="bottom"/>
            <w:hideMark/>
          </w:tcPr>
          <w:p w14:paraId="4B84D1AD"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780" w:type="pct"/>
            <w:shd w:val="clear" w:color="auto" w:fill="auto"/>
            <w:noWrap/>
            <w:vAlign w:val="bottom"/>
            <w:hideMark/>
          </w:tcPr>
          <w:p w14:paraId="416CB8C8"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r>
      <w:tr w:rsidR="00472C57" w:rsidRPr="004A286A" w14:paraId="2FFC57DD" w14:textId="77777777" w:rsidTr="00A75DBF">
        <w:trPr>
          <w:trHeight w:val="255"/>
        </w:trPr>
        <w:tc>
          <w:tcPr>
            <w:tcW w:w="477" w:type="pct"/>
            <w:shd w:val="clear" w:color="auto" w:fill="auto"/>
            <w:noWrap/>
            <w:vAlign w:val="bottom"/>
            <w:hideMark/>
          </w:tcPr>
          <w:p w14:paraId="3FDAB2A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363</w:t>
            </w:r>
          </w:p>
        </w:tc>
        <w:tc>
          <w:tcPr>
            <w:tcW w:w="1996" w:type="pct"/>
            <w:gridSpan w:val="2"/>
            <w:shd w:val="clear" w:color="auto" w:fill="auto"/>
            <w:noWrap/>
            <w:vAlign w:val="bottom"/>
            <w:hideMark/>
          </w:tcPr>
          <w:p w14:paraId="44038BD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Pomoći unutar općeg proračuna</w:t>
            </w:r>
          </w:p>
        </w:tc>
        <w:tc>
          <w:tcPr>
            <w:tcW w:w="874" w:type="pct"/>
            <w:gridSpan w:val="2"/>
            <w:shd w:val="clear" w:color="auto" w:fill="auto"/>
            <w:noWrap/>
            <w:vAlign w:val="bottom"/>
            <w:hideMark/>
          </w:tcPr>
          <w:p w14:paraId="57181D7B"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100.000,00</w:t>
            </w:r>
          </w:p>
        </w:tc>
        <w:tc>
          <w:tcPr>
            <w:tcW w:w="873" w:type="pct"/>
            <w:shd w:val="clear" w:color="auto" w:fill="auto"/>
            <w:noWrap/>
            <w:vAlign w:val="bottom"/>
            <w:hideMark/>
          </w:tcPr>
          <w:p w14:paraId="532FCCE0"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-100.000,00</w:t>
            </w:r>
          </w:p>
        </w:tc>
        <w:tc>
          <w:tcPr>
            <w:tcW w:w="780" w:type="pct"/>
            <w:shd w:val="clear" w:color="auto" w:fill="auto"/>
            <w:noWrap/>
            <w:vAlign w:val="bottom"/>
            <w:hideMark/>
          </w:tcPr>
          <w:p w14:paraId="6BD39B5E"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0,00</w:t>
            </w:r>
          </w:p>
        </w:tc>
      </w:tr>
      <w:tr w:rsidR="00472C57" w:rsidRPr="000F4903" w14:paraId="5CE68151" w14:textId="77777777" w:rsidTr="00A75DBF">
        <w:trPr>
          <w:trHeight w:val="255"/>
        </w:trPr>
        <w:tc>
          <w:tcPr>
            <w:tcW w:w="2473" w:type="pct"/>
            <w:gridSpan w:val="3"/>
            <w:shd w:val="clear" w:color="000000" w:fill="CCCCFF"/>
            <w:noWrap/>
            <w:vAlign w:val="bottom"/>
            <w:hideMark/>
          </w:tcPr>
          <w:p w14:paraId="7EC396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K307622 Izgradnja nogostupa uz ŽC 3039 </w:t>
            </w:r>
            <w:proofErr w:type="spellStart"/>
            <w:r w:rsidRPr="000F4903">
              <w:rPr>
                <w:rFonts w:eastAsia="Times New Roman" w:cstheme="minorHAnsi"/>
                <w:b/>
                <w:bCs/>
                <w:color w:val="000000"/>
                <w:sz w:val="18"/>
                <w:szCs w:val="18"/>
                <w:lang w:eastAsia="hr-HR"/>
              </w:rPr>
              <w:t>Paukovec</w:t>
            </w:r>
            <w:proofErr w:type="spellEnd"/>
          </w:p>
        </w:tc>
        <w:tc>
          <w:tcPr>
            <w:tcW w:w="874" w:type="pct"/>
            <w:gridSpan w:val="2"/>
            <w:shd w:val="clear" w:color="000000" w:fill="CCCCFF"/>
            <w:noWrap/>
            <w:vAlign w:val="bottom"/>
            <w:hideMark/>
          </w:tcPr>
          <w:p w14:paraId="3079FE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262.625,00</w:t>
            </w:r>
          </w:p>
        </w:tc>
        <w:tc>
          <w:tcPr>
            <w:tcW w:w="873" w:type="pct"/>
            <w:shd w:val="clear" w:color="000000" w:fill="CCCCFF"/>
            <w:noWrap/>
            <w:vAlign w:val="bottom"/>
            <w:hideMark/>
          </w:tcPr>
          <w:p w14:paraId="53158B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-18.875,00</w:t>
            </w:r>
          </w:p>
        </w:tc>
        <w:tc>
          <w:tcPr>
            <w:tcW w:w="780" w:type="pct"/>
            <w:shd w:val="clear" w:color="000000" w:fill="CCCCFF"/>
            <w:noWrap/>
            <w:vAlign w:val="bottom"/>
            <w:hideMark/>
          </w:tcPr>
          <w:p w14:paraId="7CA4E4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r>
      <w:tr w:rsidR="00472C57" w:rsidRPr="000F4903" w14:paraId="534EB356" w14:textId="77777777" w:rsidTr="00A75DBF">
        <w:trPr>
          <w:trHeight w:val="255"/>
        </w:trPr>
        <w:tc>
          <w:tcPr>
            <w:tcW w:w="2473" w:type="pct"/>
            <w:gridSpan w:val="3"/>
            <w:shd w:val="clear" w:color="000000" w:fill="FFFF00"/>
            <w:noWrap/>
            <w:vAlign w:val="bottom"/>
            <w:hideMark/>
          </w:tcPr>
          <w:p w14:paraId="11FBD5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53EFC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262.625,00</w:t>
            </w:r>
          </w:p>
        </w:tc>
        <w:tc>
          <w:tcPr>
            <w:tcW w:w="873" w:type="pct"/>
            <w:shd w:val="clear" w:color="000000" w:fill="FFFF00"/>
            <w:noWrap/>
            <w:vAlign w:val="bottom"/>
            <w:hideMark/>
          </w:tcPr>
          <w:p w14:paraId="5C657B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-18.875,00</w:t>
            </w:r>
          </w:p>
        </w:tc>
        <w:tc>
          <w:tcPr>
            <w:tcW w:w="780" w:type="pct"/>
            <w:shd w:val="clear" w:color="000000" w:fill="FFFF00"/>
            <w:noWrap/>
            <w:vAlign w:val="bottom"/>
            <w:hideMark/>
          </w:tcPr>
          <w:p w14:paraId="3C2E32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r>
      <w:tr w:rsidR="00472C57" w:rsidRPr="000F4903" w14:paraId="030ECE5A" w14:textId="77777777" w:rsidTr="00A75DBF">
        <w:trPr>
          <w:trHeight w:val="255"/>
        </w:trPr>
        <w:tc>
          <w:tcPr>
            <w:tcW w:w="477" w:type="pct"/>
            <w:shd w:val="clear" w:color="auto" w:fill="auto"/>
            <w:noWrap/>
            <w:vAlign w:val="bottom"/>
            <w:hideMark/>
          </w:tcPr>
          <w:p w14:paraId="0D42C1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5100F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4282F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262.625,00</w:t>
            </w:r>
          </w:p>
        </w:tc>
        <w:tc>
          <w:tcPr>
            <w:tcW w:w="873" w:type="pct"/>
            <w:shd w:val="clear" w:color="auto" w:fill="auto"/>
            <w:noWrap/>
            <w:vAlign w:val="bottom"/>
            <w:hideMark/>
          </w:tcPr>
          <w:p w14:paraId="74BCC1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-18.875,00</w:t>
            </w:r>
          </w:p>
        </w:tc>
        <w:tc>
          <w:tcPr>
            <w:tcW w:w="780" w:type="pct"/>
            <w:shd w:val="clear" w:color="auto" w:fill="auto"/>
            <w:noWrap/>
            <w:vAlign w:val="bottom"/>
            <w:hideMark/>
          </w:tcPr>
          <w:p w14:paraId="0860C2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r>
      <w:tr w:rsidR="00472C57" w:rsidRPr="000F4903" w14:paraId="1CB6FECD" w14:textId="77777777" w:rsidTr="00A75DBF">
        <w:trPr>
          <w:trHeight w:val="255"/>
        </w:trPr>
        <w:tc>
          <w:tcPr>
            <w:tcW w:w="477" w:type="pct"/>
            <w:shd w:val="clear" w:color="auto" w:fill="auto"/>
            <w:noWrap/>
            <w:vAlign w:val="bottom"/>
            <w:hideMark/>
          </w:tcPr>
          <w:p w14:paraId="6A0EF98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B86CD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D8710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262.625,00</w:t>
            </w:r>
          </w:p>
        </w:tc>
        <w:tc>
          <w:tcPr>
            <w:tcW w:w="873" w:type="pct"/>
            <w:shd w:val="clear" w:color="auto" w:fill="auto"/>
            <w:noWrap/>
            <w:vAlign w:val="bottom"/>
            <w:hideMark/>
          </w:tcPr>
          <w:p w14:paraId="21A040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-18.875,00</w:t>
            </w:r>
          </w:p>
        </w:tc>
        <w:tc>
          <w:tcPr>
            <w:tcW w:w="780" w:type="pct"/>
            <w:shd w:val="clear" w:color="auto" w:fill="auto"/>
            <w:noWrap/>
            <w:vAlign w:val="bottom"/>
            <w:hideMark/>
          </w:tcPr>
          <w:p w14:paraId="1BD6DB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r>
      <w:tr w:rsidR="00472C57" w:rsidRPr="000F4903" w14:paraId="05A2831F" w14:textId="77777777" w:rsidTr="00A75DBF">
        <w:trPr>
          <w:trHeight w:val="255"/>
        </w:trPr>
        <w:tc>
          <w:tcPr>
            <w:tcW w:w="477" w:type="pct"/>
            <w:shd w:val="clear" w:color="auto" w:fill="auto"/>
            <w:noWrap/>
            <w:vAlign w:val="bottom"/>
            <w:hideMark/>
          </w:tcPr>
          <w:p w14:paraId="3359CE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75C57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C8D81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262.625,00</w:t>
            </w:r>
          </w:p>
        </w:tc>
        <w:tc>
          <w:tcPr>
            <w:tcW w:w="873" w:type="pct"/>
            <w:shd w:val="clear" w:color="auto" w:fill="auto"/>
            <w:noWrap/>
            <w:vAlign w:val="bottom"/>
            <w:hideMark/>
          </w:tcPr>
          <w:p w14:paraId="6BB4DB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-18.875,00</w:t>
            </w:r>
          </w:p>
        </w:tc>
        <w:tc>
          <w:tcPr>
            <w:tcW w:w="780" w:type="pct"/>
            <w:shd w:val="clear" w:color="auto" w:fill="auto"/>
            <w:noWrap/>
            <w:vAlign w:val="bottom"/>
            <w:hideMark/>
          </w:tcPr>
          <w:p w14:paraId="144A68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243.750,00</w:t>
            </w:r>
          </w:p>
        </w:tc>
      </w:tr>
      <w:tr w:rsidR="00472C57" w:rsidRPr="000F4903" w14:paraId="030AB5C6" w14:textId="77777777" w:rsidTr="00A75DBF">
        <w:trPr>
          <w:trHeight w:val="255"/>
        </w:trPr>
        <w:tc>
          <w:tcPr>
            <w:tcW w:w="2473" w:type="pct"/>
            <w:gridSpan w:val="3"/>
            <w:shd w:val="clear" w:color="000000" w:fill="CCCCFF"/>
            <w:noWrap/>
            <w:vAlign w:val="bottom"/>
            <w:hideMark/>
          </w:tcPr>
          <w:p w14:paraId="468CF4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K307623 Izrada nogostupa uz ŽC 3016  2.800 m  (Brezovec Zelinski)</w:t>
            </w:r>
          </w:p>
        </w:tc>
        <w:tc>
          <w:tcPr>
            <w:tcW w:w="874" w:type="pct"/>
            <w:gridSpan w:val="2"/>
            <w:shd w:val="clear" w:color="000000" w:fill="CCCCFF"/>
            <w:noWrap/>
            <w:vAlign w:val="bottom"/>
            <w:hideMark/>
          </w:tcPr>
          <w:p w14:paraId="287F8F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40B8B8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129.125,00</w:t>
            </w:r>
          </w:p>
        </w:tc>
        <w:tc>
          <w:tcPr>
            <w:tcW w:w="780" w:type="pct"/>
            <w:shd w:val="clear" w:color="000000" w:fill="CCCCFF"/>
            <w:noWrap/>
            <w:vAlign w:val="bottom"/>
            <w:hideMark/>
          </w:tcPr>
          <w:p w14:paraId="09970E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429.125,00</w:t>
            </w:r>
          </w:p>
        </w:tc>
      </w:tr>
      <w:tr w:rsidR="00472C57" w:rsidRPr="000F4903" w14:paraId="013FB873" w14:textId="77777777" w:rsidTr="00A75DBF">
        <w:trPr>
          <w:trHeight w:val="255"/>
        </w:trPr>
        <w:tc>
          <w:tcPr>
            <w:tcW w:w="2473" w:type="pct"/>
            <w:gridSpan w:val="3"/>
            <w:shd w:val="clear" w:color="000000" w:fill="FFFF00"/>
            <w:noWrap/>
            <w:vAlign w:val="bottom"/>
            <w:hideMark/>
          </w:tcPr>
          <w:p w14:paraId="4CEC1E7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9594A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11981C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129.125,00</w:t>
            </w:r>
          </w:p>
        </w:tc>
        <w:tc>
          <w:tcPr>
            <w:tcW w:w="780" w:type="pct"/>
            <w:shd w:val="clear" w:color="000000" w:fill="FFFF00"/>
            <w:noWrap/>
            <w:vAlign w:val="bottom"/>
            <w:hideMark/>
          </w:tcPr>
          <w:p w14:paraId="138570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429.125,00</w:t>
            </w:r>
          </w:p>
        </w:tc>
      </w:tr>
      <w:tr w:rsidR="00472C57" w:rsidRPr="000F4903" w14:paraId="1B8FF587" w14:textId="77777777" w:rsidTr="00A75DBF">
        <w:trPr>
          <w:trHeight w:val="255"/>
        </w:trPr>
        <w:tc>
          <w:tcPr>
            <w:tcW w:w="477" w:type="pct"/>
            <w:shd w:val="clear" w:color="auto" w:fill="auto"/>
            <w:noWrap/>
            <w:vAlign w:val="bottom"/>
            <w:hideMark/>
          </w:tcPr>
          <w:p w14:paraId="0493B7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20574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659A5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8370C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129.125,00</w:t>
            </w:r>
          </w:p>
        </w:tc>
        <w:tc>
          <w:tcPr>
            <w:tcW w:w="780" w:type="pct"/>
            <w:shd w:val="clear" w:color="auto" w:fill="auto"/>
            <w:noWrap/>
            <w:vAlign w:val="bottom"/>
            <w:hideMark/>
          </w:tcPr>
          <w:p w14:paraId="42ED10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429.125,00</w:t>
            </w:r>
          </w:p>
        </w:tc>
      </w:tr>
      <w:tr w:rsidR="00472C57" w:rsidRPr="000F4903" w14:paraId="0563B7E2" w14:textId="77777777" w:rsidTr="00A75DBF">
        <w:trPr>
          <w:trHeight w:val="255"/>
        </w:trPr>
        <w:tc>
          <w:tcPr>
            <w:tcW w:w="477" w:type="pct"/>
            <w:shd w:val="clear" w:color="auto" w:fill="auto"/>
            <w:noWrap/>
            <w:vAlign w:val="bottom"/>
            <w:hideMark/>
          </w:tcPr>
          <w:p w14:paraId="7CCAF4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1119EA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2A3557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B774F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B20D3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DABF7F1" w14:textId="77777777" w:rsidTr="00A75DBF">
        <w:trPr>
          <w:trHeight w:val="255"/>
        </w:trPr>
        <w:tc>
          <w:tcPr>
            <w:tcW w:w="477" w:type="pct"/>
            <w:shd w:val="clear" w:color="auto" w:fill="auto"/>
            <w:noWrap/>
            <w:vAlign w:val="bottom"/>
            <w:hideMark/>
          </w:tcPr>
          <w:p w14:paraId="5D921E4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99FBCE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01F4F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1C310A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2066AA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EE6579F" w14:textId="77777777" w:rsidTr="00A75DBF">
        <w:trPr>
          <w:trHeight w:val="255"/>
        </w:trPr>
        <w:tc>
          <w:tcPr>
            <w:tcW w:w="477" w:type="pct"/>
            <w:shd w:val="clear" w:color="auto" w:fill="auto"/>
            <w:noWrap/>
            <w:vAlign w:val="bottom"/>
            <w:hideMark/>
          </w:tcPr>
          <w:p w14:paraId="6953A7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9404B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29965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11E2D9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179.125,00</w:t>
            </w:r>
          </w:p>
        </w:tc>
        <w:tc>
          <w:tcPr>
            <w:tcW w:w="780" w:type="pct"/>
            <w:shd w:val="clear" w:color="auto" w:fill="auto"/>
            <w:noWrap/>
            <w:vAlign w:val="bottom"/>
            <w:hideMark/>
          </w:tcPr>
          <w:p w14:paraId="46B0FC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429.125,00</w:t>
            </w:r>
          </w:p>
        </w:tc>
      </w:tr>
      <w:tr w:rsidR="00472C57" w:rsidRPr="000F4903" w14:paraId="2B5FA237" w14:textId="77777777" w:rsidTr="00A75DBF">
        <w:trPr>
          <w:trHeight w:val="255"/>
        </w:trPr>
        <w:tc>
          <w:tcPr>
            <w:tcW w:w="477" w:type="pct"/>
            <w:shd w:val="clear" w:color="auto" w:fill="auto"/>
            <w:noWrap/>
            <w:vAlign w:val="bottom"/>
            <w:hideMark/>
          </w:tcPr>
          <w:p w14:paraId="35BC1CD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0CAB59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487AF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046A00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179.125,00</w:t>
            </w:r>
          </w:p>
        </w:tc>
        <w:tc>
          <w:tcPr>
            <w:tcW w:w="780" w:type="pct"/>
            <w:shd w:val="clear" w:color="auto" w:fill="auto"/>
            <w:noWrap/>
            <w:vAlign w:val="bottom"/>
            <w:hideMark/>
          </w:tcPr>
          <w:p w14:paraId="71963A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429.125,00</w:t>
            </w:r>
          </w:p>
        </w:tc>
      </w:tr>
      <w:tr w:rsidR="00472C57" w:rsidRPr="000F4903" w14:paraId="7155E326" w14:textId="77777777" w:rsidTr="00A75DBF">
        <w:trPr>
          <w:trHeight w:val="255"/>
        </w:trPr>
        <w:tc>
          <w:tcPr>
            <w:tcW w:w="2473" w:type="pct"/>
            <w:gridSpan w:val="3"/>
            <w:shd w:val="clear" w:color="000000" w:fill="CCCCFF"/>
            <w:noWrap/>
            <w:vAlign w:val="bottom"/>
            <w:hideMark/>
          </w:tcPr>
          <w:p w14:paraId="0EDEE5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K307624 Izgradnja rotora SV Helena</w:t>
            </w:r>
          </w:p>
        </w:tc>
        <w:tc>
          <w:tcPr>
            <w:tcW w:w="874" w:type="pct"/>
            <w:gridSpan w:val="2"/>
            <w:shd w:val="clear" w:color="000000" w:fill="CCCCFF"/>
            <w:noWrap/>
            <w:vAlign w:val="bottom"/>
            <w:hideMark/>
          </w:tcPr>
          <w:p w14:paraId="180CE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112.500,00</w:t>
            </w:r>
          </w:p>
        </w:tc>
        <w:tc>
          <w:tcPr>
            <w:tcW w:w="873" w:type="pct"/>
            <w:shd w:val="clear" w:color="000000" w:fill="CCCCFF"/>
            <w:noWrap/>
            <w:vAlign w:val="bottom"/>
            <w:hideMark/>
          </w:tcPr>
          <w:p w14:paraId="42E0F7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w:t>
            </w:r>
          </w:p>
        </w:tc>
        <w:tc>
          <w:tcPr>
            <w:tcW w:w="780" w:type="pct"/>
            <w:shd w:val="clear" w:color="000000" w:fill="CCCCFF"/>
            <w:noWrap/>
            <w:vAlign w:val="bottom"/>
            <w:hideMark/>
          </w:tcPr>
          <w:p w14:paraId="4B7562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5275487E" w14:textId="77777777" w:rsidTr="00A75DBF">
        <w:trPr>
          <w:trHeight w:val="255"/>
        </w:trPr>
        <w:tc>
          <w:tcPr>
            <w:tcW w:w="2473" w:type="pct"/>
            <w:gridSpan w:val="3"/>
            <w:shd w:val="clear" w:color="000000" w:fill="FFFF00"/>
            <w:noWrap/>
            <w:vAlign w:val="bottom"/>
            <w:hideMark/>
          </w:tcPr>
          <w:p w14:paraId="06F8242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88F2B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112.500,00</w:t>
            </w:r>
          </w:p>
        </w:tc>
        <w:tc>
          <w:tcPr>
            <w:tcW w:w="873" w:type="pct"/>
            <w:shd w:val="clear" w:color="000000" w:fill="FFFF00"/>
            <w:noWrap/>
            <w:vAlign w:val="bottom"/>
            <w:hideMark/>
          </w:tcPr>
          <w:p w14:paraId="279616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w:t>
            </w:r>
          </w:p>
        </w:tc>
        <w:tc>
          <w:tcPr>
            <w:tcW w:w="780" w:type="pct"/>
            <w:shd w:val="clear" w:color="000000" w:fill="FFFF00"/>
            <w:noWrap/>
            <w:vAlign w:val="bottom"/>
            <w:hideMark/>
          </w:tcPr>
          <w:p w14:paraId="43E20F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78565C0D" w14:textId="77777777" w:rsidTr="00A75DBF">
        <w:trPr>
          <w:trHeight w:val="255"/>
        </w:trPr>
        <w:tc>
          <w:tcPr>
            <w:tcW w:w="477" w:type="pct"/>
            <w:shd w:val="clear" w:color="auto" w:fill="auto"/>
            <w:noWrap/>
            <w:vAlign w:val="bottom"/>
            <w:hideMark/>
          </w:tcPr>
          <w:p w14:paraId="786AE9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88B05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8636F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112.500,00</w:t>
            </w:r>
          </w:p>
        </w:tc>
        <w:tc>
          <w:tcPr>
            <w:tcW w:w="873" w:type="pct"/>
            <w:shd w:val="clear" w:color="auto" w:fill="auto"/>
            <w:noWrap/>
            <w:vAlign w:val="bottom"/>
            <w:hideMark/>
          </w:tcPr>
          <w:p w14:paraId="29BDC5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-62.500,00</w:t>
            </w:r>
          </w:p>
        </w:tc>
        <w:tc>
          <w:tcPr>
            <w:tcW w:w="780" w:type="pct"/>
            <w:shd w:val="clear" w:color="auto" w:fill="auto"/>
            <w:noWrap/>
            <w:vAlign w:val="bottom"/>
            <w:hideMark/>
          </w:tcPr>
          <w:p w14:paraId="704DEB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AE5AE28" w14:textId="77777777" w:rsidTr="00A75DBF">
        <w:trPr>
          <w:trHeight w:val="255"/>
        </w:trPr>
        <w:tc>
          <w:tcPr>
            <w:tcW w:w="477" w:type="pct"/>
            <w:shd w:val="clear" w:color="auto" w:fill="auto"/>
            <w:noWrap/>
            <w:vAlign w:val="bottom"/>
            <w:hideMark/>
          </w:tcPr>
          <w:p w14:paraId="24165E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938FC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6A3646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F3267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BB21B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1C5A6658" w14:textId="77777777" w:rsidTr="00A75DBF">
        <w:trPr>
          <w:trHeight w:val="255"/>
        </w:trPr>
        <w:tc>
          <w:tcPr>
            <w:tcW w:w="477" w:type="pct"/>
            <w:shd w:val="clear" w:color="auto" w:fill="auto"/>
            <w:noWrap/>
            <w:vAlign w:val="bottom"/>
            <w:hideMark/>
          </w:tcPr>
          <w:p w14:paraId="68571F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16726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D3585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29441A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34B199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D3A043E" w14:textId="77777777" w:rsidTr="00A75DBF">
        <w:trPr>
          <w:trHeight w:val="255"/>
        </w:trPr>
        <w:tc>
          <w:tcPr>
            <w:tcW w:w="477" w:type="pct"/>
            <w:shd w:val="clear" w:color="auto" w:fill="auto"/>
            <w:noWrap/>
            <w:vAlign w:val="bottom"/>
            <w:hideMark/>
          </w:tcPr>
          <w:p w14:paraId="53150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828B5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CC551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38D342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780" w:type="pct"/>
            <w:shd w:val="clear" w:color="auto" w:fill="auto"/>
            <w:noWrap/>
            <w:vAlign w:val="bottom"/>
            <w:hideMark/>
          </w:tcPr>
          <w:p w14:paraId="1BB9AD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861E459" w14:textId="77777777" w:rsidTr="00A75DBF">
        <w:trPr>
          <w:trHeight w:val="255"/>
        </w:trPr>
        <w:tc>
          <w:tcPr>
            <w:tcW w:w="477" w:type="pct"/>
            <w:shd w:val="clear" w:color="auto" w:fill="auto"/>
            <w:noWrap/>
            <w:vAlign w:val="bottom"/>
            <w:hideMark/>
          </w:tcPr>
          <w:p w14:paraId="75C18A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CF990B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D3262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w:t>
            </w:r>
          </w:p>
        </w:tc>
        <w:tc>
          <w:tcPr>
            <w:tcW w:w="873" w:type="pct"/>
            <w:shd w:val="clear" w:color="auto" w:fill="auto"/>
            <w:noWrap/>
            <w:vAlign w:val="bottom"/>
            <w:hideMark/>
          </w:tcPr>
          <w:p w14:paraId="010238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w:t>
            </w:r>
          </w:p>
        </w:tc>
        <w:tc>
          <w:tcPr>
            <w:tcW w:w="780" w:type="pct"/>
            <w:shd w:val="clear" w:color="auto" w:fill="auto"/>
            <w:noWrap/>
            <w:vAlign w:val="bottom"/>
            <w:hideMark/>
          </w:tcPr>
          <w:p w14:paraId="4D4482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5A2FDED" w14:textId="77777777" w:rsidTr="00A75DBF">
        <w:trPr>
          <w:trHeight w:val="255"/>
        </w:trPr>
        <w:tc>
          <w:tcPr>
            <w:tcW w:w="2473" w:type="pct"/>
            <w:gridSpan w:val="3"/>
            <w:shd w:val="clear" w:color="000000" w:fill="CCCCFF"/>
            <w:noWrap/>
            <w:vAlign w:val="bottom"/>
            <w:hideMark/>
          </w:tcPr>
          <w:p w14:paraId="3E8217B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K307625 Rekonstrukcija nerazvrstane ceste Pretoki - Donje </w:t>
            </w:r>
            <w:proofErr w:type="spellStart"/>
            <w:r w:rsidRPr="000F4903">
              <w:rPr>
                <w:rFonts w:eastAsia="Times New Roman" w:cstheme="minorHAnsi"/>
                <w:b/>
                <w:bCs/>
                <w:color w:val="000000"/>
                <w:sz w:val="18"/>
                <w:szCs w:val="18"/>
                <w:lang w:eastAsia="hr-HR"/>
              </w:rPr>
              <w:t>Orešje</w:t>
            </w:r>
            <w:proofErr w:type="spellEnd"/>
          </w:p>
        </w:tc>
        <w:tc>
          <w:tcPr>
            <w:tcW w:w="874" w:type="pct"/>
            <w:gridSpan w:val="2"/>
            <w:shd w:val="clear" w:color="000000" w:fill="CCCCFF"/>
            <w:noWrap/>
            <w:vAlign w:val="bottom"/>
            <w:hideMark/>
          </w:tcPr>
          <w:p w14:paraId="1FD51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4D9C44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7F0B75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35C4673" w14:textId="77777777" w:rsidTr="00A75DBF">
        <w:trPr>
          <w:trHeight w:val="255"/>
        </w:trPr>
        <w:tc>
          <w:tcPr>
            <w:tcW w:w="2473" w:type="pct"/>
            <w:gridSpan w:val="3"/>
            <w:shd w:val="clear" w:color="000000" w:fill="FFFF00"/>
            <w:noWrap/>
            <w:vAlign w:val="bottom"/>
            <w:hideMark/>
          </w:tcPr>
          <w:p w14:paraId="08F458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ED18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873" w:type="pct"/>
            <w:shd w:val="clear" w:color="000000" w:fill="FFFF00"/>
            <w:noWrap/>
            <w:vAlign w:val="bottom"/>
            <w:hideMark/>
          </w:tcPr>
          <w:p w14:paraId="42E245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780" w:type="pct"/>
            <w:shd w:val="clear" w:color="000000" w:fill="FFFF00"/>
            <w:noWrap/>
            <w:vAlign w:val="bottom"/>
            <w:hideMark/>
          </w:tcPr>
          <w:p w14:paraId="7D9D37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551311" w14:textId="77777777" w:rsidTr="00A75DBF">
        <w:trPr>
          <w:trHeight w:val="255"/>
        </w:trPr>
        <w:tc>
          <w:tcPr>
            <w:tcW w:w="477" w:type="pct"/>
            <w:shd w:val="clear" w:color="auto" w:fill="auto"/>
            <w:noWrap/>
            <w:vAlign w:val="bottom"/>
            <w:hideMark/>
          </w:tcPr>
          <w:p w14:paraId="56075A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3355C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12785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873" w:type="pct"/>
            <w:shd w:val="clear" w:color="auto" w:fill="auto"/>
            <w:noWrap/>
            <w:vAlign w:val="bottom"/>
            <w:hideMark/>
          </w:tcPr>
          <w:p w14:paraId="4435CF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5F648B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1CC1CAB" w14:textId="77777777" w:rsidTr="00A75DBF">
        <w:trPr>
          <w:trHeight w:val="255"/>
        </w:trPr>
        <w:tc>
          <w:tcPr>
            <w:tcW w:w="477" w:type="pct"/>
            <w:shd w:val="clear" w:color="auto" w:fill="auto"/>
            <w:noWrap/>
            <w:vAlign w:val="bottom"/>
            <w:hideMark/>
          </w:tcPr>
          <w:p w14:paraId="6DC93E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C7D1C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BDCB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873" w:type="pct"/>
            <w:shd w:val="clear" w:color="auto" w:fill="auto"/>
            <w:noWrap/>
            <w:vAlign w:val="bottom"/>
            <w:hideMark/>
          </w:tcPr>
          <w:p w14:paraId="7A3E86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4BB034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D9E4498" w14:textId="77777777" w:rsidTr="00A75DBF">
        <w:trPr>
          <w:trHeight w:val="255"/>
        </w:trPr>
        <w:tc>
          <w:tcPr>
            <w:tcW w:w="477" w:type="pct"/>
            <w:shd w:val="clear" w:color="auto" w:fill="auto"/>
            <w:noWrap/>
            <w:vAlign w:val="bottom"/>
            <w:hideMark/>
          </w:tcPr>
          <w:p w14:paraId="4E74A7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C51BD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6CEFC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873" w:type="pct"/>
            <w:shd w:val="clear" w:color="auto" w:fill="auto"/>
            <w:noWrap/>
            <w:vAlign w:val="bottom"/>
            <w:hideMark/>
          </w:tcPr>
          <w:p w14:paraId="1DB9DE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7E8920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5E46F57" w14:textId="77777777" w:rsidTr="00A75DBF">
        <w:trPr>
          <w:trHeight w:val="255"/>
        </w:trPr>
        <w:tc>
          <w:tcPr>
            <w:tcW w:w="2473" w:type="pct"/>
            <w:gridSpan w:val="3"/>
            <w:shd w:val="clear" w:color="000000" w:fill="FFFF00"/>
            <w:noWrap/>
            <w:vAlign w:val="bottom"/>
            <w:hideMark/>
          </w:tcPr>
          <w:p w14:paraId="6BBA60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68241D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c>
          <w:tcPr>
            <w:tcW w:w="873" w:type="pct"/>
            <w:shd w:val="clear" w:color="000000" w:fill="FFFF00"/>
            <w:noWrap/>
            <w:vAlign w:val="bottom"/>
            <w:hideMark/>
          </w:tcPr>
          <w:p w14:paraId="4C96A3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c>
          <w:tcPr>
            <w:tcW w:w="780" w:type="pct"/>
            <w:shd w:val="clear" w:color="000000" w:fill="FFFF00"/>
            <w:noWrap/>
            <w:vAlign w:val="bottom"/>
            <w:hideMark/>
          </w:tcPr>
          <w:p w14:paraId="4A0466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456D873" w14:textId="77777777" w:rsidTr="00A75DBF">
        <w:trPr>
          <w:trHeight w:val="255"/>
        </w:trPr>
        <w:tc>
          <w:tcPr>
            <w:tcW w:w="477" w:type="pct"/>
            <w:shd w:val="clear" w:color="auto" w:fill="auto"/>
            <w:noWrap/>
            <w:vAlign w:val="bottom"/>
            <w:hideMark/>
          </w:tcPr>
          <w:p w14:paraId="47902A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0C239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2085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873" w:type="pct"/>
            <w:shd w:val="clear" w:color="auto" w:fill="auto"/>
            <w:noWrap/>
            <w:vAlign w:val="bottom"/>
            <w:hideMark/>
          </w:tcPr>
          <w:p w14:paraId="18B02B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780" w:type="pct"/>
            <w:shd w:val="clear" w:color="auto" w:fill="auto"/>
            <w:noWrap/>
            <w:vAlign w:val="bottom"/>
            <w:hideMark/>
          </w:tcPr>
          <w:p w14:paraId="399496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7B64240" w14:textId="77777777" w:rsidTr="00A75DBF">
        <w:trPr>
          <w:trHeight w:val="255"/>
        </w:trPr>
        <w:tc>
          <w:tcPr>
            <w:tcW w:w="477" w:type="pct"/>
            <w:shd w:val="clear" w:color="auto" w:fill="auto"/>
            <w:noWrap/>
            <w:vAlign w:val="bottom"/>
            <w:hideMark/>
          </w:tcPr>
          <w:p w14:paraId="62BA6A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90B4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E76FB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873" w:type="pct"/>
            <w:shd w:val="clear" w:color="auto" w:fill="auto"/>
            <w:noWrap/>
            <w:vAlign w:val="bottom"/>
            <w:hideMark/>
          </w:tcPr>
          <w:p w14:paraId="159430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780" w:type="pct"/>
            <w:shd w:val="clear" w:color="auto" w:fill="auto"/>
            <w:noWrap/>
            <w:vAlign w:val="bottom"/>
            <w:hideMark/>
          </w:tcPr>
          <w:p w14:paraId="711117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2D5A12" w14:textId="77777777" w:rsidTr="00A75DBF">
        <w:trPr>
          <w:trHeight w:val="255"/>
        </w:trPr>
        <w:tc>
          <w:tcPr>
            <w:tcW w:w="477" w:type="pct"/>
            <w:shd w:val="clear" w:color="auto" w:fill="auto"/>
            <w:noWrap/>
            <w:vAlign w:val="bottom"/>
            <w:hideMark/>
          </w:tcPr>
          <w:p w14:paraId="661874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32A138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03B3F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873" w:type="pct"/>
            <w:shd w:val="clear" w:color="auto" w:fill="auto"/>
            <w:noWrap/>
            <w:vAlign w:val="bottom"/>
            <w:hideMark/>
          </w:tcPr>
          <w:p w14:paraId="4C0BE3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780" w:type="pct"/>
            <w:shd w:val="clear" w:color="auto" w:fill="auto"/>
            <w:noWrap/>
            <w:vAlign w:val="bottom"/>
            <w:hideMark/>
          </w:tcPr>
          <w:p w14:paraId="7F1EF1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E4973BE" w14:textId="77777777" w:rsidTr="00A75DBF">
        <w:trPr>
          <w:trHeight w:val="255"/>
        </w:trPr>
        <w:tc>
          <w:tcPr>
            <w:tcW w:w="2473" w:type="pct"/>
            <w:gridSpan w:val="3"/>
            <w:shd w:val="clear" w:color="000000" w:fill="CCCCFF"/>
            <w:noWrap/>
            <w:vAlign w:val="bottom"/>
            <w:hideMark/>
          </w:tcPr>
          <w:p w14:paraId="23E5402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K307626 Rekonstrukcija kolnika i nogostupa uz ŽC 31028 (od D3 do NC3711)</w:t>
            </w:r>
          </w:p>
        </w:tc>
        <w:tc>
          <w:tcPr>
            <w:tcW w:w="874" w:type="pct"/>
            <w:gridSpan w:val="2"/>
            <w:shd w:val="clear" w:color="000000" w:fill="CCCCFF"/>
            <w:noWrap/>
            <w:vAlign w:val="bottom"/>
            <w:hideMark/>
          </w:tcPr>
          <w:p w14:paraId="2CDBDD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09D911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CCCCFF"/>
            <w:noWrap/>
            <w:vAlign w:val="bottom"/>
            <w:hideMark/>
          </w:tcPr>
          <w:p w14:paraId="677DC0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E9D8D73" w14:textId="77777777" w:rsidTr="00A75DBF">
        <w:trPr>
          <w:trHeight w:val="255"/>
        </w:trPr>
        <w:tc>
          <w:tcPr>
            <w:tcW w:w="2473" w:type="pct"/>
            <w:gridSpan w:val="3"/>
            <w:shd w:val="clear" w:color="000000" w:fill="FFFF00"/>
            <w:noWrap/>
            <w:vAlign w:val="bottom"/>
            <w:hideMark/>
          </w:tcPr>
          <w:p w14:paraId="42EA368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3BF3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4CF670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FFFF00"/>
            <w:noWrap/>
            <w:vAlign w:val="bottom"/>
            <w:hideMark/>
          </w:tcPr>
          <w:p w14:paraId="254762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13ED6D6" w14:textId="77777777" w:rsidTr="00A75DBF">
        <w:trPr>
          <w:trHeight w:val="255"/>
        </w:trPr>
        <w:tc>
          <w:tcPr>
            <w:tcW w:w="477" w:type="pct"/>
            <w:shd w:val="clear" w:color="auto" w:fill="auto"/>
            <w:noWrap/>
            <w:vAlign w:val="bottom"/>
            <w:hideMark/>
          </w:tcPr>
          <w:p w14:paraId="3D484B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98F99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51335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CE84C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36DE17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16E6728" w14:textId="77777777" w:rsidTr="00A75DBF">
        <w:trPr>
          <w:trHeight w:val="255"/>
        </w:trPr>
        <w:tc>
          <w:tcPr>
            <w:tcW w:w="477" w:type="pct"/>
            <w:shd w:val="clear" w:color="auto" w:fill="auto"/>
            <w:noWrap/>
            <w:vAlign w:val="bottom"/>
            <w:hideMark/>
          </w:tcPr>
          <w:p w14:paraId="62C48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29CDB7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3FD74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D7BF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583196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D8192AE" w14:textId="77777777" w:rsidTr="00A75DBF">
        <w:trPr>
          <w:trHeight w:val="255"/>
        </w:trPr>
        <w:tc>
          <w:tcPr>
            <w:tcW w:w="477" w:type="pct"/>
            <w:shd w:val="clear" w:color="auto" w:fill="auto"/>
            <w:noWrap/>
            <w:vAlign w:val="bottom"/>
            <w:hideMark/>
          </w:tcPr>
          <w:p w14:paraId="03782A2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363</w:t>
            </w:r>
          </w:p>
        </w:tc>
        <w:tc>
          <w:tcPr>
            <w:tcW w:w="1996" w:type="pct"/>
            <w:gridSpan w:val="2"/>
            <w:shd w:val="clear" w:color="auto" w:fill="auto"/>
            <w:noWrap/>
            <w:vAlign w:val="bottom"/>
            <w:hideMark/>
          </w:tcPr>
          <w:p w14:paraId="33F4B0C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4D2E3B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01B93E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780" w:type="pct"/>
            <w:shd w:val="clear" w:color="auto" w:fill="auto"/>
            <w:noWrap/>
            <w:vAlign w:val="bottom"/>
            <w:hideMark/>
          </w:tcPr>
          <w:p w14:paraId="3A9692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441A047" w14:textId="77777777" w:rsidTr="00A75DBF">
        <w:trPr>
          <w:trHeight w:val="255"/>
        </w:trPr>
        <w:tc>
          <w:tcPr>
            <w:tcW w:w="2473" w:type="pct"/>
            <w:gridSpan w:val="3"/>
            <w:shd w:val="clear" w:color="000000" w:fill="CCCCFF"/>
            <w:noWrap/>
            <w:vAlign w:val="bottom"/>
            <w:hideMark/>
          </w:tcPr>
          <w:p w14:paraId="2EE4EB1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K307627 Rekonstrukcija Vatrogasne, </w:t>
            </w:r>
            <w:proofErr w:type="spellStart"/>
            <w:r w:rsidRPr="000F4903">
              <w:rPr>
                <w:rFonts w:eastAsia="Times New Roman" w:cstheme="minorHAnsi"/>
                <w:b/>
                <w:bCs/>
                <w:color w:val="000000"/>
                <w:sz w:val="18"/>
                <w:szCs w:val="18"/>
                <w:lang w:eastAsia="hr-HR"/>
              </w:rPr>
              <w:t>Domjanićeve</w:t>
            </w:r>
            <w:proofErr w:type="spellEnd"/>
            <w:r w:rsidRPr="000F4903">
              <w:rPr>
                <w:rFonts w:eastAsia="Times New Roman" w:cstheme="minorHAnsi"/>
                <w:b/>
                <w:bCs/>
                <w:color w:val="000000"/>
                <w:sz w:val="18"/>
                <w:szCs w:val="18"/>
                <w:lang w:eastAsia="hr-HR"/>
              </w:rPr>
              <w:t xml:space="preserve">, </w:t>
            </w:r>
            <w:proofErr w:type="spellStart"/>
            <w:r w:rsidRPr="000F4903">
              <w:rPr>
                <w:rFonts w:eastAsia="Times New Roman" w:cstheme="minorHAnsi"/>
                <w:b/>
                <w:bCs/>
                <w:color w:val="000000"/>
                <w:sz w:val="18"/>
                <w:szCs w:val="18"/>
                <w:lang w:eastAsia="hr-HR"/>
              </w:rPr>
              <w:t>Krklecove</w:t>
            </w:r>
            <w:proofErr w:type="spellEnd"/>
            <w:r w:rsidRPr="000F4903">
              <w:rPr>
                <w:rFonts w:eastAsia="Times New Roman" w:cstheme="minorHAnsi"/>
                <w:b/>
                <w:bCs/>
                <w:color w:val="000000"/>
                <w:sz w:val="18"/>
                <w:szCs w:val="18"/>
                <w:lang w:eastAsia="hr-HR"/>
              </w:rPr>
              <w:t xml:space="preserve"> i Gajeve ulice</w:t>
            </w:r>
          </w:p>
        </w:tc>
        <w:tc>
          <w:tcPr>
            <w:tcW w:w="874" w:type="pct"/>
            <w:gridSpan w:val="2"/>
            <w:shd w:val="clear" w:color="000000" w:fill="CCCCFF"/>
            <w:noWrap/>
            <w:vAlign w:val="bottom"/>
            <w:hideMark/>
          </w:tcPr>
          <w:p w14:paraId="1F1A94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59AFF0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-93.125,00</w:t>
            </w:r>
          </w:p>
        </w:tc>
        <w:tc>
          <w:tcPr>
            <w:tcW w:w="780" w:type="pct"/>
            <w:shd w:val="clear" w:color="000000" w:fill="CCCCFF"/>
            <w:noWrap/>
            <w:vAlign w:val="bottom"/>
            <w:hideMark/>
          </w:tcPr>
          <w:p w14:paraId="4DAD16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r>
      <w:tr w:rsidR="00472C57" w:rsidRPr="000F4903" w14:paraId="6989E1F5" w14:textId="77777777" w:rsidTr="00A75DBF">
        <w:trPr>
          <w:trHeight w:val="255"/>
        </w:trPr>
        <w:tc>
          <w:tcPr>
            <w:tcW w:w="2473" w:type="pct"/>
            <w:gridSpan w:val="3"/>
            <w:shd w:val="clear" w:color="000000" w:fill="FFFF00"/>
            <w:noWrap/>
            <w:vAlign w:val="bottom"/>
            <w:hideMark/>
          </w:tcPr>
          <w:p w14:paraId="64AE67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11B29FC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CA960C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c>
          <w:tcPr>
            <w:tcW w:w="780" w:type="pct"/>
            <w:shd w:val="clear" w:color="000000" w:fill="FFFF00"/>
            <w:noWrap/>
            <w:vAlign w:val="bottom"/>
            <w:hideMark/>
          </w:tcPr>
          <w:p w14:paraId="58F27B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r>
      <w:tr w:rsidR="00472C57" w:rsidRPr="000F4903" w14:paraId="2CDA59CF" w14:textId="77777777" w:rsidTr="00A75DBF">
        <w:trPr>
          <w:trHeight w:val="255"/>
        </w:trPr>
        <w:tc>
          <w:tcPr>
            <w:tcW w:w="477" w:type="pct"/>
            <w:shd w:val="clear" w:color="auto" w:fill="auto"/>
            <w:noWrap/>
            <w:vAlign w:val="bottom"/>
            <w:hideMark/>
          </w:tcPr>
          <w:p w14:paraId="69AE55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006DC7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44AC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FA434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c>
          <w:tcPr>
            <w:tcW w:w="780" w:type="pct"/>
            <w:shd w:val="clear" w:color="auto" w:fill="auto"/>
            <w:noWrap/>
            <w:vAlign w:val="bottom"/>
            <w:hideMark/>
          </w:tcPr>
          <w:p w14:paraId="798636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r>
      <w:tr w:rsidR="00472C57" w:rsidRPr="000F4903" w14:paraId="6FDFEEFC" w14:textId="77777777" w:rsidTr="00A75DBF">
        <w:trPr>
          <w:trHeight w:val="255"/>
        </w:trPr>
        <w:tc>
          <w:tcPr>
            <w:tcW w:w="477" w:type="pct"/>
            <w:shd w:val="clear" w:color="auto" w:fill="auto"/>
            <w:noWrap/>
            <w:vAlign w:val="bottom"/>
            <w:hideMark/>
          </w:tcPr>
          <w:p w14:paraId="4FB429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DB646E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CA89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90D74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c>
          <w:tcPr>
            <w:tcW w:w="780" w:type="pct"/>
            <w:shd w:val="clear" w:color="auto" w:fill="auto"/>
            <w:noWrap/>
            <w:vAlign w:val="bottom"/>
            <w:hideMark/>
          </w:tcPr>
          <w:p w14:paraId="243066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r>
      <w:tr w:rsidR="00472C57" w:rsidRPr="000F4903" w14:paraId="004E6B4C" w14:textId="77777777" w:rsidTr="00A75DBF">
        <w:trPr>
          <w:trHeight w:val="255"/>
        </w:trPr>
        <w:tc>
          <w:tcPr>
            <w:tcW w:w="477" w:type="pct"/>
            <w:shd w:val="clear" w:color="auto" w:fill="auto"/>
            <w:noWrap/>
            <w:vAlign w:val="bottom"/>
            <w:hideMark/>
          </w:tcPr>
          <w:p w14:paraId="7CE028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E73AAC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66ABA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77456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6.875,00</w:t>
            </w:r>
          </w:p>
        </w:tc>
        <w:tc>
          <w:tcPr>
            <w:tcW w:w="780" w:type="pct"/>
            <w:shd w:val="clear" w:color="auto" w:fill="auto"/>
            <w:noWrap/>
            <w:vAlign w:val="bottom"/>
            <w:hideMark/>
          </w:tcPr>
          <w:p w14:paraId="452D92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6.875,00</w:t>
            </w:r>
          </w:p>
        </w:tc>
      </w:tr>
      <w:tr w:rsidR="00472C57" w:rsidRPr="000F4903" w14:paraId="59EB3F56" w14:textId="77777777" w:rsidTr="00A75DBF">
        <w:trPr>
          <w:trHeight w:val="255"/>
        </w:trPr>
        <w:tc>
          <w:tcPr>
            <w:tcW w:w="2473" w:type="pct"/>
            <w:gridSpan w:val="3"/>
            <w:shd w:val="clear" w:color="000000" w:fill="FFFF00"/>
            <w:noWrap/>
            <w:vAlign w:val="bottom"/>
            <w:hideMark/>
          </w:tcPr>
          <w:p w14:paraId="5B7701F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7F9487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00FD5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7A70F1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B25D3CE" w14:textId="77777777" w:rsidTr="00A75DBF">
        <w:trPr>
          <w:trHeight w:val="255"/>
        </w:trPr>
        <w:tc>
          <w:tcPr>
            <w:tcW w:w="477" w:type="pct"/>
            <w:shd w:val="clear" w:color="auto" w:fill="auto"/>
            <w:noWrap/>
            <w:vAlign w:val="bottom"/>
            <w:hideMark/>
          </w:tcPr>
          <w:p w14:paraId="30E9B2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066B8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FADD7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B4095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57A40A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42C942A" w14:textId="77777777" w:rsidTr="00A75DBF">
        <w:trPr>
          <w:trHeight w:val="255"/>
        </w:trPr>
        <w:tc>
          <w:tcPr>
            <w:tcW w:w="477" w:type="pct"/>
            <w:shd w:val="clear" w:color="auto" w:fill="auto"/>
            <w:noWrap/>
            <w:vAlign w:val="bottom"/>
            <w:hideMark/>
          </w:tcPr>
          <w:p w14:paraId="053B5F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1D241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A2864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4AAC41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D6C05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778AE5A" w14:textId="77777777" w:rsidTr="00A75DBF">
        <w:trPr>
          <w:trHeight w:val="255"/>
        </w:trPr>
        <w:tc>
          <w:tcPr>
            <w:tcW w:w="477" w:type="pct"/>
            <w:shd w:val="clear" w:color="auto" w:fill="auto"/>
            <w:noWrap/>
            <w:vAlign w:val="bottom"/>
            <w:hideMark/>
          </w:tcPr>
          <w:p w14:paraId="7D3CF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25D569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740E8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6019C4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786BF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6944FAB" w14:textId="77777777" w:rsidTr="00A75DBF">
        <w:trPr>
          <w:trHeight w:val="255"/>
        </w:trPr>
        <w:tc>
          <w:tcPr>
            <w:tcW w:w="2473" w:type="pct"/>
            <w:gridSpan w:val="3"/>
            <w:shd w:val="clear" w:color="000000" w:fill="CCCCFF"/>
            <w:noWrap/>
            <w:vAlign w:val="bottom"/>
            <w:hideMark/>
          </w:tcPr>
          <w:p w14:paraId="1BC5AA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K307628 Prometno rješenje - Ulica Ivana Gundulića</w:t>
            </w:r>
          </w:p>
        </w:tc>
        <w:tc>
          <w:tcPr>
            <w:tcW w:w="874" w:type="pct"/>
            <w:gridSpan w:val="2"/>
            <w:shd w:val="clear" w:color="000000" w:fill="CCCCFF"/>
            <w:noWrap/>
            <w:vAlign w:val="bottom"/>
            <w:hideMark/>
          </w:tcPr>
          <w:p w14:paraId="091F82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310.000,00</w:t>
            </w:r>
          </w:p>
        </w:tc>
        <w:tc>
          <w:tcPr>
            <w:tcW w:w="873" w:type="pct"/>
            <w:shd w:val="clear" w:color="000000" w:fill="CCCCFF"/>
            <w:noWrap/>
            <w:vAlign w:val="bottom"/>
            <w:hideMark/>
          </w:tcPr>
          <w:p w14:paraId="18D3D6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-241.185,00</w:t>
            </w:r>
          </w:p>
        </w:tc>
        <w:tc>
          <w:tcPr>
            <w:tcW w:w="780" w:type="pct"/>
            <w:shd w:val="clear" w:color="000000" w:fill="CCCCFF"/>
            <w:noWrap/>
            <w:vAlign w:val="bottom"/>
            <w:hideMark/>
          </w:tcPr>
          <w:p w14:paraId="11CB12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68.815,00</w:t>
            </w:r>
          </w:p>
        </w:tc>
      </w:tr>
      <w:tr w:rsidR="00472C57" w:rsidRPr="000F4903" w14:paraId="60F1E198" w14:textId="77777777" w:rsidTr="00A75DBF">
        <w:trPr>
          <w:trHeight w:val="255"/>
        </w:trPr>
        <w:tc>
          <w:tcPr>
            <w:tcW w:w="2473" w:type="pct"/>
            <w:gridSpan w:val="3"/>
            <w:shd w:val="clear" w:color="000000" w:fill="FFFF00"/>
            <w:noWrap/>
            <w:vAlign w:val="bottom"/>
            <w:hideMark/>
          </w:tcPr>
          <w:p w14:paraId="72C12A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77934E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310.000,00</w:t>
            </w:r>
          </w:p>
        </w:tc>
        <w:tc>
          <w:tcPr>
            <w:tcW w:w="873" w:type="pct"/>
            <w:shd w:val="clear" w:color="000000" w:fill="FFFF00"/>
            <w:noWrap/>
            <w:vAlign w:val="bottom"/>
            <w:hideMark/>
          </w:tcPr>
          <w:p w14:paraId="694279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-241.185,00</w:t>
            </w:r>
          </w:p>
        </w:tc>
        <w:tc>
          <w:tcPr>
            <w:tcW w:w="780" w:type="pct"/>
            <w:shd w:val="clear" w:color="000000" w:fill="FFFF00"/>
            <w:noWrap/>
            <w:vAlign w:val="bottom"/>
            <w:hideMark/>
          </w:tcPr>
          <w:p w14:paraId="363316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68.815,00</w:t>
            </w:r>
          </w:p>
        </w:tc>
      </w:tr>
      <w:tr w:rsidR="00472C57" w:rsidRPr="000F4903" w14:paraId="4A37BB47" w14:textId="77777777" w:rsidTr="00A75DBF">
        <w:trPr>
          <w:trHeight w:val="255"/>
        </w:trPr>
        <w:tc>
          <w:tcPr>
            <w:tcW w:w="477" w:type="pct"/>
            <w:shd w:val="clear" w:color="auto" w:fill="auto"/>
            <w:noWrap/>
            <w:vAlign w:val="bottom"/>
            <w:hideMark/>
          </w:tcPr>
          <w:p w14:paraId="3A6862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199AF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FE94B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310.000,00</w:t>
            </w:r>
          </w:p>
        </w:tc>
        <w:tc>
          <w:tcPr>
            <w:tcW w:w="873" w:type="pct"/>
            <w:shd w:val="clear" w:color="auto" w:fill="auto"/>
            <w:noWrap/>
            <w:vAlign w:val="bottom"/>
            <w:hideMark/>
          </w:tcPr>
          <w:p w14:paraId="03F296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-241.185,00</w:t>
            </w:r>
          </w:p>
        </w:tc>
        <w:tc>
          <w:tcPr>
            <w:tcW w:w="780" w:type="pct"/>
            <w:shd w:val="clear" w:color="auto" w:fill="auto"/>
            <w:noWrap/>
            <w:vAlign w:val="bottom"/>
            <w:hideMark/>
          </w:tcPr>
          <w:p w14:paraId="0C739C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68.815,00</w:t>
            </w:r>
          </w:p>
        </w:tc>
      </w:tr>
      <w:tr w:rsidR="00472C57" w:rsidRPr="000F4903" w14:paraId="4E0C675F" w14:textId="77777777" w:rsidTr="00A75DBF">
        <w:trPr>
          <w:trHeight w:val="255"/>
        </w:trPr>
        <w:tc>
          <w:tcPr>
            <w:tcW w:w="477" w:type="pct"/>
            <w:shd w:val="clear" w:color="auto" w:fill="auto"/>
            <w:noWrap/>
            <w:vAlign w:val="bottom"/>
            <w:hideMark/>
          </w:tcPr>
          <w:p w14:paraId="571870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FB30D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3076F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310.000,00</w:t>
            </w:r>
          </w:p>
        </w:tc>
        <w:tc>
          <w:tcPr>
            <w:tcW w:w="873" w:type="pct"/>
            <w:shd w:val="clear" w:color="auto" w:fill="auto"/>
            <w:noWrap/>
            <w:vAlign w:val="bottom"/>
            <w:hideMark/>
          </w:tcPr>
          <w:p w14:paraId="7F5616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-241.185,00</w:t>
            </w:r>
          </w:p>
        </w:tc>
        <w:tc>
          <w:tcPr>
            <w:tcW w:w="780" w:type="pct"/>
            <w:shd w:val="clear" w:color="auto" w:fill="auto"/>
            <w:noWrap/>
            <w:vAlign w:val="bottom"/>
            <w:hideMark/>
          </w:tcPr>
          <w:p w14:paraId="24AAF8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68.815,00</w:t>
            </w:r>
          </w:p>
        </w:tc>
      </w:tr>
      <w:tr w:rsidR="00472C57" w:rsidRPr="000F4903" w14:paraId="0F53732C" w14:textId="77777777" w:rsidTr="00A75DBF">
        <w:trPr>
          <w:trHeight w:val="255"/>
        </w:trPr>
        <w:tc>
          <w:tcPr>
            <w:tcW w:w="477" w:type="pct"/>
            <w:shd w:val="clear" w:color="auto" w:fill="auto"/>
            <w:noWrap/>
            <w:vAlign w:val="bottom"/>
            <w:hideMark/>
          </w:tcPr>
          <w:p w14:paraId="4CE680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1E34C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7FBD5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310.000,00</w:t>
            </w:r>
          </w:p>
        </w:tc>
        <w:tc>
          <w:tcPr>
            <w:tcW w:w="873" w:type="pct"/>
            <w:shd w:val="clear" w:color="auto" w:fill="auto"/>
            <w:noWrap/>
            <w:vAlign w:val="bottom"/>
            <w:hideMark/>
          </w:tcPr>
          <w:p w14:paraId="233B40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-241.185,00</w:t>
            </w:r>
          </w:p>
        </w:tc>
        <w:tc>
          <w:tcPr>
            <w:tcW w:w="780" w:type="pct"/>
            <w:shd w:val="clear" w:color="auto" w:fill="auto"/>
            <w:noWrap/>
            <w:vAlign w:val="bottom"/>
            <w:hideMark/>
          </w:tcPr>
          <w:p w14:paraId="33278C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68.815,00</w:t>
            </w:r>
          </w:p>
        </w:tc>
      </w:tr>
      <w:tr w:rsidR="00472C57" w:rsidRPr="000F4903" w14:paraId="7698A5B1" w14:textId="77777777" w:rsidTr="00A75DBF">
        <w:trPr>
          <w:trHeight w:val="255"/>
        </w:trPr>
        <w:tc>
          <w:tcPr>
            <w:tcW w:w="2473" w:type="pct"/>
            <w:gridSpan w:val="3"/>
            <w:shd w:val="clear" w:color="000000" w:fill="CCCCFF"/>
            <w:noWrap/>
            <w:vAlign w:val="bottom"/>
            <w:hideMark/>
          </w:tcPr>
          <w:p w14:paraId="0F7608A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K307629 Šumska infrastruktura - Cesta prema </w:t>
            </w:r>
            <w:proofErr w:type="spellStart"/>
            <w:r w:rsidRPr="000F4903">
              <w:rPr>
                <w:rFonts w:eastAsia="Times New Roman" w:cstheme="minorHAnsi"/>
                <w:b/>
                <w:bCs/>
                <w:color w:val="000000"/>
                <w:sz w:val="18"/>
                <w:szCs w:val="18"/>
                <w:lang w:eastAsia="hr-HR"/>
              </w:rPr>
              <w:t>Kladeščici</w:t>
            </w:r>
            <w:proofErr w:type="spellEnd"/>
            <w:r w:rsidRPr="000F4903">
              <w:rPr>
                <w:rFonts w:eastAsia="Times New Roman" w:cstheme="minorHAnsi"/>
                <w:b/>
                <w:bCs/>
                <w:color w:val="000000"/>
                <w:sz w:val="18"/>
                <w:szCs w:val="18"/>
                <w:lang w:eastAsia="hr-HR"/>
              </w:rPr>
              <w:t xml:space="preserve"> i Mariji Bistrici</w:t>
            </w:r>
          </w:p>
        </w:tc>
        <w:tc>
          <w:tcPr>
            <w:tcW w:w="874" w:type="pct"/>
            <w:gridSpan w:val="2"/>
            <w:shd w:val="clear" w:color="000000" w:fill="CCCCFF"/>
            <w:noWrap/>
            <w:vAlign w:val="bottom"/>
            <w:hideMark/>
          </w:tcPr>
          <w:p w14:paraId="3E367B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CCCCFF"/>
            <w:noWrap/>
            <w:vAlign w:val="bottom"/>
            <w:hideMark/>
          </w:tcPr>
          <w:p w14:paraId="4B2BF9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-1.002.375,00</w:t>
            </w:r>
          </w:p>
        </w:tc>
        <w:tc>
          <w:tcPr>
            <w:tcW w:w="780" w:type="pct"/>
            <w:shd w:val="clear" w:color="000000" w:fill="CCCCFF"/>
            <w:noWrap/>
            <w:vAlign w:val="bottom"/>
            <w:hideMark/>
          </w:tcPr>
          <w:p w14:paraId="711CBD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r>
      <w:tr w:rsidR="00472C57" w:rsidRPr="000F4903" w14:paraId="69201637" w14:textId="77777777" w:rsidTr="00A75DBF">
        <w:trPr>
          <w:trHeight w:val="255"/>
        </w:trPr>
        <w:tc>
          <w:tcPr>
            <w:tcW w:w="2473" w:type="pct"/>
            <w:gridSpan w:val="3"/>
            <w:shd w:val="clear" w:color="000000" w:fill="FFFF00"/>
            <w:noWrap/>
            <w:vAlign w:val="bottom"/>
            <w:hideMark/>
          </w:tcPr>
          <w:p w14:paraId="591977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10A61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64F7E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c>
          <w:tcPr>
            <w:tcW w:w="780" w:type="pct"/>
            <w:shd w:val="clear" w:color="000000" w:fill="FFFF00"/>
            <w:noWrap/>
            <w:vAlign w:val="bottom"/>
            <w:hideMark/>
          </w:tcPr>
          <w:p w14:paraId="72A2C3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r>
      <w:tr w:rsidR="00472C57" w:rsidRPr="000F4903" w14:paraId="63F88E38" w14:textId="77777777" w:rsidTr="00A75DBF">
        <w:trPr>
          <w:trHeight w:val="255"/>
        </w:trPr>
        <w:tc>
          <w:tcPr>
            <w:tcW w:w="477" w:type="pct"/>
            <w:shd w:val="clear" w:color="auto" w:fill="auto"/>
            <w:noWrap/>
            <w:vAlign w:val="bottom"/>
            <w:hideMark/>
          </w:tcPr>
          <w:p w14:paraId="0F012A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AD3C6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97C8A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9CC71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c>
          <w:tcPr>
            <w:tcW w:w="780" w:type="pct"/>
            <w:shd w:val="clear" w:color="auto" w:fill="auto"/>
            <w:noWrap/>
            <w:vAlign w:val="bottom"/>
            <w:hideMark/>
          </w:tcPr>
          <w:p w14:paraId="632A2C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r>
      <w:tr w:rsidR="00472C57" w:rsidRPr="000F4903" w14:paraId="1845215B" w14:textId="77777777" w:rsidTr="00A75DBF">
        <w:trPr>
          <w:trHeight w:val="255"/>
        </w:trPr>
        <w:tc>
          <w:tcPr>
            <w:tcW w:w="477" w:type="pct"/>
            <w:shd w:val="clear" w:color="auto" w:fill="auto"/>
            <w:noWrap/>
            <w:vAlign w:val="bottom"/>
            <w:hideMark/>
          </w:tcPr>
          <w:p w14:paraId="5174F5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EE7E8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C004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E8851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c>
          <w:tcPr>
            <w:tcW w:w="780" w:type="pct"/>
            <w:shd w:val="clear" w:color="auto" w:fill="auto"/>
            <w:noWrap/>
            <w:vAlign w:val="bottom"/>
            <w:hideMark/>
          </w:tcPr>
          <w:p w14:paraId="7EA4ED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r>
      <w:tr w:rsidR="00472C57" w:rsidRPr="000F4903" w14:paraId="23390917" w14:textId="77777777" w:rsidTr="00A75DBF">
        <w:trPr>
          <w:trHeight w:val="255"/>
        </w:trPr>
        <w:tc>
          <w:tcPr>
            <w:tcW w:w="477" w:type="pct"/>
            <w:shd w:val="clear" w:color="auto" w:fill="auto"/>
            <w:noWrap/>
            <w:vAlign w:val="bottom"/>
            <w:hideMark/>
          </w:tcPr>
          <w:p w14:paraId="2F1D68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633DC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A872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F345D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110.375,00</w:t>
            </w:r>
          </w:p>
        </w:tc>
        <w:tc>
          <w:tcPr>
            <w:tcW w:w="780" w:type="pct"/>
            <w:shd w:val="clear" w:color="auto" w:fill="auto"/>
            <w:noWrap/>
            <w:vAlign w:val="bottom"/>
            <w:hideMark/>
          </w:tcPr>
          <w:p w14:paraId="16E9D2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110.375,00</w:t>
            </w:r>
          </w:p>
        </w:tc>
      </w:tr>
      <w:tr w:rsidR="00472C57" w:rsidRPr="000F4903" w14:paraId="6BE9ECDF" w14:textId="77777777" w:rsidTr="00A75DBF">
        <w:trPr>
          <w:trHeight w:val="255"/>
        </w:trPr>
        <w:tc>
          <w:tcPr>
            <w:tcW w:w="477" w:type="pct"/>
            <w:shd w:val="clear" w:color="auto" w:fill="auto"/>
            <w:noWrap/>
            <w:vAlign w:val="bottom"/>
            <w:hideMark/>
          </w:tcPr>
          <w:p w14:paraId="5E1E8B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4CC27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0CF5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745C1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1A0FD1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74426AE0" w14:textId="77777777" w:rsidTr="00A75DBF">
        <w:trPr>
          <w:trHeight w:val="255"/>
        </w:trPr>
        <w:tc>
          <w:tcPr>
            <w:tcW w:w="477" w:type="pct"/>
            <w:shd w:val="clear" w:color="auto" w:fill="auto"/>
            <w:noWrap/>
            <w:vAlign w:val="bottom"/>
            <w:hideMark/>
          </w:tcPr>
          <w:p w14:paraId="083109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C4ACD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CC38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55B37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077024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33AB99B8" w14:textId="77777777" w:rsidTr="00A75DBF">
        <w:trPr>
          <w:trHeight w:val="255"/>
        </w:trPr>
        <w:tc>
          <w:tcPr>
            <w:tcW w:w="477" w:type="pct"/>
            <w:shd w:val="clear" w:color="auto" w:fill="auto"/>
            <w:noWrap/>
            <w:vAlign w:val="bottom"/>
            <w:hideMark/>
          </w:tcPr>
          <w:p w14:paraId="330B0F9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A628D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1D903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D6C76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c>
          <w:tcPr>
            <w:tcW w:w="780" w:type="pct"/>
            <w:shd w:val="clear" w:color="auto" w:fill="auto"/>
            <w:noWrap/>
            <w:vAlign w:val="bottom"/>
            <w:hideMark/>
          </w:tcPr>
          <w:p w14:paraId="050BE0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r>
      <w:tr w:rsidR="00472C57" w:rsidRPr="000F4903" w14:paraId="65B9FA2A" w14:textId="77777777" w:rsidTr="00A75DBF">
        <w:trPr>
          <w:trHeight w:val="255"/>
        </w:trPr>
        <w:tc>
          <w:tcPr>
            <w:tcW w:w="2473" w:type="pct"/>
            <w:gridSpan w:val="3"/>
            <w:shd w:val="clear" w:color="000000" w:fill="FFFF00"/>
            <w:noWrap/>
            <w:vAlign w:val="bottom"/>
            <w:hideMark/>
          </w:tcPr>
          <w:p w14:paraId="5934EF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5ECE27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FFFF00"/>
            <w:noWrap/>
            <w:vAlign w:val="bottom"/>
            <w:hideMark/>
          </w:tcPr>
          <w:p w14:paraId="25DEBB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780" w:type="pct"/>
            <w:shd w:val="clear" w:color="000000" w:fill="FFFF00"/>
            <w:noWrap/>
            <w:vAlign w:val="bottom"/>
            <w:hideMark/>
          </w:tcPr>
          <w:p w14:paraId="6CBB3A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7D3B9AF" w14:textId="77777777" w:rsidTr="00A75DBF">
        <w:trPr>
          <w:trHeight w:val="255"/>
        </w:trPr>
        <w:tc>
          <w:tcPr>
            <w:tcW w:w="477" w:type="pct"/>
            <w:shd w:val="clear" w:color="auto" w:fill="auto"/>
            <w:noWrap/>
            <w:vAlign w:val="bottom"/>
            <w:hideMark/>
          </w:tcPr>
          <w:p w14:paraId="2ABF00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C733C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BDAA7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3E542F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780" w:type="pct"/>
            <w:shd w:val="clear" w:color="auto" w:fill="auto"/>
            <w:noWrap/>
            <w:vAlign w:val="bottom"/>
            <w:hideMark/>
          </w:tcPr>
          <w:p w14:paraId="3EAEED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3D262A" w14:textId="77777777" w:rsidTr="00A75DBF">
        <w:trPr>
          <w:trHeight w:val="255"/>
        </w:trPr>
        <w:tc>
          <w:tcPr>
            <w:tcW w:w="477" w:type="pct"/>
            <w:shd w:val="clear" w:color="auto" w:fill="auto"/>
            <w:noWrap/>
            <w:vAlign w:val="bottom"/>
            <w:hideMark/>
          </w:tcPr>
          <w:p w14:paraId="708746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0A15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9E515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046F6F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780" w:type="pct"/>
            <w:shd w:val="clear" w:color="auto" w:fill="auto"/>
            <w:noWrap/>
            <w:vAlign w:val="bottom"/>
            <w:hideMark/>
          </w:tcPr>
          <w:p w14:paraId="421E58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113CBE" w14:textId="77777777" w:rsidTr="00A75DBF">
        <w:trPr>
          <w:trHeight w:val="255"/>
        </w:trPr>
        <w:tc>
          <w:tcPr>
            <w:tcW w:w="477" w:type="pct"/>
            <w:shd w:val="clear" w:color="auto" w:fill="auto"/>
            <w:noWrap/>
            <w:vAlign w:val="bottom"/>
            <w:hideMark/>
          </w:tcPr>
          <w:p w14:paraId="41EDE5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5E7770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7131D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873" w:type="pct"/>
            <w:shd w:val="clear" w:color="auto" w:fill="auto"/>
            <w:noWrap/>
            <w:vAlign w:val="bottom"/>
            <w:hideMark/>
          </w:tcPr>
          <w:p w14:paraId="234E9C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780" w:type="pct"/>
            <w:shd w:val="clear" w:color="auto" w:fill="auto"/>
            <w:noWrap/>
            <w:vAlign w:val="bottom"/>
            <w:hideMark/>
          </w:tcPr>
          <w:p w14:paraId="19E8AB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B638952" w14:textId="77777777" w:rsidTr="00A75DBF">
        <w:trPr>
          <w:trHeight w:val="255"/>
        </w:trPr>
        <w:tc>
          <w:tcPr>
            <w:tcW w:w="477" w:type="pct"/>
            <w:shd w:val="clear" w:color="auto" w:fill="auto"/>
            <w:noWrap/>
            <w:vAlign w:val="bottom"/>
            <w:hideMark/>
          </w:tcPr>
          <w:p w14:paraId="4653F8A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E76D7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045FD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280DB6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11F5D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45C6959" w14:textId="77777777" w:rsidTr="00A75DBF">
        <w:trPr>
          <w:trHeight w:val="255"/>
        </w:trPr>
        <w:tc>
          <w:tcPr>
            <w:tcW w:w="2473" w:type="pct"/>
            <w:gridSpan w:val="3"/>
            <w:shd w:val="clear" w:color="000000" w:fill="CCCCFF"/>
            <w:noWrap/>
            <w:vAlign w:val="bottom"/>
            <w:hideMark/>
          </w:tcPr>
          <w:p w14:paraId="5497CD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K307630 Izgradnja obilaznice </w:t>
            </w:r>
            <w:proofErr w:type="spellStart"/>
            <w:r w:rsidRPr="000F4903">
              <w:rPr>
                <w:rFonts w:eastAsia="Times New Roman" w:cstheme="minorHAnsi"/>
                <w:b/>
                <w:bCs/>
                <w:color w:val="000000"/>
                <w:sz w:val="18"/>
                <w:szCs w:val="18"/>
                <w:lang w:eastAsia="hr-HR"/>
              </w:rPr>
              <w:t>Paukovec</w:t>
            </w:r>
            <w:proofErr w:type="spellEnd"/>
          </w:p>
        </w:tc>
        <w:tc>
          <w:tcPr>
            <w:tcW w:w="874" w:type="pct"/>
            <w:gridSpan w:val="2"/>
            <w:shd w:val="clear" w:color="000000" w:fill="CCCCFF"/>
            <w:noWrap/>
            <w:vAlign w:val="bottom"/>
            <w:hideMark/>
          </w:tcPr>
          <w:p w14:paraId="5EA269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17BFD8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CCCCFF"/>
            <w:noWrap/>
            <w:vAlign w:val="bottom"/>
            <w:hideMark/>
          </w:tcPr>
          <w:p w14:paraId="35E244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31F9456" w14:textId="77777777" w:rsidTr="00A75DBF">
        <w:trPr>
          <w:trHeight w:val="255"/>
        </w:trPr>
        <w:tc>
          <w:tcPr>
            <w:tcW w:w="2473" w:type="pct"/>
            <w:gridSpan w:val="3"/>
            <w:shd w:val="clear" w:color="000000" w:fill="FFFF00"/>
            <w:noWrap/>
            <w:vAlign w:val="bottom"/>
            <w:hideMark/>
          </w:tcPr>
          <w:p w14:paraId="284260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157C57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5E275D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274A94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2BB5555" w14:textId="77777777" w:rsidTr="00A75DBF">
        <w:trPr>
          <w:trHeight w:val="255"/>
        </w:trPr>
        <w:tc>
          <w:tcPr>
            <w:tcW w:w="477" w:type="pct"/>
            <w:shd w:val="clear" w:color="auto" w:fill="auto"/>
            <w:noWrap/>
            <w:vAlign w:val="bottom"/>
            <w:hideMark/>
          </w:tcPr>
          <w:p w14:paraId="1D8A95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89A70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7EB9D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4FD6A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8E9F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9A34AE1" w14:textId="77777777" w:rsidTr="00A75DBF">
        <w:trPr>
          <w:trHeight w:val="255"/>
        </w:trPr>
        <w:tc>
          <w:tcPr>
            <w:tcW w:w="477" w:type="pct"/>
            <w:shd w:val="clear" w:color="auto" w:fill="auto"/>
            <w:noWrap/>
            <w:vAlign w:val="bottom"/>
            <w:hideMark/>
          </w:tcPr>
          <w:p w14:paraId="67C560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A0AE8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F7303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6A5CBB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027FBD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EE18DF" w14:textId="77777777" w:rsidTr="00A75DBF">
        <w:trPr>
          <w:trHeight w:val="255"/>
        </w:trPr>
        <w:tc>
          <w:tcPr>
            <w:tcW w:w="477" w:type="pct"/>
            <w:shd w:val="clear" w:color="auto" w:fill="auto"/>
            <w:noWrap/>
            <w:vAlign w:val="bottom"/>
            <w:hideMark/>
          </w:tcPr>
          <w:p w14:paraId="087C8F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2D8CADD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8F640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A0764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8A8FC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FB0167E" w14:textId="77777777" w:rsidTr="00A75DBF">
        <w:trPr>
          <w:trHeight w:val="255"/>
        </w:trPr>
        <w:tc>
          <w:tcPr>
            <w:tcW w:w="2473" w:type="pct"/>
            <w:gridSpan w:val="3"/>
            <w:shd w:val="clear" w:color="000000" w:fill="CCCCFF"/>
            <w:noWrap/>
            <w:vAlign w:val="bottom"/>
            <w:hideMark/>
          </w:tcPr>
          <w:p w14:paraId="5A3D06D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K307632 Izmještanje dijela Ulice Hrvatskih branitelja</w:t>
            </w:r>
          </w:p>
        </w:tc>
        <w:tc>
          <w:tcPr>
            <w:tcW w:w="874" w:type="pct"/>
            <w:gridSpan w:val="2"/>
            <w:shd w:val="clear" w:color="000000" w:fill="CCCCFF"/>
            <w:noWrap/>
            <w:vAlign w:val="bottom"/>
            <w:hideMark/>
          </w:tcPr>
          <w:p w14:paraId="723B57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699F09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c>
          <w:tcPr>
            <w:tcW w:w="780" w:type="pct"/>
            <w:shd w:val="clear" w:color="000000" w:fill="CCCCFF"/>
            <w:noWrap/>
            <w:vAlign w:val="bottom"/>
            <w:hideMark/>
          </w:tcPr>
          <w:p w14:paraId="153C26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r>
      <w:tr w:rsidR="00472C57" w:rsidRPr="000F4903" w14:paraId="163FF6D0" w14:textId="77777777" w:rsidTr="00A75DBF">
        <w:trPr>
          <w:trHeight w:val="255"/>
        </w:trPr>
        <w:tc>
          <w:tcPr>
            <w:tcW w:w="2473" w:type="pct"/>
            <w:gridSpan w:val="3"/>
            <w:shd w:val="clear" w:color="000000" w:fill="FFFF00"/>
            <w:noWrap/>
            <w:vAlign w:val="bottom"/>
            <w:hideMark/>
          </w:tcPr>
          <w:p w14:paraId="615BB9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DB4E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65EB6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c>
          <w:tcPr>
            <w:tcW w:w="780" w:type="pct"/>
            <w:shd w:val="clear" w:color="000000" w:fill="FFFF00"/>
            <w:noWrap/>
            <w:vAlign w:val="bottom"/>
            <w:hideMark/>
          </w:tcPr>
          <w:p w14:paraId="2A97A2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r>
      <w:tr w:rsidR="00472C57" w:rsidRPr="000F4903" w14:paraId="579FDD81" w14:textId="77777777" w:rsidTr="00A75DBF">
        <w:trPr>
          <w:trHeight w:val="255"/>
        </w:trPr>
        <w:tc>
          <w:tcPr>
            <w:tcW w:w="477" w:type="pct"/>
            <w:shd w:val="clear" w:color="auto" w:fill="auto"/>
            <w:noWrap/>
            <w:vAlign w:val="bottom"/>
            <w:hideMark/>
          </w:tcPr>
          <w:p w14:paraId="2EEC45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9390B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786D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30044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0C41E9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0D5FDF11" w14:textId="77777777" w:rsidTr="00A75DBF">
        <w:trPr>
          <w:trHeight w:val="255"/>
        </w:trPr>
        <w:tc>
          <w:tcPr>
            <w:tcW w:w="477" w:type="pct"/>
            <w:shd w:val="clear" w:color="auto" w:fill="auto"/>
            <w:noWrap/>
            <w:vAlign w:val="bottom"/>
            <w:hideMark/>
          </w:tcPr>
          <w:p w14:paraId="2B016F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131F36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452D2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860E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597F8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01D4904A" w14:textId="77777777" w:rsidTr="00A75DBF">
        <w:trPr>
          <w:trHeight w:val="255"/>
        </w:trPr>
        <w:tc>
          <w:tcPr>
            <w:tcW w:w="477" w:type="pct"/>
            <w:shd w:val="clear" w:color="auto" w:fill="auto"/>
            <w:noWrap/>
            <w:vAlign w:val="bottom"/>
            <w:hideMark/>
          </w:tcPr>
          <w:p w14:paraId="31FD49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F2A6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3F6FD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55EE2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c>
          <w:tcPr>
            <w:tcW w:w="780" w:type="pct"/>
            <w:shd w:val="clear" w:color="auto" w:fill="auto"/>
            <w:noWrap/>
            <w:vAlign w:val="bottom"/>
            <w:hideMark/>
          </w:tcPr>
          <w:p w14:paraId="7433C9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r>
      <w:tr w:rsidR="00472C57" w:rsidRPr="000F4903" w14:paraId="1DDBEBAF" w14:textId="77777777" w:rsidTr="00A75DBF">
        <w:trPr>
          <w:trHeight w:val="255"/>
        </w:trPr>
        <w:tc>
          <w:tcPr>
            <w:tcW w:w="2473" w:type="pct"/>
            <w:gridSpan w:val="3"/>
            <w:shd w:val="clear" w:color="000000" w:fill="CCCCFF"/>
            <w:noWrap/>
            <w:vAlign w:val="bottom"/>
            <w:hideMark/>
          </w:tcPr>
          <w:p w14:paraId="52B008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K307633 Rekonstrukcija LC N Mjesto </w:t>
            </w:r>
            <w:proofErr w:type="spellStart"/>
            <w:r w:rsidRPr="000F4903">
              <w:rPr>
                <w:rFonts w:eastAsia="Times New Roman" w:cstheme="minorHAnsi"/>
                <w:b/>
                <w:bCs/>
                <w:color w:val="000000"/>
                <w:sz w:val="18"/>
                <w:szCs w:val="18"/>
                <w:lang w:eastAsia="hr-HR"/>
              </w:rPr>
              <w:t>Šulinec</w:t>
            </w:r>
            <w:proofErr w:type="spellEnd"/>
            <w:r w:rsidRPr="000F4903">
              <w:rPr>
                <w:rFonts w:eastAsia="Times New Roman" w:cstheme="minorHAnsi"/>
                <w:b/>
                <w:bCs/>
                <w:color w:val="000000"/>
                <w:sz w:val="18"/>
                <w:szCs w:val="18"/>
                <w:lang w:eastAsia="hr-HR"/>
              </w:rPr>
              <w:t>, spoj ŽC 3288; oborinska odvodnja i nogostup</w:t>
            </w:r>
          </w:p>
        </w:tc>
        <w:tc>
          <w:tcPr>
            <w:tcW w:w="874" w:type="pct"/>
            <w:gridSpan w:val="2"/>
            <w:shd w:val="clear" w:color="000000" w:fill="CCCCFF"/>
            <w:noWrap/>
            <w:vAlign w:val="bottom"/>
            <w:hideMark/>
          </w:tcPr>
          <w:p w14:paraId="463E2C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5A2FFC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7DF0E7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73B42FA1" w14:textId="77777777" w:rsidTr="00A75DBF">
        <w:trPr>
          <w:trHeight w:val="255"/>
        </w:trPr>
        <w:tc>
          <w:tcPr>
            <w:tcW w:w="2473" w:type="pct"/>
            <w:gridSpan w:val="3"/>
            <w:shd w:val="clear" w:color="000000" w:fill="FFFF00"/>
            <w:noWrap/>
            <w:vAlign w:val="bottom"/>
            <w:hideMark/>
          </w:tcPr>
          <w:p w14:paraId="18ED610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5B03C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501AD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FFFF00"/>
            <w:noWrap/>
            <w:vAlign w:val="bottom"/>
            <w:hideMark/>
          </w:tcPr>
          <w:p w14:paraId="1C6898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354ADBA1" w14:textId="77777777" w:rsidTr="00A75DBF">
        <w:trPr>
          <w:trHeight w:val="255"/>
        </w:trPr>
        <w:tc>
          <w:tcPr>
            <w:tcW w:w="477" w:type="pct"/>
            <w:shd w:val="clear" w:color="auto" w:fill="auto"/>
            <w:noWrap/>
            <w:vAlign w:val="bottom"/>
            <w:hideMark/>
          </w:tcPr>
          <w:p w14:paraId="629416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63D30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8A4F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91FBB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317374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17C285F3" w14:textId="77777777" w:rsidTr="00A75DBF">
        <w:trPr>
          <w:trHeight w:val="255"/>
        </w:trPr>
        <w:tc>
          <w:tcPr>
            <w:tcW w:w="477" w:type="pct"/>
            <w:shd w:val="clear" w:color="auto" w:fill="auto"/>
            <w:noWrap/>
            <w:vAlign w:val="bottom"/>
            <w:hideMark/>
          </w:tcPr>
          <w:p w14:paraId="13D86E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71227A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2CF60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8B2F2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04143F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4471A7AD" w14:textId="77777777" w:rsidTr="00A75DBF">
        <w:trPr>
          <w:trHeight w:val="255"/>
        </w:trPr>
        <w:tc>
          <w:tcPr>
            <w:tcW w:w="477" w:type="pct"/>
            <w:shd w:val="clear" w:color="auto" w:fill="auto"/>
            <w:noWrap/>
            <w:vAlign w:val="bottom"/>
            <w:hideMark/>
          </w:tcPr>
          <w:p w14:paraId="1C997A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703BF3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5CBC4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52BFD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780" w:type="pct"/>
            <w:shd w:val="clear" w:color="auto" w:fill="auto"/>
            <w:noWrap/>
            <w:vAlign w:val="bottom"/>
            <w:hideMark/>
          </w:tcPr>
          <w:p w14:paraId="23AD25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4946D300" w14:textId="77777777" w:rsidTr="00A75DBF">
        <w:trPr>
          <w:trHeight w:val="255"/>
        </w:trPr>
        <w:tc>
          <w:tcPr>
            <w:tcW w:w="2473" w:type="pct"/>
            <w:gridSpan w:val="3"/>
            <w:shd w:val="clear" w:color="000000" w:fill="CCCCFF"/>
            <w:noWrap/>
            <w:vAlign w:val="bottom"/>
            <w:hideMark/>
          </w:tcPr>
          <w:p w14:paraId="573A6B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T307605 Razvoj infrastrukture širokopojasnog pristupa internetu</w:t>
            </w:r>
          </w:p>
        </w:tc>
        <w:tc>
          <w:tcPr>
            <w:tcW w:w="874" w:type="pct"/>
            <w:gridSpan w:val="2"/>
            <w:shd w:val="clear" w:color="000000" w:fill="CCCCFF"/>
            <w:noWrap/>
            <w:vAlign w:val="bottom"/>
            <w:hideMark/>
          </w:tcPr>
          <w:p w14:paraId="773C89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873" w:type="pct"/>
            <w:shd w:val="clear" w:color="000000" w:fill="CCCCFF"/>
            <w:noWrap/>
            <w:vAlign w:val="bottom"/>
            <w:hideMark/>
          </w:tcPr>
          <w:p w14:paraId="6868D5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CCCCFF"/>
            <w:noWrap/>
            <w:vAlign w:val="bottom"/>
            <w:hideMark/>
          </w:tcPr>
          <w:p w14:paraId="18C143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E6598C9" w14:textId="77777777" w:rsidTr="00A75DBF">
        <w:trPr>
          <w:trHeight w:val="255"/>
        </w:trPr>
        <w:tc>
          <w:tcPr>
            <w:tcW w:w="2473" w:type="pct"/>
            <w:gridSpan w:val="3"/>
            <w:shd w:val="clear" w:color="000000" w:fill="FFFF00"/>
            <w:noWrap/>
            <w:vAlign w:val="bottom"/>
            <w:hideMark/>
          </w:tcPr>
          <w:p w14:paraId="3D19708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4.2. KOMUNALNI DOPRINOS</w:t>
            </w:r>
          </w:p>
        </w:tc>
        <w:tc>
          <w:tcPr>
            <w:tcW w:w="874" w:type="pct"/>
            <w:gridSpan w:val="2"/>
            <w:shd w:val="clear" w:color="000000" w:fill="FFFF00"/>
            <w:noWrap/>
            <w:vAlign w:val="bottom"/>
            <w:hideMark/>
          </w:tcPr>
          <w:p w14:paraId="13FDE5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w:t>
            </w:r>
          </w:p>
        </w:tc>
        <w:tc>
          <w:tcPr>
            <w:tcW w:w="873" w:type="pct"/>
            <w:shd w:val="clear" w:color="000000" w:fill="FFFF00"/>
            <w:noWrap/>
            <w:vAlign w:val="bottom"/>
            <w:hideMark/>
          </w:tcPr>
          <w:p w14:paraId="0E6C44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w:t>
            </w:r>
          </w:p>
        </w:tc>
        <w:tc>
          <w:tcPr>
            <w:tcW w:w="780" w:type="pct"/>
            <w:shd w:val="clear" w:color="000000" w:fill="FFFF00"/>
            <w:noWrap/>
            <w:vAlign w:val="bottom"/>
            <w:hideMark/>
          </w:tcPr>
          <w:p w14:paraId="6A8D6B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0536CAE" w14:textId="77777777" w:rsidTr="00A75DBF">
        <w:trPr>
          <w:trHeight w:val="255"/>
        </w:trPr>
        <w:tc>
          <w:tcPr>
            <w:tcW w:w="477" w:type="pct"/>
            <w:shd w:val="clear" w:color="auto" w:fill="auto"/>
            <w:noWrap/>
            <w:vAlign w:val="bottom"/>
            <w:hideMark/>
          </w:tcPr>
          <w:p w14:paraId="2AA326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006AB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F0D6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873" w:type="pct"/>
            <w:shd w:val="clear" w:color="auto" w:fill="auto"/>
            <w:noWrap/>
            <w:vAlign w:val="bottom"/>
            <w:hideMark/>
          </w:tcPr>
          <w:p w14:paraId="746D83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780" w:type="pct"/>
            <w:shd w:val="clear" w:color="auto" w:fill="auto"/>
            <w:noWrap/>
            <w:vAlign w:val="bottom"/>
            <w:hideMark/>
          </w:tcPr>
          <w:p w14:paraId="2862C6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8F3EC9" w14:textId="77777777" w:rsidTr="00A75DBF">
        <w:trPr>
          <w:trHeight w:val="255"/>
        </w:trPr>
        <w:tc>
          <w:tcPr>
            <w:tcW w:w="477" w:type="pct"/>
            <w:shd w:val="clear" w:color="auto" w:fill="auto"/>
            <w:noWrap/>
            <w:vAlign w:val="bottom"/>
            <w:hideMark/>
          </w:tcPr>
          <w:p w14:paraId="4B7D38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1DE42F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5F71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873" w:type="pct"/>
            <w:shd w:val="clear" w:color="auto" w:fill="auto"/>
            <w:noWrap/>
            <w:vAlign w:val="bottom"/>
            <w:hideMark/>
          </w:tcPr>
          <w:p w14:paraId="03789D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780" w:type="pct"/>
            <w:shd w:val="clear" w:color="auto" w:fill="auto"/>
            <w:noWrap/>
            <w:vAlign w:val="bottom"/>
            <w:hideMark/>
          </w:tcPr>
          <w:p w14:paraId="454A75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B2FD6CD" w14:textId="77777777" w:rsidTr="00A75DBF">
        <w:trPr>
          <w:trHeight w:val="255"/>
        </w:trPr>
        <w:tc>
          <w:tcPr>
            <w:tcW w:w="477" w:type="pct"/>
            <w:shd w:val="clear" w:color="auto" w:fill="auto"/>
            <w:noWrap/>
            <w:vAlign w:val="bottom"/>
            <w:hideMark/>
          </w:tcPr>
          <w:p w14:paraId="16687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1F72E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42B320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c>
          <w:tcPr>
            <w:tcW w:w="873" w:type="pct"/>
            <w:shd w:val="clear" w:color="auto" w:fill="auto"/>
            <w:noWrap/>
            <w:vAlign w:val="bottom"/>
            <w:hideMark/>
          </w:tcPr>
          <w:p w14:paraId="6CEF08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c>
          <w:tcPr>
            <w:tcW w:w="780" w:type="pct"/>
            <w:shd w:val="clear" w:color="auto" w:fill="auto"/>
            <w:noWrap/>
            <w:vAlign w:val="bottom"/>
            <w:hideMark/>
          </w:tcPr>
          <w:p w14:paraId="2917A5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48B7FF5" w14:textId="77777777" w:rsidTr="00A75DBF">
        <w:trPr>
          <w:trHeight w:val="255"/>
        </w:trPr>
        <w:tc>
          <w:tcPr>
            <w:tcW w:w="2473" w:type="pct"/>
            <w:gridSpan w:val="3"/>
            <w:shd w:val="clear" w:color="000000" w:fill="FFFF00"/>
            <w:noWrap/>
            <w:vAlign w:val="bottom"/>
            <w:hideMark/>
          </w:tcPr>
          <w:p w14:paraId="45502D2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2FE1BB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w:t>
            </w:r>
          </w:p>
        </w:tc>
        <w:tc>
          <w:tcPr>
            <w:tcW w:w="873" w:type="pct"/>
            <w:shd w:val="clear" w:color="000000" w:fill="FFFF00"/>
            <w:noWrap/>
            <w:vAlign w:val="bottom"/>
            <w:hideMark/>
          </w:tcPr>
          <w:p w14:paraId="01DEAC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w:t>
            </w:r>
          </w:p>
        </w:tc>
        <w:tc>
          <w:tcPr>
            <w:tcW w:w="780" w:type="pct"/>
            <w:shd w:val="clear" w:color="000000" w:fill="FFFF00"/>
            <w:noWrap/>
            <w:vAlign w:val="bottom"/>
            <w:hideMark/>
          </w:tcPr>
          <w:p w14:paraId="569E5E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7E0580B" w14:textId="77777777" w:rsidTr="00A75DBF">
        <w:trPr>
          <w:trHeight w:val="255"/>
        </w:trPr>
        <w:tc>
          <w:tcPr>
            <w:tcW w:w="477" w:type="pct"/>
            <w:shd w:val="clear" w:color="auto" w:fill="auto"/>
            <w:noWrap/>
            <w:vAlign w:val="bottom"/>
            <w:hideMark/>
          </w:tcPr>
          <w:p w14:paraId="46B892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1EA4FE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08A3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873" w:type="pct"/>
            <w:shd w:val="clear" w:color="auto" w:fill="auto"/>
            <w:noWrap/>
            <w:vAlign w:val="bottom"/>
            <w:hideMark/>
          </w:tcPr>
          <w:p w14:paraId="3773F5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780" w:type="pct"/>
            <w:shd w:val="clear" w:color="auto" w:fill="auto"/>
            <w:noWrap/>
            <w:vAlign w:val="bottom"/>
            <w:hideMark/>
          </w:tcPr>
          <w:p w14:paraId="76A9B7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530D415" w14:textId="77777777" w:rsidTr="00A75DBF">
        <w:trPr>
          <w:trHeight w:val="255"/>
        </w:trPr>
        <w:tc>
          <w:tcPr>
            <w:tcW w:w="477" w:type="pct"/>
            <w:shd w:val="clear" w:color="auto" w:fill="auto"/>
            <w:noWrap/>
            <w:vAlign w:val="bottom"/>
            <w:hideMark/>
          </w:tcPr>
          <w:p w14:paraId="249E94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72B7EC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150277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873" w:type="pct"/>
            <w:shd w:val="clear" w:color="auto" w:fill="auto"/>
            <w:noWrap/>
            <w:vAlign w:val="bottom"/>
            <w:hideMark/>
          </w:tcPr>
          <w:p w14:paraId="1ABF1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780" w:type="pct"/>
            <w:shd w:val="clear" w:color="auto" w:fill="auto"/>
            <w:noWrap/>
            <w:vAlign w:val="bottom"/>
            <w:hideMark/>
          </w:tcPr>
          <w:p w14:paraId="2EF12B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1DA85ED" w14:textId="77777777" w:rsidTr="00A75DBF">
        <w:trPr>
          <w:trHeight w:val="255"/>
        </w:trPr>
        <w:tc>
          <w:tcPr>
            <w:tcW w:w="477" w:type="pct"/>
            <w:shd w:val="clear" w:color="auto" w:fill="auto"/>
            <w:noWrap/>
            <w:vAlign w:val="bottom"/>
            <w:hideMark/>
          </w:tcPr>
          <w:p w14:paraId="6D4527A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110F45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11FB67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7.200,00</w:t>
            </w:r>
          </w:p>
        </w:tc>
        <w:tc>
          <w:tcPr>
            <w:tcW w:w="873" w:type="pct"/>
            <w:shd w:val="clear" w:color="auto" w:fill="auto"/>
            <w:noWrap/>
            <w:vAlign w:val="bottom"/>
            <w:hideMark/>
          </w:tcPr>
          <w:p w14:paraId="74AF12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-7.200,00</w:t>
            </w:r>
          </w:p>
        </w:tc>
        <w:tc>
          <w:tcPr>
            <w:tcW w:w="780" w:type="pct"/>
            <w:shd w:val="clear" w:color="auto" w:fill="auto"/>
            <w:noWrap/>
            <w:vAlign w:val="bottom"/>
            <w:hideMark/>
          </w:tcPr>
          <w:p w14:paraId="7B66CD2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C79260C" w14:textId="77777777" w:rsidTr="00A75DBF">
        <w:trPr>
          <w:trHeight w:val="255"/>
        </w:trPr>
        <w:tc>
          <w:tcPr>
            <w:tcW w:w="2473" w:type="pct"/>
            <w:gridSpan w:val="3"/>
            <w:shd w:val="clear" w:color="000000" w:fill="9999FF"/>
            <w:noWrap/>
            <w:vAlign w:val="bottom"/>
            <w:hideMark/>
          </w:tcPr>
          <w:p w14:paraId="2750A6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3077 ZAŠTITA OKOLIŠA</w:t>
            </w:r>
          </w:p>
        </w:tc>
        <w:tc>
          <w:tcPr>
            <w:tcW w:w="874" w:type="pct"/>
            <w:gridSpan w:val="2"/>
            <w:shd w:val="clear" w:color="000000" w:fill="9999FF"/>
            <w:noWrap/>
            <w:vAlign w:val="bottom"/>
            <w:hideMark/>
          </w:tcPr>
          <w:p w14:paraId="5C17CD1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9999FF"/>
            <w:noWrap/>
            <w:vAlign w:val="bottom"/>
            <w:hideMark/>
          </w:tcPr>
          <w:p w14:paraId="182397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55.515,00</w:t>
            </w:r>
          </w:p>
        </w:tc>
        <w:tc>
          <w:tcPr>
            <w:tcW w:w="780" w:type="pct"/>
            <w:shd w:val="clear" w:color="000000" w:fill="9999FF"/>
            <w:noWrap/>
            <w:vAlign w:val="bottom"/>
            <w:hideMark/>
          </w:tcPr>
          <w:p w14:paraId="2871AF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1.055.515,00</w:t>
            </w:r>
          </w:p>
        </w:tc>
      </w:tr>
      <w:tr w:rsidR="00472C57" w:rsidRPr="000F4903" w14:paraId="08406392" w14:textId="77777777" w:rsidTr="00A75DBF">
        <w:trPr>
          <w:trHeight w:val="255"/>
        </w:trPr>
        <w:tc>
          <w:tcPr>
            <w:tcW w:w="2473" w:type="pct"/>
            <w:gridSpan w:val="3"/>
            <w:shd w:val="clear" w:color="000000" w:fill="CCCCFF"/>
            <w:noWrap/>
            <w:vAlign w:val="bottom"/>
            <w:hideMark/>
          </w:tcPr>
          <w:p w14:paraId="3EB5697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K307701 Sanacija deponije </w:t>
            </w:r>
            <w:proofErr w:type="spellStart"/>
            <w:r w:rsidRPr="000F4903">
              <w:rPr>
                <w:rFonts w:eastAsia="Times New Roman" w:cstheme="minorHAnsi"/>
                <w:b/>
                <w:bCs/>
                <w:color w:val="000000"/>
                <w:sz w:val="18"/>
                <w:szCs w:val="18"/>
                <w:lang w:eastAsia="hr-HR"/>
              </w:rPr>
              <w:t>Cerovka</w:t>
            </w:r>
            <w:proofErr w:type="spellEnd"/>
          </w:p>
        </w:tc>
        <w:tc>
          <w:tcPr>
            <w:tcW w:w="874" w:type="pct"/>
            <w:gridSpan w:val="2"/>
            <w:shd w:val="clear" w:color="000000" w:fill="CCCCFF"/>
            <w:noWrap/>
            <w:vAlign w:val="bottom"/>
            <w:hideMark/>
          </w:tcPr>
          <w:p w14:paraId="509C8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470.000,00</w:t>
            </w:r>
          </w:p>
        </w:tc>
        <w:tc>
          <w:tcPr>
            <w:tcW w:w="873" w:type="pct"/>
            <w:shd w:val="clear" w:color="000000" w:fill="CCCCFF"/>
            <w:noWrap/>
            <w:vAlign w:val="bottom"/>
            <w:hideMark/>
          </w:tcPr>
          <w:p w14:paraId="20CE4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-274.375,00</w:t>
            </w:r>
          </w:p>
        </w:tc>
        <w:tc>
          <w:tcPr>
            <w:tcW w:w="780" w:type="pct"/>
            <w:shd w:val="clear" w:color="000000" w:fill="CCCCFF"/>
            <w:noWrap/>
            <w:vAlign w:val="bottom"/>
            <w:hideMark/>
          </w:tcPr>
          <w:p w14:paraId="24E88B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195.625,00</w:t>
            </w:r>
          </w:p>
        </w:tc>
      </w:tr>
      <w:tr w:rsidR="00472C57" w:rsidRPr="000F4903" w14:paraId="01630178" w14:textId="77777777" w:rsidTr="00A75DBF">
        <w:trPr>
          <w:trHeight w:val="255"/>
        </w:trPr>
        <w:tc>
          <w:tcPr>
            <w:tcW w:w="2473" w:type="pct"/>
            <w:gridSpan w:val="3"/>
            <w:shd w:val="clear" w:color="000000" w:fill="FFFF00"/>
            <w:noWrap/>
            <w:vAlign w:val="bottom"/>
            <w:hideMark/>
          </w:tcPr>
          <w:p w14:paraId="29389C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BDC7B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546CDA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6F0A83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r>
      <w:tr w:rsidR="00472C57" w:rsidRPr="000F4903" w14:paraId="2D9964FA" w14:textId="77777777" w:rsidTr="00A75DBF">
        <w:trPr>
          <w:trHeight w:val="255"/>
        </w:trPr>
        <w:tc>
          <w:tcPr>
            <w:tcW w:w="477" w:type="pct"/>
            <w:shd w:val="clear" w:color="auto" w:fill="auto"/>
            <w:noWrap/>
            <w:vAlign w:val="bottom"/>
            <w:hideMark/>
          </w:tcPr>
          <w:p w14:paraId="4E3C0EC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10F5B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3840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0A109B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3A2EB9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85.000,00</w:t>
            </w:r>
          </w:p>
        </w:tc>
      </w:tr>
      <w:tr w:rsidR="00472C57" w:rsidRPr="000F4903" w14:paraId="0C1FE4A2" w14:textId="77777777" w:rsidTr="00A75DBF">
        <w:trPr>
          <w:trHeight w:val="255"/>
        </w:trPr>
        <w:tc>
          <w:tcPr>
            <w:tcW w:w="477" w:type="pct"/>
            <w:shd w:val="clear" w:color="auto" w:fill="auto"/>
            <w:noWrap/>
            <w:vAlign w:val="bottom"/>
            <w:hideMark/>
          </w:tcPr>
          <w:p w14:paraId="70C39D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B7705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02411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2B7C7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F5B49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5D5FF9AF" w14:textId="77777777" w:rsidTr="00A75DBF">
        <w:trPr>
          <w:trHeight w:val="255"/>
        </w:trPr>
        <w:tc>
          <w:tcPr>
            <w:tcW w:w="477" w:type="pct"/>
            <w:shd w:val="clear" w:color="auto" w:fill="auto"/>
            <w:noWrap/>
            <w:vAlign w:val="bottom"/>
            <w:hideMark/>
          </w:tcPr>
          <w:p w14:paraId="3E92DD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234CA3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4E34F2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048CC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3DE2C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321B2DF5" w14:textId="77777777" w:rsidTr="00A75DBF">
        <w:trPr>
          <w:trHeight w:val="255"/>
        </w:trPr>
        <w:tc>
          <w:tcPr>
            <w:tcW w:w="477" w:type="pct"/>
            <w:shd w:val="clear" w:color="auto" w:fill="auto"/>
            <w:noWrap/>
            <w:vAlign w:val="bottom"/>
            <w:hideMark/>
          </w:tcPr>
          <w:p w14:paraId="45FA8D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824D2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7B086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A11E4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B7E94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r>
      <w:tr w:rsidR="00472C57" w:rsidRPr="000F4903" w14:paraId="10292400" w14:textId="77777777" w:rsidTr="00A75DBF">
        <w:trPr>
          <w:trHeight w:val="255"/>
        </w:trPr>
        <w:tc>
          <w:tcPr>
            <w:tcW w:w="477" w:type="pct"/>
            <w:shd w:val="clear" w:color="auto" w:fill="auto"/>
            <w:noWrap/>
            <w:vAlign w:val="bottom"/>
            <w:hideMark/>
          </w:tcPr>
          <w:p w14:paraId="57BED9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4FB6B0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2EAA1A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4ED581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FD317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r>
      <w:tr w:rsidR="00472C57" w:rsidRPr="000F4903" w14:paraId="0D3CD51F" w14:textId="77777777" w:rsidTr="00A75DBF">
        <w:trPr>
          <w:trHeight w:val="255"/>
        </w:trPr>
        <w:tc>
          <w:tcPr>
            <w:tcW w:w="2473" w:type="pct"/>
            <w:gridSpan w:val="3"/>
            <w:shd w:val="clear" w:color="000000" w:fill="FFFF00"/>
            <w:noWrap/>
            <w:vAlign w:val="bottom"/>
            <w:hideMark/>
          </w:tcPr>
          <w:p w14:paraId="1556BD4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3BA876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138.000,00</w:t>
            </w:r>
          </w:p>
        </w:tc>
        <w:tc>
          <w:tcPr>
            <w:tcW w:w="873" w:type="pct"/>
            <w:shd w:val="clear" w:color="000000" w:fill="FFFF00"/>
            <w:noWrap/>
            <w:vAlign w:val="bottom"/>
            <w:hideMark/>
          </w:tcPr>
          <w:p w14:paraId="48D9FC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-27.375,00</w:t>
            </w:r>
          </w:p>
        </w:tc>
        <w:tc>
          <w:tcPr>
            <w:tcW w:w="780" w:type="pct"/>
            <w:shd w:val="clear" w:color="000000" w:fill="FFFF00"/>
            <w:noWrap/>
            <w:vAlign w:val="bottom"/>
            <w:hideMark/>
          </w:tcPr>
          <w:p w14:paraId="6DB9D5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110.625,00</w:t>
            </w:r>
          </w:p>
        </w:tc>
      </w:tr>
      <w:tr w:rsidR="00472C57" w:rsidRPr="000F4903" w14:paraId="1EBB845B" w14:textId="77777777" w:rsidTr="00A75DBF">
        <w:trPr>
          <w:trHeight w:val="255"/>
        </w:trPr>
        <w:tc>
          <w:tcPr>
            <w:tcW w:w="477" w:type="pct"/>
            <w:shd w:val="clear" w:color="auto" w:fill="auto"/>
            <w:noWrap/>
            <w:vAlign w:val="bottom"/>
            <w:hideMark/>
          </w:tcPr>
          <w:p w14:paraId="71C8AD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ABE6E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8FBC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29.200,00</w:t>
            </w:r>
          </w:p>
        </w:tc>
        <w:tc>
          <w:tcPr>
            <w:tcW w:w="873" w:type="pct"/>
            <w:shd w:val="clear" w:color="auto" w:fill="auto"/>
            <w:noWrap/>
            <w:vAlign w:val="bottom"/>
            <w:hideMark/>
          </w:tcPr>
          <w:p w14:paraId="434F23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37.675,00</w:t>
            </w:r>
          </w:p>
        </w:tc>
        <w:tc>
          <w:tcPr>
            <w:tcW w:w="780" w:type="pct"/>
            <w:shd w:val="clear" w:color="auto" w:fill="auto"/>
            <w:noWrap/>
            <w:vAlign w:val="bottom"/>
            <w:hideMark/>
          </w:tcPr>
          <w:p w14:paraId="4E1535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66.875,00</w:t>
            </w:r>
          </w:p>
        </w:tc>
      </w:tr>
      <w:tr w:rsidR="00472C57" w:rsidRPr="000F4903" w14:paraId="6A9812BE" w14:textId="77777777" w:rsidTr="00A75DBF">
        <w:trPr>
          <w:trHeight w:val="255"/>
        </w:trPr>
        <w:tc>
          <w:tcPr>
            <w:tcW w:w="477" w:type="pct"/>
            <w:shd w:val="clear" w:color="auto" w:fill="auto"/>
            <w:noWrap/>
            <w:vAlign w:val="bottom"/>
            <w:hideMark/>
          </w:tcPr>
          <w:p w14:paraId="1AD151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B392F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BCDE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29.200,00</w:t>
            </w:r>
          </w:p>
        </w:tc>
        <w:tc>
          <w:tcPr>
            <w:tcW w:w="873" w:type="pct"/>
            <w:shd w:val="clear" w:color="auto" w:fill="auto"/>
            <w:noWrap/>
            <w:vAlign w:val="bottom"/>
            <w:hideMark/>
          </w:tcPr>
          <w:p w14:paraId="7607CB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37.675,00</w:t>
            </w:r>
          </w:p>
        </w:tc>
        <w:tc>
          <w:tcPr>
            <w:tcW w:w="780" w:type="pct"/>
            <w:shd w:val="clear" w:color="auto" w:fill="auto"/>
            <w:noWrap/>
            <w:vAlign w:val="bottom"/>
            <w:hideMark/>
          </w:tcPr>
          <w:p w14:paraId="2422EA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66.875,00</w:t>
            </w:r>
          </w:p>
        </w:tc>
      </w:tr>
      <w:tr w:rsidR="00472C57" w:rsidRPr="000F4903" w14:paraId="284F9869" w14:textId="77777777" w:rsidTr="00A75DBF">
        <w:trPr>
          <w:trHeight w:val="255"/>
        </w:trPr>
        <w:tc>
          <w:tcPr>
            <w:tcW w:w="477" w:type="pct"/>
            <w:shd w:val="clear" w:color="auto" w:fill="auto"/>
            <w:noWrap/>
            <w:vAlign w:val="bottom"/>
            <w:hideMark/>
          </w:tcPr>
          <w:p w14:paraId="6713FE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51D41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E6BAC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29.200,00</w:t>
            </w:r>
          </w:p>
        </w:tc>
        <w:tc>
          <w:tcPr>
            <w:tcW w:w="873" w:type="pct"/>
            <w:shd w:val="clear" w:color="auto" w:fill="auto"/>
            <w:noWrap/>
            <w:vAlign w:val="bottom"/>
            <w:hideMark/>
          </w:tcPr>
          <w:p w14:paraId="13B57F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37.675,00</w:t>
            </w:r>
          </w:p>
        </w:tc>
        <w:tc>
          <w:tcPr>
            <w:tcW w:w="780" w:type="pct"/>
            <w:shd w:val="clear" w:color="auto" w:fill="auto"/>
            <w:noWrap/>
            <w:vAlign w:val="bottom"/>
            <w:hideMark/>
          </w:tcPr>
          <w:p w14:paraId="34E3F5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66.875,00</w:t>
            </w:r>
          </w:p>
        </w:tc>
      </w:tr>
      <w:tr w:rsidR="00472C57" w:rsidRPr="000F4903" w14:paraId="37810C08" w14:textId="77777777" w:rsidTr="00A75DBF">
        <w:trPr>
          <w:trHeight w:val="255"/>
        </w:trPr>
        <w:tc>
          <w:tcPr>
            <w:tcW w:w="477" w:type="pct"/>
            <w:shd w:val="clear" w:color="auto" w:fill="auto"/>
            <w:noWrap/>
            <w:vAlign w:val="bottom"/>
            <w:hideMark/>
          </w:tcPr>
          <w:p w14:paraId="1096AF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FD722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B60FA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108.800,00</w:t>
            </w:r>
          </w:p>
        </w:tc>
        <w:tc>
          <w:tcPr>
            <w:tcW w:w="873" w:type="pct"/>
            <w:shd w:val="clear" w:color="auto" w:fill="auto"/>
            <w:noWrap/>
            <w:vAlign w:val="bottom"/>
            <w:hideMark/>
          </w:tcPr>
          <w:p w14:paraId="526C9F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-65.050,00</w:t>
            </w:r>
          </w:p>
        </w:tc>
        <w:tc>
          <w:tcPr>
            <w:tcW w:w="780" w:type="pct"/>
            <w:shd w:val="clear" w:color="auto" w:fill="auto"/>
            <w:noWrap/>
            <w:vAlign w:val="bottom"/>
            <w:hideMark/>
          </w:tcPr>
          <w:p w14:paraId="2C2236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43.750,00</w:t>
            </w:r>
          </w:p>
        </w:tc>
      </w:tr>
      <w:tr w:rsidR="00472C57" w:rsidRPr="000F4903" w14:paraId="226FFD2B" w14:textId="77777777" w:rsidTr="00A75DBF">
        <w:trPr>
          <w:trHeight w:val="255"/>
        </w:trPr>
        <w:tc>
          <w:tcPr>
            <w:tcW w:w="477" w:type="pct"/>
            <w:shd w:val="clear" w:color="auto" w:fill="auto"/>
            <w:noWrap/>
            <w:vAlign w:val="bottom"/>
            <w:hideMark/>
          </w:tcPr>
          <w:p w14:paraId="6CB771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481EA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06F5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108.800,00</w:t>
            </w:r>
          </w:p>
        </w:tc>
        <w:tc>
          <w:tcPr>
            <w:tcW w:w="873" w:type="pct"/>
            <w:shd w:val="clear" w:color="auto" w:fill="auto"/>
            <w:noWrap/>
            <w:vAlign w:val="bottom"/>
            <w:hideMark/>
          </w:tcPr>
          <w:p w14:paraId="010036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-65.050,00</w:t>
            </w:r>
          </w:p>
        </w:tc>
        <w:tc>
          <w:tcPr>
            <w:tcW w:w="780" w:type="pct"/>
            <w:shd w:val="clear" w:color="auto" w:fill="auto"/>
            <w:noWrap/>
            <w:vAlign w:val="bottom"/>
            <w:hideMark/>
          </w:tcPr>
          <w:p w14:paraId="003593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43.750,00</w:t>
            </w:r>
          </w:p>
        </w:tc>
      </w:tr>
      <w:tr w:rsidR="00472C57" w:rsidRPr="000F4903" w14:paraId="1B4F25B1" w14:textId="77777777" w:rsidTr="00A75DBF">
        <w:trPr>
          <w:trHeight w:val="255"/>
        </w:trPr>
        <w:tc>
          <w:tcPr>
            <w:tcW w:w="477" w:type="pct"/>
            <w:shd w:val="clear" w:color="auto" w:fill="auto"/>
            <w:noWrap/>
            <w:vAlign w:val="bottom"/>
            <w:hideMark/>
          </w:tcPr>
          <w:p w14:paraId="3D50100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382DF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EBED2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108.800,00</w:t>
            </w:r>
          </w:p>
        </w:tc>
        <w:tc>
          <w:tcPr>
            <w:tcW w:w="873" w:type="pct"/>
            <w:shd w:val="clear" w:color="auto" w:fill="auto"/>
            <w:noWrap/>
            <w:vAlign w:val="bottom"/>
            <w:hideMark/>
          </w:tcPr>
          <w:p w14:paraId="499BF7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-65.050,00</w:t>
            </w:r>
          </w:p>
        </w:tc>
        <w:tc>
          <w:tcPr>
            <w:tcW w:w="780" w:type="pct"/>
            <w:shd w:val="clear" w:color="auto" w:fill="auto"/>
            <w:noWrap/>
            <w:vAlign w:val="bottom"/>
            <w:hideMark/>
          </w:tcPr>
          <w:p w14:paraId="7F7735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43.750,00</w:t>
            </w:r>
          </w:p>
        </w:tc>
      </w:tr>
      <w:tr w:rsidR="00472C57" w:rsidRPr="000F4903" w14:paraId="4FE90D78" w14:textId="77777777" w:rsidTr="00A75DBF">
        <w:trPr>
          <w:trHeight w:val="255"/>
        </w:trPr>
        <w:tc>
          <w:tcPr>
            <w:tcW w:w="2473" w:type="pct"/>
            <w:gridSpan w:val="3"/>
            <w:shd w:val="clear" w:color="000000" w:fill="FFFF00"/>
            <w:noWrap/>
            <w:vAlign w:val="bottom"/>
            <w:hideMark/>
          </w:tcPr>
          <w:p w14:paraId="4665B05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462A1C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873" w:type="pct"/>
            <w:shd w:val="clear" w:color="000000" w:fill="FFFF00"/>
            <w:noWrap/>
            <w:vAlign w:val="bottom"/>
            <w:hideMark/>
          </w:tcPr>
          <w:p w14:paraId="58902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780" w:type="pct"/>
            <w:shd w:val="clear" w:color="000000" w:fill="FFFF00"/>
            <w:noWrap/>
            <w:vAlign w:val="bottom"/>
            <w:hideMark/>
          </w:tcPr>
          <w:p w14:paraId="2DA938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973D5DC" w14:textId="77777777" w:rsidTr="00A75DBF">
        <w:trPr>
          <w:trHeight w:val="255"/>
        </w:trPr>
        <w:tc>
          <w:tcPr>
            <w:tcW w:w="477" w:type="pct"/>
            <w:shd w:val="clear" w:color="auto" w:fill="auto"/>
            <w:noWrap/>
            <w:vAlign w:val="bottom"/>
            <w:hideMark/>
          </w:tcPr>
          <w:p w14:paraId="3AB68A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7E4F1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0295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873" w:type="pct"/>
            <w:shd w:val="clear" w:color="auto" w:fill="auto"/>
            <w:noWrap/>
            <w:vAlign w:val="bottom"/>
            <w:hideMark/>
          </w:tcPr>
          <w:p w14:paraId="7F1C80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780" w:type="pct"/>
            <w:shd w:val="clear" w:color="auto" w:fill="auto"/>
            <w:noWrap/>
            <w:vAlign w:val="bottom"/>
            <w:hideMark/>
          </w:tcPr>
          <w:p w14:paraId="037EFB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540EB06" w14:textId="77777777" w:rsidTr="00A75DBF">
        <w:trPr>
          <w:trHeight w:val="255"/>
        </w:trPr>
        <w:tc>
          <w:tcPr>
            <w:tcW w:w="477" w:type="pct"/>
            <w:shd w:val="clear" w:color="auto" w:fill="auto"/>
            <w:noWrap/>
            <w:vAlign w:val="bottom"/>
            <w:hideMark/>
          </w:tcPr>
          <w:p w14:paraId="2BE022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092B0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96C8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873" w:type="pct"/>
            <w:shd w:val="clear" w:color="auto" w:fill="auto"/>
            <w:noWrap/>
            <w:vAlign w:val="bottom"/>
            <w:hideMark/>
          </w:tcPr>
          <w:p w14:paraId="01A6F5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780" w:type="pct"/>
            <w:shd w:val="clear" w:color="auto" w:fill="auto"/>
            <w:noWrap/>
            <w:vAlign w:val="bottom"/>
            <w:hideMark/>
          </w:tcPr>
          <w:p w14:paraId="7D11F7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6FA48D" w14:textId="77777777" w:rsidTr="00A75DBF">
        <w:trPr>
          <w:trHeight w:val="255"/>
        </w:trPr>
        <w:tc>
          <w:tcPr>
            <w:tcW w:w="477" w:type="pct"/>
            <w:shd w:val="clear" w:color="auto" w:fill="auto"/>
            <w:noWrap/>
            <w:vAlign w:val="bottom"/>
            <w:hideMark/>
          </w:tcPr>
          <w:p w14:paraId="168517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AD322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D3C0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98.800,00</w:t>
            </w:r>
          </w:p>
        </w:tc>
        <w:tc>
          <w:tcPr>
            <w:tcW w:w="873" w:type="pct"/>
            <w:shd w:val="clear" w:color="auto" w:fill="auto"/>
            <w:noWrap/>
            <w:vAlign w:val="bottom"/>
            <w:hideMark/>
          </w:tcPr>
          <w:p w14:paraId="36888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-98.800,00</w:t>
            </w:r>
          </w:p>
        </w:tc>
        <w:tc>
          <w:tcPr>
            <w:tcW w:w="780" w:type="pct"/>
            <w:shd w:val="clear" w:color="auto" w:fill="auto"/>
            <w:noWrap/>
            <w:vAlign w:val="bottom"/>
            <w:hideMark/>
          </w:tcPr>
          <w:p w14:paraId="2F0477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43AABD" w14:textId="77777777" w:rsidTr="00A75DBF">
        <w:trPr>
          <w:trHeight w:val="255"/>
        </w:trPr>
        <w:tc>
          <w:tcPr>
            <w:tcW w:w="477" w:type="pct"/>
            <w:shd w:val="clear" w:color="auto" w:fill="auto"/>
            <w:noWrap/>
            <w:vAlign w:val="bottom"/>
            <w:hideMark/>
          </w:tcPr>
          <w:p w14:paraId="2B088F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70A9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3558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873" w:type="pct"/>
            <w:shd w:val="clear" w:color="auto" w:fill="auto"/>
            <w:noWrap/>
            <w:vAlign w:val="bottom"/>
            <w:hideMark/>
          </w:tcPr>
          <w:p w14:paraId="147DC7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780" w:type="pct"/>
            <w:shd w:val="clear" w:color="auto" w:fill="auto"/>
            <w:noWrap/>
            <w:vAlign w:val="bottom"/>
            <w:hideMark/>
          </w:tcPr>
          <w:p w14:paraId="3863F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C75554" w14:textId="77777777" w:rsidTr="00A75DBF">
        <w:trPr>
          <w:trHeight w:val="255"/>
        </w:trPr>
        <w:tc>
          <w:tcPr>
            <w:tcW w:w="477" w:type="pct"/>
            <w:shd w:val="clear" w:color="auto" w:fill="auto"/>
            <w:noWrap/>
            <w:vAlign w:val="bottom"/>
            <w:hideMark/>
          </w:tcPr>
          <w:p w14:paraId="11F9FD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E8CBB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8081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873" w:type="pct"/>
            <w:shd w:val="clear" w:color="auto" w:fill="auto"/>
            <w:noWrap/>
            <w:vAlign w:val="bottom"/>
            <w:hideMark/>
          </w:tcPr>
          <w:p w14:paraId="29FF1D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780" w:type="pct"/>
            <w:shd w:val="clear" w:color="auto" w:fill="auto"/>
            <w:noWrap/>
            <w:vAlign w:val="bottom"/>
            <w:hideMark/>
          </w:tcPr>
          <w:p w14:paraId="3B21FB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C1F7A18" w14:textId="77777777" w:rsidTr="00A75DBF">
        <w:trPr>
          <w:trHeight w:val="255"/>
        </w:trPr>
        <w:tc>
          <w:tcPr>
            <w:tcW w:w="477" w:type="pct"/>
            <w:shd w:val="clear" w:color="auto" w:fill="auto"/>
            <w:noWrap/>
            <w:vAlign w:val="bottom"/>
            <w:hideMark/>
          </w:tcPr>
          <w:p w14:paraId="772132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F97B7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A59C7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163.200,00</w:t>
            </w:r>
          </w:p>
        </w:tc>
        <w:tc>
          <w:tcPr>
            <w:tcW w:w="873" w:type="pct"/>
            <w:shd w:val="clear" w:color="auto" w:fill="auto"/>
            <w:noWrap/>
            <w:vAlign w:val="bottom"/>
            <w:hideMark/>
          </w:tcPr>
          <w:p w14:paraId="314966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-163.200,00</w:t>
            </w:r>
          </w:p>
        </w:tc>
        <w:tc>
          <w:tcPr>
            <w:tcW w:w="780" w:type="pct"/>
            <w:shd w:val="clear" w:color="auto" w:fill="auto"/>
            <w:noWrap/>
            <w:vAlign w:val="bottom"/>
            <w:hideMark/>
          </w:tcPr>
          <w:p w14:paraId="67EE4D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F155893" w14:textId="77777777" w:rsidTr="00A75DBF">
        <w:trPr>
          <w:trHeight w:val="255"/>
        </w:trPr>
        <w:tc>
          <w:tcPr>
            <w:tcW w:w="2473" w:type="pct"/>
            <w:gridSpan w:val="3"/>
            <w:shd w:val="clear" w:color="000000" w:fill="CCCCFF"/>
            <w:noWrap/>
            <w:vAlign w:val="bottom"/>
            <w:hideMark/>
          </w:tcPr>
          <w:p w14:paraId="1E9BC1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K307703 Uređenje i opremanje zelenih otoka</w:t>
            </w:r>
          </w:p>
        </w:tc>
        <w:tc>
          <w:tcPr>
            <w:tcW w:w="874" w:type="pct"/>
            <w:gridSpan w:val="2"/>
            <w:shd w:val="clear" w:color="000000" w:fill="CCCCFF"/>
            <w:noWrap/>
            <w:vAlign w:val="bottom"/>
            <w:hideMark/>
          </w:tcPr>
          <w:p w14:paraId="586338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CCCCFF"/>
            <w:noWrap/>
            <w:vAlign w:val="bottom"/>
            <w:hideMark/>
          </w:tcPr>
          <w:p w14:paraId="717CBC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-11.710,00</w:t>
            </w:r>
          </w:p>
        </w:tc>
        <w:tc>
          <w:tcPr>
            <w:tcW w:w="780" w:type="pct"/>
            <w:shd w:val="clear" w:color="000000" w:fill="CCCCFF"/>
            <w:noWrap/>
            <w:vAlign w:val="bottom"/>
            <w:hideMark/>
          </w:tcPr>
          <w:p w14:paraId="5950E2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23.290,00</w:t>
            </w:r>
          </w:p>
        </w:tc>
      </w:tr>
      <w:tr w:rsidR="00472C57" w:rsidRPr="000F4903" w14:paraId="0F736253" w14:textId="77777777" w:rsidTr="00A75DBF">
        <w:trPr>
          <w:trHeight w:val="255"/>
        </w:trPr>
        <w:tc>
          <w:tcPr>
            <w:tcW w:w="2473" w:type="pct"/>
            <w:gridSpan w:val="3"/>
            <w:shd w:val="clear" w:color="000000" w:fill="FFFF00"/>
            <w:noWrap/>
            <w:vAlign w:val="bottom"/>
            <w:hideMark/>
          </w:tcPr>
          <w:p w14:paraId="40F3C2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80B8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7F2463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-11.710,00</w:t>
            </w:r>
          </w:p>
        </w:tc>
        <w:tc>
          <w:tcPr>
            <w:tcW w:w="780" w:type="pct"/>
            <w:shd w:val="clear" w:color="000000" w:fill="FFFF00"/>
            <w:noWrap/>
            <w:vAlign w:val="bottom"/>
            <w:hideMark/>
          </w:tcPr>
          <w:p w14:paraId="32089C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23.290,00</w:t>
            </w:r>
          </w:p>
        </w:tc>
      </w:tr>
      <w:tr w:rsidR="00472C57" w:rsidRPr="000F4903" w14:paraId="2A6258B9" w14:textId="77777777" w:rsidTr="00A75DBF">
        <w:trPr>
          <w:trHeight w:val="255"/>
        </w:trPr>
        <w:tc>
          <w:tcPr>
            <w:tcW w:w="477" w:type="pct"/>
            <w:shd w:val="clear" w:color="auto" w:fill="auto"/>
            <w:noWrap/>
            <w:vAlign w:val="bottom"/>
            <w:hideMark/>
          </w:tcPr>
          <w:p w14:paraId="588FD0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03C1A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D91F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70A75A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-11.710,00</w:t>
            </w:r>
          </w:p>
        </w:tc>
        <w:tc>
          <w:tcPr>
            <w:tcW w:w="780" w:type="pct"/>
            <w:shd w:val="clear" w:color="auto" w:fill="auto"/>
            <w:noWrap/>
            <w:vAlign w:val="bottom"/>
            <w:hideMark/>
          </w:tcPr>
          <w:p w14:paraId="5F4D0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23.290,00</w:t>
            </w:r>
          </w:p>
        </w:tc>
      </w:tr>
      <w:tr w:rsidR="00472C57" w:rsidRPr="000F4903" w14:paraId="7ED3198F" w14:textId="77777777" w:rsidTr="00A75DBF">
        <w:trPr>
          <w:trHeight w:val="255"/>
        </w:trPr>
        <w:tc>
          <w:tcPr>
            <w:tcW w:w="477" w:type="pct"/>
            <w:shd w:val="clear" w:color="auto" w:fill="auto"/>
            <w:noWrap/>
            <w:vAlign w:val="bottom"/>
            <w:hideMark/>
          </w:tcPr>
          <w:p w14:paraId="19F283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7AACA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3E17CE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3253AE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-11.710,00</w:t>
            </w:r>
          </w:p>
        </w:tc>
        <w:tc>
          <w:tcPr>
            <w:tcW w:w="780" w:type="pct"/>
            <w:shd w:val="clear" w:color="auto" w:fill="auto"/>
            <w:noWrap/>
            <w:vAlign w:val="bottom"/>
            <w:hideMark/>
          </w:tcPr>
          <w:p w14:paraId="4F54AF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23.290,00</w:t>
            </w:r>
          </w:p>
        </w:tc>
      </w:tr>
      <w:tr w:rsidR="00472C57" w:rsidRPr="000F4903" w14:paraId="6A17BB0A" w14:textId="77777777" w:rsidTr="00A75DBF">
        <w:trPr>
          <w:trHeight w:val="255"/>
        </w:trPr>
        <w:tc>
          <w:tcPr>
            <w:tcW w:w="477" w:type="pct"/>
            <w:shd w:val="clear" w:color="auto" w:fill="auto"/>
            <w:noWrap/>
            <w:vAlign w:val="bottom"/>
            <w:hideMark/>
          </w:tcPr>
          <w:p w14:paraId="03888CD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288F10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136BAD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24E7AD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-11.710,00</w:t>
            </w:r>
          </w:p>
        </w:tc>
        <w:tc>
          <w:tcPr>
            <w:tcW w:w="780" w:type="pct"/>
            <w:shd w:val="clear" w:color="auto" w:fill="auto"/>
            <w:noWrap/>
            <w:vAlign w:val="bottom"/>
            <w:hideMark/>
          </w:tcPr>
          <w:p w14:paraId="66F899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23.290,00</w:t>
            </w:r>
          </w:p>
        </w:tc>
      </w:tr>
      <w:tr w:rsidR="00472C57" w:rsidRPr="000F4903" w14:paraId="6526F4B3" w14:textId="77777777" w:rsidTr="00A75DBF">
        <w:trPr>
          <w:trHeight w:val="255"/>
        </w:trPr>
        <w:tc>
          <w:tcPr>
            <w:tcW w:w="2473" w:type="pct"/>
            <w:gridSpan w:val="3"/>
            <w:shd w:val="clear" w:color="000000" w:fill="CCCCFF"/>
            <w:noWrap/>
            <w:vAlign w:val="bottom"/>
            <w:hideMark/>
          </w:tcPr>
          <w:p w14:paraId="2B6F5AF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K307710 Nabava komunalnih vozila</w:t>
            </w:r>
          </w:p>
        </w:tc>
        <w:tc>
          <w:tcPr>
            <w:tcW w:w="874" w:type="pct"/>
            <w:gridSpan w:val="2"/>
            <w:shd w:val="clear" w:color="000000" w:fill="CCCCFF"/>
            <w:noWrap/>
            <w:vAlign w:val="bottom"/>
            <w:hideMark/>
          </w:tcPr>
          <w:p w14:paraId="6A021B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145.000,00</w:t>
            </w:r>
          </w:p>
        </w:tc>
        <w:tc>
          <w:tcPr>
            <w:tcW w:w="873" w:type="pct"/>
            <w:shd w:val="clear" w:color="000000" w:fill="CCCCFF"/>
            <w:noWrap/>
            <w:vAlign w:val="bottom"/>
            <w:hideMark/>
          </w:tcPr>
          <w:p w14:paraId="6DECF3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4.140,00</w:t>
            </w:r>
          </w:p>
        </w:tc>
        <w:tc>
          <w:tcPr>
            <w:tcW w:w="780" w:type="pct"/>
            <w:shd w:val="clear" w:color="000000" w:fill="CCCCFF"/>
            <w:noWrap/>
            <w:vAlign w:val="bottom"/>
            <w:hideMark/>
          </w:tcPr>
          <w:p w14:paraId="365490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149.140,00</w:t>
            </w:r>
          </w:p>
        </w:tc>
      </w:tr>
      <w:tr w:rsidR="00472C57" w:rsidRPr="000F4903" w14:paraId="40E81C17" w14:textId="77777777" w:rsidTr="00A75DBF">
        <w:trPr>
          <w:trHeight w:val="255"/>
        </w:trPr>
        <w:tc>
          <w:tcPr>
            <w:tcW w:w="2473" w:type="pct"/>
            <w:gridSpan w:val="3"/>
            <w:shd w:val="clear" w:color="000000" w:fill="FFFF00"/>
            <w:noWrap/>
            <w:vAlign w:val="bottom"/>
            <w:hideMark/>
          </w:tcPr>
          <w:p w14:paraId="228656C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BC3C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145.000,00</w:t>
            </w:r>
          </w:p>
        </w:tc>
        <w:tc>
          <w:tcPr>
            <w:tcW w:w="873" w:type="pct"/>
            <w:shd w:val="clear" w:color="000000" w:fill="FFFF00"/>
            <w:noWrap/>
            <w:vAlign w:val="bottom"/>
            <w:hideMark/>
          </w:tcPr>
          <w:p w14:paraId="4E5A9E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4.140,00</w:t>
            </w:r>
          </w:p>
        </w:tc>
        <w:tc>
          <w:tcPr>
            <w:tcW w:w="780" w:type="pct"/>
            <w:shd w:val="clear" w:color="000000" w:fill="FFFF00"/>
            <w:noWrap/>
            <w:vAlign w:val="bottom"/>
            <w:hideMark/>
          </w:tcPr>
          <w:p w14:paraId="0580FF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149.140,00</w:t>
            </w:r>
          </w:p>
        </w:tc>
      </w:tr>
      <w:tr w:rsidR="00472C57" w:rsidRPr="000F4903" w14:paraId="5325A773" w14:textId="77777777" w:rsidTr="00A75DBF">
        <w:trPr>
          <w:trHeight w:val="255"/>
        </w:trPr>
        <w:tc>
          <w:tcPr>
            <w:tcW w:w="477" w:type="pct"/>
            <w:shd w:val="clear" w:color="auto" w:fill="auto"/>
            <w:noWrap/>
            <w:vAlign w:val="bottom"/>
            <w:hideMark/>
          </w:tcPr>
          <w:p w14:paraId="238A80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3629A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BFAE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145.000,00</w:t>
            </w:r>
          </w:p>
        </w:tc>
        <w:tc>
          <w:tcPr>
            <w:tcW w:w="873" w:type="pct"/>
            <w:shd w:val="clear" w:color="auto" w:fill="auto"/>
            <w:noWrap/>
            <w:vAlign w:val="bottom"/>
            <w:hideMark/>
          </w:tcPr>
          <w:p w14:paraId="7C97DA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4.140,00</w:t>
            </w:r>
          </w:p>
        </w:tc>
        <w:tc>
          <w:tcPr>
            <w:tcW w:w="780" w:type="pct"/>
            <w:shd w:val="clear" w:color="auto" w:fill="auto"/>
            <w:noWrap/>
            <w:vAlign w:val="bottom"/>
            <w:hideMark/>
          </w:tcPr>
          <w:p w14:paraId="6895BA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149.140,00</w:t>
            </w:r>
          </w:p>
        </w:tc>
      </w:tr>
      <w:tr w:rsidR="00472C57" w:rsidRPr="000F4903" w14:paraId="2F7DB45D" w14:textId="77777777" w:rsidTr="00A75DBF">
        <w:trPr>
          <w:trHeight w:val="255"/>
        </w:trPr>
        <w:tc>
          <w:tcPr>
            <w:tcW w:w="477" w:type="pct"/>
            <w:shd w:val="clear" w:color="auto" w:fill="auto"/>
            <w:noWrap/>
            <w:vAlign w:val="bottom"/>
            <w:hideMark/>
          </w:tcPr>
          <w:p w14:paraId="6695D5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1D277B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EB002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145.000,00</w:t>
            </w:r>
          </w:p>
        </w:tc>
        <w:tc>
          <w:tcPr>
            <w:tcW w:w="873" w:type="pct"/>
            <w:shd w:val="clear" w:color="auto" w:fill="auto"/>
            <w:noWrap/>
            <w:vAlign w:val="bottom"/>
            <w:hideMark/>
          </w:tcPr>
          <w:p w14:paraId="116236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4.140,00</w:t>
            </w:r>
          </w:p>
        </w:tc>
        <w:tc>
          <w:tcPr>
            <w:tcW w:w="780" w:type="pct"/>
            <w:shd w:val="clear" w:color="auto" w:fill="auto"/>
            <w:noWrap/>
            <w:vAlign w:val="bottom"/>
            <w:hideMark/>
          </w:tcPr>
          <w:p w14:paraId="7FDF2A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149.140,00</w:t>
            </w:r>
          </w:p>
        </w:tc>
      </w:tr>
      <w:tr w:rsidR="00472C57" w:rsidRPr="000F4903" w14:paraId="3A62040D" w14:textId="77777777" w:rsidTr="00A75DBF">
        <w:trPr>
          <w:trHeight w:val="255"/>
        </w:trPr>
        <w:tc>
          <w:tcPr>
            <w:tcW w:w="477" w:type="pct"/>
            <w:shd w:val="clear" w:color="auto" w:fill="auto"/>
            <w:noWrap/>
            <w:vAlign w:val="bottom"/>
            <w:hideMark/>
          </w:tcPr>
          <w:p w14:paraId="047D228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4FA2B7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307747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145.000,00</w:t>
            </w:r>
          </w:p>
        </w:tc>
        <w:tc>
          <w:tcPr>
            <w:tcW w:w="873" w:type="pct"/>
            <w:shd w:val="clear" w:color="auto" w:fill="auto"/>
            <w:noWrap/>
            <w:vAlign w:val="bottom"/>
            <w:hideMark/>
          </w:tcPr>
          <w:p w14:paraId="6B05C1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4.140,00</w:t>
            </w:r>
          </w:p>
        </w:tc>
        <w:tc>
          <w:tcPr>
            <w:tcW w:w="780" w:type="pct"/>
            <w:shd w:val="clear" w:color="auto" w:fill="auto"/>
            <w:noWrap/>
            <w:vAlign w:val="bottom"/>
            <w:hideMark/>
          </w:tcPr>
          <w:p w14:paraId="56E56B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149.140,00</w:t>
            </w:r>
          </w:p>
        </w:tc>
      </w:tr>
      <w:tr w:rsidR="00472C57" w:rsidRPr="000F4903" w14:paraId="1C00AF76" w14:textId="77777777" w:rsidTr="00A75DBF">
        <w:trPr>
          <w:trHeight w:val="255"/>
        </w:trPr>
        <w:tc>
          <w:tcPr>
            <w:tcW w:w="2473" w:type="pct"/>
            <w:gridSpan w:val="3"/>
            <w:shd w:val="clear" w:color="000000" w:fill="CCCCFF"/>
            <w:noWrap/>
            <w:vAlign w:val="bottom"/>
            <w:hideMark/>
          </w:tcPr>
          <w:p w14:paraId="5D4245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T307705 Sanacija divljih odlagališta</w:t>
            </w:r>
          </w:p>
        </w:tc>
        <w:tc>
          <w:tcPr>
            <w:tcW w:w="874" w:type="pct"/>
            <w:gridSpan w:val="2"/>
            <w:shd w:val="clear" w:color="000000" w:fill="CCCCFF"/>
            <w:noWrap/>
            <w:vAlign w:val="bottom"/>
            <w:hideMark/>
          </w:tcPr>
          <w:p w14:paraId="527FBC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97AEC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CCCCFF"/>
            <w:noWrap/>
            <w:vAlign w:val="bottom"/>
            <w:hideMark/>
          </w:tcPr>
          <w:p w14:paraId="4BC33C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41F310BE" w14:textId="77777777" w:rsidTr="00A75DBF">
        <w:trPr>
          <w:trHeight w:val="255"/>
        </w:trPr>
        <w:tc>
          <w:tcPr>
            <w:tcW w:w="2473" w:type="pct"/>
            <w:gridSpan w:val="3"/>
            <w:shd w:val="clear" w:color="000000" w:fill="FFFF00"/>
            <w:noWrap/>
            <w:vAlign w:val="bottom"/>
            <w:hideMark/>
          </w:tcPr>
          <w:p w14:paraId="615808A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951A1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1BA4DE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1F029A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D992783" w14:textId="77777777" w:rsidTr="00A75DBF">
        <w:trPr>
          <w:trHeight w:val="255"/>
        </w:trPr>
        <w:tc>
          <w:tcPr>
            <w:tcW w:w="477" w:type="pct"/>
            <w:shd w:val="clear" w:color="auto" w:fill="auto"/>
            <w:noWrap/>
            <w:vAlign w:val="bottom"/>
            <w:hideMark/>
          </w:tcPr>
          <w:p w14:paraId="24D625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66325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A9BB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E95E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380973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19102FC4" w14:textId="77777777" w:rsidTr="00A75DBF">
        <w:trPr>
          <w:trHeight w:val="255"/>
        </w:trPr>
        <w:tc>
          <w:tcPr>
            <w:tcW w:w="477" w:type="pct"/>
            <w:shd w:val="clear" w:color="auto" w:fill="auto"/>
            <w:noWrap/>
            <w:vAlign w:val="bottom"/>
            <w:hideMark/>
          </w:tcPr>
          <w:p w14:paraId="578DC4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4C886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BEFC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48F4EE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7765D7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490B7649" w14:textId="77777777" w:rsidTr="00A75DBF">
        <w:trPr>
          <w:trHeight w:val="255"/>
        </w:trPr>
        <w:tc>
          <w:tcPr>
            <w:tcW w:w="477" w:type="pct"/>
            <w:shd w:val="clear" w:color="auto" w:fill="auto"/>
            <w:noWrap/>
            <w:vAlign w:val="bottom"/>
            <w:hideMark/>
          </w:tcPr>
          <w:p w14:paraId="1D0527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9D992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AC301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6124E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074A50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7FD85762" w14:textId="77777777" w:rsidTr="00A75DBF">
        <w:trPr>
          <w:trHeight w:val="255"/>
        </w:trPr>
        <w:tc>
          <w:tcPr>
            <w:tcW w:w="2473" w:type="pct"/>
            <w:gridSpan w:val="3"/>
            <w:shd w:val="clear" w:color="000000" w:fill="CCCCFF"/>
            <w:noWrap/>
            <w:vAlign w:val="bottom"/>
            <w:hideMark/>
          </w:tcPr>
          <w:p w14:paraId="57C59AD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T307707 E punionica</w:t>
            </w:r>
          </w:p>
        </w:tc>
        <w:tc>
          <w:tcPr>
            <w:tcW w:w="874" w:type="pct"/>
            <w:gridSpan w:val="2"/>
            <w:shd w:val="clear" w:color="000000" w:fill="CCCCFF"/>
            <w:noWrap/>
            <w:vAlign w:val="bottom"/>
            <w:hideMark/>
          </w:tcPr>
          <w:p w14:paraId="52D33A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CCCCFF"/>
            <w:noWrap/>
            <w:vAlign w:val="bottom"/>
            <w:hideMark/>
          </w:tcPr>
          <w:p w14:paraId="0C7334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w:t>
            </w:r>
          </w:p>
        </w:tc>
        <w:tc>
          <w:tcPr>
            <w:tcW w:w="780" w:type="pct"/>
            <w:shd w:val="clear" w:color="000000" w:fill="CCCCFF"/>
            <w:noWrap/>
            <w:vAlign w:val="bottom"/>
            <w:hideMark/>
          </w:tcPr>
          <w:p w14:paraId="3ABD00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16.150,00</w:t>
            </w:r>
          </w:p>
        </w:tc>
      </w:tr>
      <w:tr w:rsidR="00472C57" w:rsidRPr="000F4903" w14:paraId="3299046E" w14:textId="77777777" w:rsidTr="00A75DBF">
        <w:trPr>
          <w:trHeight w:val="255"/>
        </w:trPr>
        <w:tc>
          <w:tcPr>
            <w:tcW w:w="2473" w:type="pct"/>
            <w:gridSpan w:val="3"/>
            <w:shd w:val="clear" w:color="000000" w:fill="FFFF00"/>
            <w:noWrap/>
            <w:vAlign w:val="bottom"/>
            <w:hideMark/>
          </w:tcPr>
          <w:p w14:paraId="299D570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4201D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2F1B8A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w:t>
            </w:r>
          </w:p>
        </w:tc>
        <w:tc>
          <w:tcPr>
            <w:tcW w:w="780" w:type="pct"/>
            <w:shd w:val="clear" w:color="000000" w:fill="FFFF00"/>
            <w:noWrap/>
            <w:vAlign w:val="bottom"/>
            <w:hideMark/>
          </w:tcPr>
          <w:p w14:paraId="4E9E86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16.150,00</w:t>
            </w:r>
          </w:p>
        </w:tc>
      </w:tr>
      <w:tr w:rsidR="00472C57" w:rsidRPr="000F4903" w14:paraId="142B120C" w14:textId="77777777" w:rsidTr="00A75DBF">
        <w:trPr>
          <w:trHeight w:val="255"/>
        </w:trPr>
        <w:tc>
          <w:tcPr>
            <w:tcW w:w="477" w:type="pct"/>
            <w:shd w:val="clear" w:color="auto" w:fill="auto"/>
            <w:noWrap/>
            <w:vAlign w:val="bottom"/>
            <w:hideMark/>
          </w:tcPr>
          <w:p w14:paraId="334BC6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CFF95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4117D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5DF84A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w:t>
            </w:r>
          </w:p>
        </w:tc>
        <w:tc>
          <w:tcPr>
            <w:tcW w:w="780" w:type="pct"/>
            <w:shd w:val="clear" w:color="auto" w:fill="auto"/>
            <w:noWrap/>
            <w:vAlign w:val="bottom"/>
            <w:hideMark/>
          </w:tcPr>
          <w:p w14:paraId="196008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16.150,00</w:t>
            </w:r>
          </w:p>
        </w:tc>
      </w:tr>
      <w:tr w:rsidR="00472C57" w:rsidRPr="000F4903" w14:paraId="4537B88C" w14:textId="77777777" w:rsidTr="00A75DBF">
        <w:trPr>
          <w:trHeight w:val="255"/>
        </w:trPr>
        <w:tc>
          <w:tcPr>
            <w:tcW w:w="477" w:type="pct"/>
            <w:shd w:val="clear" w:color="auto" w:fill="auto"/>
            <w:noWrap/>
            <w:vAlign w:val="bottom"/>
            <w:hideMark/>
          </w:tcPr>
          <w:p w14:paraId="535FFF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EAB9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BDAA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6EC542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w:t>
            </w:r>
          </w:p>
        </w:tc>
        <w:tc>
          <w:tcPr>
            <w:tcW w:w="780" w:type="pct"/>
            <w:shd w:val="clear" w:color="auto" w:fill="auto"/>
            <w:noWrap/>
            <w:vAlign w:val="bottom"/>
            <w:hideMark/>
          </w:tcPr>
          <w:p w14:paraId="208263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16.150,00</w:t>
            </w:r>
          </w:p>
        </w:tc>
      </w:tr>
      <w:tr w:rsidR="00472C57" w:rsidRPr="000F4903" w14:paraId="601B938E" w14:textId="77777777" w:rsidTr="00A75DBF">
        <w:trPr>
          <w:trHeight w:val="255"/>
        </w:trPr>
        <w:tc>
          <w:tcPr>
            <w:tcW w:w="477" w:type="pct"/>
            <w:shd w:val="clear" w:color="auto" w:fill="auto"/>
            <w:noWrap/>
            <w:vAlign w:val="bottom"/>
            <w:hideMark/>
          </w:tcPr>
          <w:p w14:paraId="05AFA9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322</w:t>
            </w:r>
          </w:p>
        </w:tc>
        <w:tc>
          <w:tcPr>
            <w:tcW w:w="1996" w:type="pct"/>
            <w:gridSpan w:val="2"/>
            <w:shd w:val="clear" w:color="auto" w:fill="auto"/>
            <w:noWrap/>
            <w:vAlign w:val="bottom"/>
            <w:hideMark/>
          </w:tcPr>
          <w:p w14:paraId="3F0B46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E8956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5D79A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B59D3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67DE9C36" w14:textId="77777777" w:rsidTr="00A75DBF">
        <w:trPr>
          <w:trHeight w:val="255"/>
        </w:trPr>
        <w:tc>
          <w:tcPr>
            <w:tcW w:w="477" w:type="pct"/>
            <w:shd w:val="clear" w:color="auto" w:fill="auto"/>
            <w:noWrap/>
            <w:vAlign w:val="bottom"/>
            <w:hideMark/>
          </w:tcPr>
          <w:p w14:paraId="1CF88F6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6A1E3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B979B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22D30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w:t>
            </w:r>
          </w:p>
        </w:tc>
        <w:tc>
          <w:tcPr>
            <w:tcW w:w="780" w:type="pct"/>
            <w:shd w:val="clear" w:color="auto" w:fill="auto"/>
            <w:noWrap/>
            <w:vAlign w:val="bottom"/>
            <w:hideMark/>
          </w:tcPr>
          <w:p w14:paraId="2AADC8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w:t>
            </w:r>
          </w:p>
        </w:tc>
      </w:tr>
      <w:tr w:rsidR="00472C57" w:rsidRPr="000F4903" w14:paraId="51720C1D" w14:textId="77777777" w:rsidTr="00A75DBF">
        <w:trPr>
          <w:trHeight w:val="255"/>
        </w:trPr>
        <w:tc>
          <w:tcPr>
            <w:tcW w:w="2473" w:type="pct"/>
            <w:gridSpan w:val="3"/>
            <w:shd w:val="clear" w:color="000000" w:fill="CCCCFF"/>
            <w:noWrap/>
            <w:vAlign w:val="bottom"/>
            <w:hideMark/>
          </w:tcPr>
          <w:p w14:paraId="621BB94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T307709 Unapređenje sustava zaštite okoliša i promicanje održivog razvoja</w:t>
            </w:r>
          </w:p>
        </w:tc>
        <w:tc>
          <w:tcPr>
            <w:tcW w:w="874" w:type="pct"/>
            <w:gridSpan w:val="2"/>
            <w:shd w:val="clear" w:color="000000" w:fill="CCCCFF"/>
            <w:noWrap/>
            <w:vAlign w:val="bottom"/>
            <w:hideMark/>
          </w:tcPr>
          <w:p w14:paraId="5C9ED3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541904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5EC1F2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B68032E" w14:textId="77777777" w:rsidTr="00A75DBF">
        <w:trPr>
          <w:trHeight w:val="255"/>
        </w:trPr>
        <w:tc>
          <w:tcPr>
            <w:tcW w:w="2473" w:type="pct"/>
            <w:gridSpan w:val="3"/>
            <w:shd w:val="clear" w:color="000000" w:fill="FFFF00"/>
            <w:noWrap/>
            <w:vAlign w:val="bottom"/>
            <w:hideMark/>
          </w:tcPr>
          <w:p w14:paraId="1F479C9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94FF1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B02CD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5918A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E3DDF60" w14:textId="77777777" w:rsidTr="00A75DBF">
        <w:trPr>
          <w:trHeight w:val="255"/>
        </w:trPr>
        <w:tc>
          <w:tcPr>
            <w:tcW w:w="477" w:type="pct"/>
            <w:shd w:val="clear" w:color="auto" w:fill="auto"/>
            <w:noWrap/>
            <w:vAlign w:val="bottom"/>
            <w:hideMark/>
          </w:tcPr>
          <w:p w14:paraId="404EEC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EC48C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60D2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2E7EDC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D99B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1EE343B" w14:textId="77777777" w:rsidTr="00A75DBF">
        <w:trPr>
          <w:trHeight w:val="255"/>
        </w:trPr>
        <w:tc>
          <w:tcPr>
            <w:tcW w:w="477" w:type="pct"/>
            <w:shd w:val="clear" w:color="auto" w:fill="auto"/>
            <w:noWrap/>
            <w:vAlign w:val="bottom"/>
            <w:hideMark/>
          </w:tcPr>
          <w:p w14:paraId="06AF61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13C86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0D3B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8A6BD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FC55F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6F802A" w14:textId="77777777" w:rsidTr="00A75DBF">
        <w:trPr>
          <w:trHeight w:val="255"/>
        </w:trPr>
        <w:tc>
          <w:tcPr>
            <w:tcW w:w="477" w:type="pct"/>
            <w:shd w:val="clear" w:color="auto" w:fill="auto"/>
            <w:noWrap/>
            <w:vAlign w:val="bottom"/>
            <w:hideMark/>
          </w:tcPr>
          <w:p w14:paraId="7A5676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21784B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B4C15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0DE33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76359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3889DC0" w14:textId="77777777" w:rsidTr="00A75DBF">
        <w:trPr>
          <w:trHeight w:val="255"/>
        </w:trPr>
        <w:tc>
          <w:tcPr>
            <w:tcW w:w="2473" w:type="pct"/>
            <w:gridSpan w:val="3"/>
            <w:shd w:val="clear" w:color="000000" w:fill="FFFF00"/>
            <w:noWrap/>
            <w:vAlign w:val="bottom"/>
            <w:hideMark/>
          </w:tcPr>
          <w:p w14:paraId="2594B47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54DBC7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0E776E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16C736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EBBA97" w14:textId="77777777" w:rsidTr="00A75DBF">
        <w:trPr>
          <w:trHeight w:val="255"/>
        </w:trPr>
        <w:tc>
          <w:tcPr>
            <w:tcW w:w="477" w:type="pct"/>
            <w:shd w:val="clear" w:color="auto" w:fill="auto"/>
            <w:noWrap/>
            <w:vAlign w:val="bottom"/>
            <w:hideMark/>
          </w:tcPr>
          <w:p w14:paraId="5B18BC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F1657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724C8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92F1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FDBD7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3E8E09F" w14:textId="77777777" w:rsidTr="00A75DBF">
        <w:trPr>
          <w:trHeight w:val="255"/>
        </w:trPr>
        <w:tc>
          <w:tcPr>
            <w:tcW w:w="477" w:type="pct"/>
            <w:shd w:val="clear" w:color="auto" w:fill="auto"/>
            <w:noWrap/>
            <w:vAlign w:val="bottom"/>
            <w:hideMark/>
          </w:tcPr>
          <w:p w14:paraId="016205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88566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0AFE0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64BC3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3A82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8D77161" w14:textId="77777777" w:rsidTr="00A75DBF">
        <w:trPr>
          <w:trHeight w:val="255"/>
        </w:trPr>
        <w:tc>
          <w:tcPr>
            <w:tcW w:w="477" w:type="pct"/>
            <w:shd w:val="clear" w:color="auto" w:fill="auto"/>
            <w:noWrap/>
            <w:vAlign w:val="bottom"/>
            <w:hideMark/>
          </w:tcPr>
          <w:p w14:paraId="67FDEE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3B694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5EAE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71481B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765A1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BFF0D4" w14:textId="77777777" w:rsidTr="00A75DBF">
        <w:trPr>
          <w:trHeight w:val="255"/>
        </w:trPr>
        <w:tc>
          <w:tcPr>
            <w:tcW w:w="2473" w:type="pct"/>
            <w:gridSpan w:val="3"/>
            <w:shd w:val="clear" w:color="000000" w:fill="CCCCFF"/>
            <w:noWrap/>
            <w:vAlign w:val="bottom"/>
            <w:hideMark/>
          </w:tcPr>
          <w:p w14:paraId="7C259C4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T307715 Nabava spremnika</w:t>
            </w:r>
          </w:p>
        </w:tc>
        <w:tc>
          <w:tcPr>
            <w:tcW w:w="874" w:type="pct"/>
            <w:gridSpan w:val="2"/>
            <w:shd w:val="clear" w:color="000000" w:fill="CCCCFF"/>
            <w:noWrap/>
            <w:vAlign w:val="bottom"/>
            <w:hideMark/>
          </w:tcPr>
          <w:p w14:paraId="49E974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1C2F3C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5B1E2D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1122B8B" w14:textId="77777777" w:rsidTr="00A75DBF">
        <w:trPr>
          <w:trHeight w:val="255"/>
        </w:trPr>
        <w:tc>
          <w:tcPr>
            <w:tcW w:w="2473" w:type="pct"/>
            <w:gridSpan w:val="3"/>
            <w:shd w:val="clear" w:color="000000" w:fill="FFFF00"/>
            <w:noWrap/>
            <w:vAlign w:val="bottom"/>
            <w:hideMark/>
          </w:tcPr>
          <w:p w14:paraId="7186C1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9C92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63416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675C0A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CF9C365" w14:textId="77777777" w:rsidTr="00A75DBF">
        <w:trPr>
          <w:trHeight w:val="255"/>
        </w:trPr>
        <w:tc>
          <w:tcPr>
            <w:tcW w:w="477" w:type="pct"/>
            <w:shd w:val="clear" w:color="auto" w:fill="auto"/>
            <w:noWrap/>
            <w:vAlign w:val="bottom"/>
            <w:hideMark/>
          </w:tcPr>
          <w:p w14:paraId="411D63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F7128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2321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5CC19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1F2DC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5CD4141" w14:textId="77777777" w:rsidTr="00A75DBF">
        <w:trPr>
          <w:trHeight w:val="255"/>
        </w:trPr>
        <w:tc>
          <w:tcPr>
            <w:tcW w:w="477" w:type="pct"/>
            <w:shd w:val="clear" w:color="auto" w:fill="auto"/>
            <w:noWrap/>
            <w:vAlign w:val="bottom"/>
            <w:hideMark/>
          </w:tcPr>
          <w:p w14:paraId="74C9E2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006B7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1CAAA7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59DA52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278FE1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41E1C70" w14:textId="77777777" w:rsidTr="00A75DBF">
        <w:trPr>
          <w:trHeight w:val="255"/>
        </w:trPr>
        <w:tc>
          <w:tcPr>
            <w:tcW w:w="477" w:type="pct"/>
            <w:shd w:val="clear" w:color="auto" w:fill="auto"/>
            <w:noWrap/>
            <w:vAlign w:val="bottom"/>
            <w:hideMark/>
          </w:tcPr>
          <w:p w14:paraId="3E4D42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35043F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EFAF72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CE968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2156A5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AA3BCCD" w14:textId="77777777" w:rsidTr="00A75DBF">
        <w:trPr>
          <w:trHeight w:val="255"/>
        </w:trPr>
        <w:tc>
          <w:tcPr>
            <w:tcW w:w="2473" w:type="pct"/>
            <w:gridSpan w:val="3"/>
            <w:shd w:val="clear" w:color="000000" w:fill="CCCCFF"/>
            <w:noWrap/>
            <w:vAlign w:val="bottom"/>
            <w:hideMark/>
          </w:tcPr>
          <w:p w14:paraId="6235B89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T307716 Potpora za rad </w:t>
            </w:r>
            <w:proofErr w:type="spellStart"/>
            <w:r w:rsidRPr="000F4903">
              <w:rPr>
                <w:rFonts w:eastAsia="Times New Roman" w:cstheme="minorHAnsi"/>
                <w:b/>
                <w:bCs/>
                <w:color w:val="000000"/>
                <w:sz w:val="18"/>
                <w:szCs w:val="18"/>
                <w:lang w:eastAsia="hr-HR"/>
              </w:rPr>
              <w:t>reciklažnog</w:t>
            </w:r>
            <w:proofErr w:type="spellEnd"/>
            <w:r w:rsidRPr="000F4903">
              <w:rPr>
                <w:rFonts w:eastAsia="Times New Roman" w:cstheme="minorHAnsi"/>
                <w:b/>
                <w:bCs/>
                <w:color w:val="000000"/>
                <w:sz w:val="18"/>
                <w:szCs w:val="18"/>
                <w:lang w:eastAsia="hr-HR"/>
              </w:rPr>
              <w:t xml:space="preserve"> dvorišta</w:t>
            </w:r>
          </w:p>
        </w:tc>
        <w:tc>
          <w:tcPr>
            <w:tcW w:w="874" w:type="pct"/>
            <w:gridSpan w:val="2"/>
            <w:shd w:val="clear" w:color="000000" w:fill="CCCCFF"/>
            <w:noWrap/>
            <w:vAlign w:val="bottom"/>
            <w:hideMark/>
          </w:tcPr>
          <w:p w14:paraId="41F6A8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EAF2D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CCCCFF"/>
            <w:noWrap/>
            <w:vAlign w:val="bottom"/>
            <w:hideMark/>
          </w:tcPr>
          <w:p w14:paraId="1180F0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r>
      <w:tr w:rsidR="00472C57" w:rsidRPr="000F4903" w14:paraId="5E832D3E" w14:textId="77777777" w:rsidTr="00A75DBF">
        <w:trPr>
          <w:trHeight w:val="255"/>
        </w:trPr>
        <w:tc>
          <w:tcPr>
            <w:tcW w:w="2473" w:type="pct"/>
            <w:gridSpan w:val="3"/>
            <w:shd w:val="clear" w:color="000000" w:fill="FFFF00"/>
            <w:noWrap/>
            <w:vAlign w:val="bottom"/>
            <w:hideMark/>
          </w:tcPr>
          <w:p w14:paraId="168EB86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C44F6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CA4DD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FFFF00"/>
            <w:noWrap/>
            <w:vAlign w:val="bottom"/>
            <w:hideMark/>
          </w:tcPr>
          <w:p w14:paraId="5BBF8C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r>
      <w:tr w:rsidR="00472C57" w:rsidRPr="000F4903" w14:paraId="346BC97E" w14:textId="77777777" w:rsidTr="00A75DBF">
        <w:trPr>
          <w:trHeight w:val="255"/>
        </w:trPr>
        <w:tc>
          <w:tcPr>
            <w:tcW w:w="477" w:type="pct"/>
            <w:shd w:val="clear" w:color="auto" w:fill="auto"/>
            <w:noWrap/>
            <w:vAlign w:val="bottom"/>
            <w:hideMark/>
          </w:tcPr>
          <w:p w14:paraId="696B9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E86A9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3476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AB0F9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02593C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r>
      <w:tr w:rsidR="00472C57" w:rsidRPr="000F4903" w14:paraId="025576A3" w14:textId="77777777" w:rsidTr="00810A26">
        <w:trPr>
          <w:trHeight w:val="255"/>
        </w:trPr>
        <w:tc>
          <w:tcPr>
            <w:tcW w:w="477" w:type="pct"/>
            <w:shd w:val="clear" w:color="auto" w:fill="auto"/>
            <w:noWrap/>
            <w:vAlign w:val="bottom"/>
            <w:hideMark/>
          </w:tcPr>
          <w:p w14:paraId="261DA6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5A9C1B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center"/>
            <w:hideMark/>
          </w:tcPr>
          <w:p w14:paraId="31E8B2D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center"/>
            <w:hideMark/>
          </w:tcPr>
          <w:p w14:paraId="47217DC1"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center"/>
            <w:hideMark/>
          </w:tcPr>
          <w:p w14:paraId="6AE22FE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r>
      <w:tr w:rsidR="00472C57" w:rsidRPr="000F4903" w14:paraId="05B18CBB" w14:textId="77777777" w:rsidTr="00810A26">
        <w:trPr>
          <w:trHeight w:val="255"/>
        </w:trPr>
        <w:tc>
          <w:tcPr>
            <w:tcW w:w="477" w:type="pct"/>
            <w:shd w:val="clear" w:color="auto" w:fill="auto"/>
            <w:noWrap/>
            <w:vAlign w:val="bottom"/>
            <w:hideMark/>
          </w:tcPr>
          <w:p w14:paraId="23B4EF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351</w:t>
            </w:r>
          </w:p>
        </w:tc>
        <w:tc>
          <w:tcPr>
            <w:tcW w:w="1996" w:type="pct"/>
            <w:gridSpan w:val="2"/>
            <w:shd w:val="clear" w:color="auto" w:fill="auto"/>
            <w:noWrap/>
            <w:vAlign w:val="bottom"/>
            <w:hideMark/>
          </w:tcPr>
          <w:p w14:paraId="6F45B8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u javnom sektoru</w:t>
            </w:r>
          </w:p>
        </w:tc>
        <w:tc>
          <w:tcPr>
            <w:tcW w:w="874" w:type="pct"/>
            <w:gridSpan w:val="2"/>
            <w:shd w:val="clear" w:color="auto" w:fill="auto"/>
            <w:noWrap/>
            <w:vAlign w:val="center"/>
            <w:hideMark/>
          </w:tcPr>
          <w:p w14:paraId="60D24097"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center"/>
            <w:hideMark/>
          </w:tcPr>
          <w:p w14:paraId="7D04CB2D"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780" w:type="pct"/>
            <w:shd w:val="clear" w:color="auto" w:fill="auto"/>
            <w:noWrap/>
            <w:vAlign w:val="center"/>
            <w:hideMark/>
          </w:tcPr>
          <w:p w14:paraId="3BF373E3"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r>
      <w:tr w:rsidR="00472C57" w:rsidRPr="000F4903" w14:paraId="7E358CE6" w14:textId="77777777" w:rsidTr="00810A26">
        <w:trPr>
          <w:trHeight w:val="255"/>
        </w:trPr>
        <w:tc>
          <w:tcPr>
            <w:tcW w:w="2473" w:type="pct"/>
            <w:gridSpan w:val="3"/>
            <w:shd w:val="clear" w:color="000000" w:fill="CCCCFF"/>
            <w:noWrap/>
            <w:vAlign w:val="bottom"/>
            <w:hideMark/>
          </w:tcPr>
          <w:p w14:paraId="07709D6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T307717 Zelina bez azbesta</w:t>
            </w:r>
          </w:p>
        </w:tc>
        <w:tc>
          <w:tcPr>
            <w:tcW w:w="874" w:type="pct"/>
            <w:gridSpan w:val="2"/>
            <w:shd w:val="clear" w:color="000000" w:fill="CCCCFF"/>
            <w:noWrap/>
            <w:vAlign w:val="center"/>
            <w:hideMark/>
          </w:tcPr>
          <w:p w14:paraId="065440FB"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center"/>
            <w:hideMark/>
          </w:tcPr>
          <w:p w14:paraId="694DA39D"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-83.690,00</w:t>
            </w:r>
          </w:p>
        </w:tc>
        <w:tc>
          <w:tcPr>
            <w:tcW w:w="780" w:type="pct"/>
            <w:shd w:val="clear" w:color="000000" w:fill="CCCCFF"/>
            <w:noWrap/>
            <w:vAlign w:val="center"/>
            <w:hideMark/>
          </w:tcPr>
          <w:p w14:paraId="628AB458"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166.310,00</w:t>
            </w:r>
          </w:p>
        </w:tc>
      </w:tr>
      <w:tr w:rsidR="00472C57" w:rsidRPr="000F4903" w14:paraId="043B6805" w14:textId="77777777" w:rsidTr="00810A26">
        <w:trPr>
          <w:trHeight w:val="255"/>
        </w:trPr>
        <w:tc>
          <w:tcPr>
            <w:tcW w:w="2473" w:type="pct"/>
            <w:gridSpan w:val="3"/>
            <w:shd w:val="clear" w:color="000000" w:fill="FFFF00"/>
            <w:noWrap/>
            <w:vAlign w:val="bottom"/>
            <w:hideMark/>
          </w:tcPr>
          <w:p w14:paraId="676B5A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center"/>
            <w:hideMark/>
          </w:tcPr>
          <w:p w14:paraId="1C70401B"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center"/>
            <w:hideMark/>
          </w:tcPr>
          <w:p w14:paraId="1957FCAA"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-83.690,00</w:t>
            </w:r>
          </w:p>
        </w:tc>
        <w:tc>
          <w:tcPr>
            <w:tcW w:w="780" w:type="pct"/>
            <w:shd w:val="clear" w:color="000000" w:fill="FFFF00"/>
            <w:noWrap/>
            <w:vAlign w:val="center"/>
            <w:hideMark/>
          </w:tcPr>
          <w:p w14:paraId="5F84C9B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166.310,00</w:t>
            </w:r>
          </w:p>
        </w:tc>
      </w:tr>
      <w:tr w:rsidR="00472C57" w:rsidRPr="000F4903" w14:paraId="60757E69" w14:textId="77777777" w:rsidTr="00810A26">
        <w:trPr>
          <w:trHeight w:val="255"/>
        </w:trPr>
        <w:tc>
          <w:tcPr>
            <w:tcW w:w="477" w:type="pct"/>
            <w:shd w:val="clear" w:color="auto" w:fill="auto"/>
            <w:noWrap/>
            <w:vAlign w:val="bottom"/>
            <w:hideMark/>
          </w:tcPr>
          <w:p w14:paraId="761248E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684A6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center"/>
            <w:hideMark/>
          </w:tcPr>
          <w:p w14:paraId="19EFC1D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center"/>
            <w:hideMark/>
          </w:tcPr>
          <w:p w14:paraId="1DED00F9"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-83.690,00</w:t>
            </w:r>
          </w:p>
        </w:tc>
        <w:tc>
          <w:tcPr>
            <w:tcW w:w="780" w:type="pct"/>
            <w:shd w:val="clear" w:color="auto" w:fill="auto"/>
            <w:noWrap/>
            <w:vAlign w:val="center"/>
            <w:hideMark/>
          </w:tcPr>
          <w:p w14:paraId="284B011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166.310,00</w:t>
            </w:r>
          </w:p>
        </w:tc>
      </w:tr>
      <w:tr w:rsidR="00472C57" w:rsidRPr="000F4903" w14:paraId="687A95EE" w14:textId="77777777" w:rsidTr="00810A26">
        <w:trPr>
          <w:trHeight w:val="255"/>
        </w:trPr>
        <w:tc>
          <w:tcPr>
            <w:tcW w:w="477" w:type="pct"/>
            <w:shd w:val="clear" w:color="auto" w:fill="auto"/>
            <w:noWrap/>
            <w:vAlign w:val="bottom"/>
            <w:hideMark/>
          </w:tcPr>
          <w:p w14:paraId="167F5E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F601F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center"/>
            <w:hideMark/>
          </w:tcPr>
          <w:p w14:paraId="15A7B5C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center"/>
            <w:hideMark/>
          </w:tcPr>
          <w:p w14:paraId="5DF62ED2"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-83.690,00</w:t>
            </w:r>
          </w:p>
        </w:tc>
        <w:tc>
          <w:tcPr>
            <w:tcW w:w="780" w:type="pct"/>
            <w:shd w:val="clear" w:color="auto" w:fill="auto"/>
            <w:noWrap/>
            <w:vAlign w:val="center"/>
            <w:hideMark/>
          </w:tcPr>
          <w:p w14:paraId="486F14B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166.310,00</w:t>
            </w:r>
          </w:p>
        </w:tc>
      </w:tr>
      <w:tr w:rsidR="00472C57" w:rsidRPr="000F4903" w14:paraId="2A5D41F0" w14:textId="77777777" w:rsidTr="00810A26">
        <w:trPr>
          <w:trHeight w:val="255"/>
        </w:trPr>
        <w:tc>
          <w:tcPr>
            <w:tcW w:w="477" w:type="pct"/>
            <w:shd w:val="clear" w:color="auto" w:fill="auto"/>
            <w:noWrap/>
            <w:vAlign w:val="bottom"/>
            <w:hideMark/>
          </w:tcPr>
          <w:p w14:paraId="41D6C96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7F9CE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center"/>
            <w:hideMark/>
          </w:tcPr>
          <w:p w14:paraId="756C8EA1"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center"/>
            <w:hideMark/>
          </w:tcPr>
          <w:p w14:paraId="60A89FD6"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-83.690,00</w:t>
            </w:r>
          </w:p>
        </w:tc>
        <w:tc>
          <w:tcPr>
            <w:tcW w:w="780" w:type="pct"/>
            <w:shd w:val="clear" w:color="auto" w:fill="auto"/>
            <w:noWrap/>
            <w:vAlign w:val="center"/>
            <w:hideMark/>
          </w:tcPr>
          <w:p w14:paraId="4008BD91"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166.310,00</w:t>
            </w:r>
          </w:p>
        </w:tc>
      </w:tr>
      <w:tr w:rsidR="00472C57" w:rsidRPr="000F4903" w14:paraId="122443B1" w14:textId="77777777" w:rsidTr="00810A26">
        <w:trPr>
          <w:trHeight w:val="255"/>
        </w:trPr>
        <w:tc>
          <w:tcPr>
            <w:tcW w:w="2473" w:type="pct"/>
            <w:gridSpan w:val="3"/>
            <w:shd w:val="clear" w:color="000000" w:fill="0000FF"/>
            <w:noWrap/>
            <w:vAlign w:val="bottom"/>
            <w:hideMark/>
          </w:tcPr>
          <w:p w14:paraId="56B75AFE"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00385 PROSTORNO PLANIRANJE I UREĐENJE PROSTORA</w:t>
            </w:r>
          </w:p>
        </w:tc>
        <w:tc>
          <w:tcPr>
            <w:tcW w:w="874" w:type="pct"/>
            <w:gridSpan w:val="2"/>
            <w:shd w:val="clear" w:color="000000" w:fill="0000FF"/>
            <w:noWrap/>
            <w:hideMark/>
          </w:tcPr>
          <w:p w14:paraId="532AB510"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560.500,00</w:t>
            </w:r>
          </w:p>
        </w:tc>
        <w:tc>
          <w:tcPr>
            <w:tcW w:w="873" w:type="pct"/>
            <w:shd w:val="clear" w:color="000000" w:fill="0000FF"/>
            <w:noWrap/>
            <w:hideMark/>
          </w:tcPr>
          <w:p w14:paraId="28710B25"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-555.812,00</w:t>
            </w:r>
          </w:p>
        </w:tc>
        <w:tc>
          <w:tcPr>
            <w:tcW w:w="780" w:type="pct"/>
            <w:shd w:val="clear" w:color="000000" w:fill="0000FF"/>
            <w:noWrap/>
            <w:hideMark/>
          </w:tcPr>
          <w:p w14:paraId="13C5463D"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4.688,00</w:t>
            </w:r>
          </w:p>
        </w:tc>
      </w:tr>
      <w:tr w:rsidR="00472C57" w:rsidRPr="000F4903" w14:paraId="297B5557" w14:textId="77777777" w:rsidTr="00810A26">
        <w:trPr>
          <w:trHeight w:val="255"/>
        </w:trPr>
        <w:tc>
          <w:tcPr>
            <w:tcW w:w="2473" w:type="pct"/>
            <w:gridSpan w:val="3"/>
            <w:shd w:val="clear" w:color="000000" w:fill="9999FF"/>
            <w:noWrap/>
            <w:vAlign w:val="bottom"/>
            <w:hideMark/>
          </w:tcPr>
          <w:p w14:paraId="1445934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3085 PROSTORNO PLANIRANJE</w:t>
            </w:r>
          </w:p>
        </w:tc>
        <w:tc>
          <w:tcPr>
            <w:tcW w:w="874" w:type="pct"/>
            <w:gridSpan w:val="2"/>
            <w:shd w:val="clear" w:color="000000" w:fill="9999FF"/>
            <w:noWrap/>
            <w:hideMark/>
          </w:tcPr>
          <w:p w14:paraId="4C2ECFB2"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560.500,00</w:t>
            </w:r>
          </w:p>
        </w:tc>
        <w:tc>
          <w:tcPr>
            <w:tcW w:w="873" w:type="pct"/>
            <w:shd w:val="clear" w:color="000000" w:fill="9999FF"/>
            <w:noWrap/>
            <w:hideMark/>
          </w:tcPr>
          <w:p w14:paraId="3AE2CA83"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-555.812,00</w:t>
            </w:r>
          </w:p>
        </w:tc>
        <w:tc>
          <w:tcPr>
            <w:tcW w:w="780" w:type="pct"/>
            <w:shd w:val="clear" w:color="000000" w:fill="9999FF"/>
            <w:noWrap/>
            <w:hideMark/>
          </w:tcPr>
          <w:p w14:paraId="297FDE2E"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7ABB5D76" w14:textId="77777777" w:rsidTr="00810A26">
        <w:trPr>
          <w:trHeight w:val="255"/>
        </w:trPr>
        <w:tc>
          <w:tcPr>
            <w:tcW w:w="2473" w:type="pct"/>
            <w:gridSpan w:val="3"/>
            <w:shd w:val="clear" w:color="000000" w:fill="CCCCFF"/>
            <w:noWrap/>
            <w:vAlign w:val="bottom"/>
            <w:hideMark/>
          </w:tcPr>
          <w:p w14:paraId="7B85C1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K308501 Izrada planova i projekata</w:t>
            </w:r>
          </w:p>
        </w:tc>
        <w:tc>
          <w:tcPr>
            <w:tcW w:w="874" w:type="pct"/>
            <w:gridSpan w:val="2"/>
            <w:shd w:val="clear" w:color="000000" w:fill="CCCCFF"/>
            <w:noWrap/>
            <w:hideMark/>
          </w:tcPr>
          <w:p w14:paraId="554FA0C6"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560.500,00</w:t>
            </w:r>
          </w:p>
        </w:tc>
        <w:tc>
          <w:tcPr>
            <w:tcW w:w="873" w:type="pct"/>
            <w:shd w:val="clear" w:color="000000" w:fill="CCCCFF"/>
            <w:noWrap/>
            <w:hideMark/>
          </w:tcPr>
          <w:p w14:paraId="6AD7C15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-555.812,00</w:t>
            </w:r>
          </w:p>
        </w:tc>
        <w:tc>
          <w:tcPr>
            <w:tcW w:w="780" w:type="pct"/>
            <w:shd w:val="clear" w:color="000000" w:fill="CCCCFF"/>
            <w:noWrap/>
            <w:hideMark/>
          </w:tcPr>
          <w:p w14:paraId="722118A5"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1C440ED7" w14:textId="77777777" w:rsidTr="00810A26">
        <w:trPr>
          <w:trHeight w:val="255"/>
        </w:trPr>
        <w:tc>
          <w:tcPr>
            <w:tcW w:w="2473" w:type="pct"/>
            <w:gridSpan w:val="3"/>
            <w:shd w:val="clear" w:color="000000" w:fill="FFFF00"/>
            <w:noWrap/>
            <w:vAlign w:val="bottom"/>
            <w:hideMark/>
          </w:tcPr>
          <w:p w14:paraId="00FD6AE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hideMark/>
          </w:tcPr>
          <w:p w14:paraId="14FA330D"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285.500,00</w:t>
            </w:r>
          </w:p>
        </w:tc>
        <w:tc>
          <w:tcPr>
            <w:tcW w:w="873" w:type="pct"/>
            <w:shd w:val="clear" w:color="000000" w:fill="FFFF00"/>
            <w:noWrap/>
            <w:hideMark/>
          </w:tcPr>
          <w:p w14:paraId="5D85301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-280.812,00</w:t>
            </w:r>
          </w:p>
        </w:tc>
        <w:tc>
          <w:tcPr>
            <w:tcW w:w="780" w:type="pct"/>
            <w:shd w:val="clear" w:color="000000" w:fill="FFFF00"/>
            <w:noWrap/>
            <w:hideMark/>
          </w:tcPr>
          <w:p w14:paraId="5993F5A8"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3CDA6BCB" w14:textId="77777777" w:rsidTr="00810A26">
        <w:trPr>
          <w:trHeight w:val="255"/>
        </w:trPr>
        <w:tc>
          <w:tcPr>
            <w:tcW w:w="477" w:type="pct"/>
            <w:shd w:val="clear" w:color="auto" w:fill="auto"/>
            <w:noWrap/>
            <w:vAlign w:val="bottom"/>
            <w:hideMark/>
          </w:tcPr>
          <w:p w14:paraId="79FA1B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B03D5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hideMark/>
          </w:tcPr>
          <w:p w14:paraId="2D2DBDF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hideMark/>
          </w:tcPr>
          <w:p w14:paraId="4EDD71D0"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c>
          <w:tcPr>
            <w:tcW w:w="780" w:type="pct"/>
            <w:shd w:val="clear" w:color="auto" w:fill="auto"/>
            <w:noWrap/>
            <w:hideMark/>
          </w:tcPr>
          <w:p w14:paraId="20642489"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r>
      <w:tr w:rsidR="00472C57" w:rsidRPr="000F4903" w14:paraId="0B24F053" w14:textId="77777777" w:rsidTr="00810A26">
        <w:trPr>
          <w:trHeight w:val="255"/>
        </w:trPr>
        <w:tc>
          <w:tcPr>
            <w:tcW w:w="477" w:type="pct"/>
            <w:shd w:val="clear" w:color="auto" w:fill="auto"/>
            <w:noWrap/>
            <w:vAlign w:val="bottom"/>
            <w:hideMark/>
          </w:tcPr>
          <w:p w14:paraId="226624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38AE0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hideMark/>
          </w:tcPr>
          <w:p w14:paraId="41DA5D1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hideMark/>
          </w:tcPr>
          <w:p w14:paraId="7131E1B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c>
          <w:tcPr>
            <w:tcW w:w="780" w:type="pct"/>
            <w:shd w:val="clear" w:color="auto" w:fill="auto"/>
            <w:noWrap/>
            <w:hideMark/>
          </w:tcPr>
          <w:p w14:paraId="21AD29AF"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r>
      <w:tr w:rsidR="00472C57" w:rsidRPr="000F4903" w14:paraId="66965A10" w14:textId="77777777" w:rsidTr="00810A26">
        <w:trPr>
          <w:trHeight w:val="255"/>
        </w:trPr>
        <w:tc>
          <w:tcPr>
            <w:tcW w:w="477" w:type="pct"/>
            <w:shd w:val="clear" w:color="auto" w:fill="auto"/>
            <w:noWrap/>
            <w:vAlign w:val="bottom"/>
            <w:hideMark/>
          </w:tcPr>
          <w:p w14:paraId="23245A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4A32DE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hideMark/>
          </w:tcPr>
          <w:p w14:paraId="43250FC6"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hideMark/>
          </w:tcPr>
          <w:p w14:paraId="7FDAE762"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4.688,00</w:t>
            </w:r>
          </w:p>
        </w:tc>
        <w:tc>
          <w:tcPr>
            <w:tcW w:w="780" w:type="pct"/>
            <w:shd w:val="clear" w:color="auto" w:fill="auto"/>
            <w:noWrap/>
            <w:hideMark/>
          </w:tcPr>
          <w:p w14:paraId="0BEB8D3F"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4.688,00</w:t>
            </w:r>
          </w:p>
        </w:tc>
      </w:tr>
      <w:tr w:rsidR="00472C57" w:rsidRPr="000F4903" w14:paraId="521DAF88" w14:textId="77777777" w:rsidTr="00810A26">
        <w:trPr>
          <w:trHeight w:val="255"/>
        </w:trPr>
        <w:tc>
          <w:tcPr>
            <w:tcW w:w="477" w:type="pct"/>
            <w:shd w:val="clear" w:color="auto" w:fill="auto"/>
            <w:noWrap/>
            <w:vAlign w:val="bottom"/>
            <w:hideMark/>
          </w:tcPr>
          <w:p w14:paraId="310A10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A1A50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hideMark/>
          </w:tcPr>
          <w:p w14:paraId="0E96ED80"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873" w:type="pct"/>
            <w:shd w:val="clear" w:color="auto" w:fill="auto"/>
            <w:noWrap/>
            <w:hideMark/>
          </w:tcPr>
          <w:p w14:paraId="4F21EE63"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780" w:type="pct"/>
            <w:shd w:val="clear" w:color="auto" w:fill="auto"/>
            <w:noWrap/>
            <w:hideMark/>
          </w:tcPr>
          <w:p w14:paraId="63C33038"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81FBD9D" w14:textId="77777777" w:rsidTr="00810A26">
        <w:trPr>
          <w:trHeight w:val="255"/>
        </w:trPr>
        <w:tc>
          <w:tcPr>
            <w:tcW w:w="477" w:type="pct"/>
            <w:shd w:val="clear" w:color="auto" w:fill="auto"/>
            <w:noWrap/>
            <w:vAlign w:val="bottom"/>
            <w:hideMark/>
          </w:tcPr>
          <w:p w14:paraId="57E3D0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9BF74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hideMark/>
          </w:tcPr>
          <w:p w14:paraId="20F0FE2C"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873" w:type="pct"/>
            <w:shd w:val="clear" w:color="auto" w:fill="auto"/>
            <w:noWrap/>
            <w:hideMark/>
          </w:tcPr>
          <w:p w14:paraId="585390B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780" w:type="pct"/>
            <w:shd w:val="clear" w:color="auto" w:fill="auto"/>
            <w:noWrap/>
            <w:hideMark/>
          </w:tcPr>
          <w:p w14:paraId="18E36ED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5B9ECBC" w14:textId="77777777" w:rsidTr="00810A26">
        <w:trPr>
          <w:trHeight w:val="255"/>
        </w:trPr>
        <w:tc>
          <w:tcPr>
            <w:tcW w:w="477" w:type="pct"/>
            <w:shd w:val="clear" w:color="auto" w:fill="auto"/>
            <w:noWrap/>
            <w:vAlign w:val="bottom"/>
            <w:hideMark/>
          </w:tcPr>
          <w:p w14:paraId="24BA20E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38C205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hideMark/>
          </w:tcPr>
          <w:p w14:paraId="01C1AA30"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285.500,00</w:t>
            </w:r>
          </w:p>
        </w:tc>
        <w:tc>
          <w:tcPr>
            <w:tcW w:w="873" w:type="pct"/>
            <w:shd w:val="clear" w:color="auto" w:fill="auto"/>
            <w:noWrap/>
            <w:hideMark/>
          </w:tcPr>
          <w:p w14:paraId="7DAA9B3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-285.500,00</w:t>
            </w:r>
          </w:p>
        </w:tc>
        <w:tc>
          <w:tcPr>
            <w:tcW w:w="780" w:type="pct"/>
            <w:shd w:val="clear" w:color="auto" w:fill="auto"/>
            <w:noWrap/>
            <w:hideMark/>
          </w:tcPr>
          <w:p w14:paraId="1511C4DC"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EED33C8" w14:textId="77777777" w:rsidTr="00810A26">
        <w:trPr>
          <w:trHeight w:val="255"/>
        </w:trPr>
        <w:tc>
          <w:tcPr>
            <w:tcW w:w="2473" w:type="pct"/>
            <w:gridSpan w:val="3"/>
            <w:shd w:val="clear" w:color="000000" w:fill="FFFF00"/>
            <w:noWrap/>
            <w:vAlign w:val="bottom"/>
            <w:hideMark/>
          </w:tcPr>
          <w:p w14:paraId="28BBC6B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hideMark/>
          </w:tcPr>
          <w:p w14:paraId="46C2E27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873" w:type="pct"/>
            <w:shd w:val="clear" w:color="000000" w:fill="FFFF00"/>
            <w:noWrap/>
            <w:hideMark/>
          </w:tcPr>
          <w:p w14:paraId="3D780CA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FFFF00"/>
            <w:noWrap/>
            <w:hideMark/>
          </w:tcPr>
          <w:p w14:paraId="418B7AA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F15991" w14:textId="77777777" w:rsidTr="00810A26">
        <w:trPr>
          <w:trHeight w:val="255"/>
        </w:trPr>
        <w:tc>
          <w:tcPr>
            <w:tcW w:w="477" w:type="pct"/>
            <w:shd w:val="clear" w:color="auto" w:fill="auto"/>
            <w:noWrap/>
            <w:vAlign w:val="bottom"/>
            <w:hideMark/>
          </w:tcPr>
          <w:p w14:paraId="0CE854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80637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hideMark/>
          </w:tcPr>
          <w:p w14:paraId="317C1B9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873" w:type="pct"/>
            <w:shd w:val="clear" w:color="auto" w:fill="auto"/>
            <w:noWrap/>
            <w:hideMark/>
          </w:tcPr>
          <w:p w14:paraId="013B261C"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hideMark/>
          </w:tcPr>
          <w:p w14:paraId="5531A0C4"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F26A9B" w14:textId="77777777" w:rsidTr="00810A26">
        <w:trPr>
          <w:trHeight w:val="255"/>
        </w:trPr>
        <w:tc>
          <w:tcPr>
            <w:tcW w:w="477" w:type="pct"/>
            <w:shd w:val="clear" w:color="auto" w:fill="auto"/>
            <w:noWrap/>
            <w:vAlign w:val="bottom"/>
            <w:hideMark/>
          </w:tcPr>
          <w:p w14:paraId="2505F7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0EA47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hideMark/>
          </w:tcPr>
          <w:p w14:paraId="66B6CB3F"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873" w:type="pct"/>
            <w:shd w:val="clear" w:color="auto" w:fill="auto"/>
            <w:noWrap/>
            <w:hideMark/>
          </w:tcPr>
          <w:p w14:paraId="0DA01438"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hideMark/>
          </w:tcPr>
          <w:p w14:paraId="51346423"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2605DF8" w14:textId="77777777" w:rsidTr="00810A26">
        <w:trPr>
          <w:trHeight w:val="255"/>
        </w:trPr>
        <w:tc>
          <w:tcPr>
            <w:tcW w:w="477" w:type="pct"/>
            <w:shd w:val="clear" w:color="auto" w:fill="auto"/>
            <w:noWrap/>
            <w:vAlign w:val="bottom"/>
            <w:hideMark/>
          </w:tcPr>
          <w:p w14:paraId="2BF09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81BDD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hideMark/>
          </w:tcPr>
          <w:p w14:paraId="7002251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873" w:type="pct"/>
            <w:shd w:val="clear" w:color="auto" w:fill="auto"/>
            <w:noWrap/>
            <w:hideMark/>
          </w:tcPr>
          <w:p w14:paraId="1D56310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780" w:type="pct"/>
            <w:shd w:val="clear" w:color="auto" w:fill="auto"/>
            <w:noWrap/>
            <w:hideMark/>
          </w:tcPr>
          <w:p w14:paraId="0EA3F0FA"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bl>
    <w:p w14:paraId="6DC30CC0" w14:textId="059B3C2C" w:rsidR="00C7059B" w:rsidRDefault="00C7059B" w:rsidP="00C7059B">
      <w:pPr>
        <w:tabs>
          <w:tab w:val="left" w:pos="1335"/>
        </w:tabs>
        <w:rPr>
          <w:rFonts w:cstheme="minorHAnsi"/>
          <w:sz w:val="18"/>
          <w:szCs w:val="18"/>
        </w:rPr>
      </w:pPr>
      <w:r w:rsidRPr="000F4903">
        <w:rPr>
          <w:rFonts w:cstheme="minorHAnsi"/>
          <w:sz w:val="18"/>
          <w:szCs w:val="18"/>
        </w:rPr>
        <w:tab/>
      </w:r>
    </w:p>
    <w:p w14:paraId="2F6011EB" w14:textId="597CECC3" w:rsidR="0080191B" w:rsidRDefault="0080191B">
      <w:pPr>
        <w:rPr>
          <w:rFonts w:cstheme="minorHAnsi"/>
          <w:sz w:val="18"/>
          <w:szCs w:val="18"/>
        </w:rPr>
      </w:pPr>
      <w:r>
        <w:rPr>
          <w:rFonts w:cstheme="minorHAnsi"/>
          <w:sz w:val="18"/>
          <w:szCs w:val="18"/>
        </w:rPr>
        <w:br w:type="page"/>
      </w:r>
    </w:p>
    <w:p w14:paraId="53B9192F" w14:textId="69654A05" w:rsidR="00810A26" w:rsidRPr="00F608AE" w:rsidRDefault="00F608AE" w:rsidP="00F608AE">
      <w:pPr>
        <w:pStyle w:val="Odlomakpopisa"/>
        <w:numPr>
          <w:ilvl w:val="0"/>
          <w:numId w:val="3"/>
        </w:numPr>
        <w:tabs>
          <w:tab w:val="left" w:pos="1335"/>
        </w:tabs>
        <w:spacing w:after="0"/>
        <w:jc w:val="center"/>
        <w:rPr>
          <w:rFonts w:cstheme="minorHAnsi"/>
          <w:b/>
          <w:bCs/>
          <w:sz w:val="18"/>
          <w:szCs w:val="18"/>
        </w:rPr>
      </w:pPr>
      <w:r>
        <w:rPr>
          <w:rFonts w:cstheme="minorHAnsi"/>
          <w:b/>
          <w:bCs/>
          <w:sz w:val="18"/>
          <w:szCs w:val="18"/>
        </w:rPr>
        <w:lastRenderedPageBreak/>
        <w:t>IZMJENE I DOPUNE PRORAČUNA GRADA SVETOG IVANA ZELINE ZA 2020.</w:t>
      </w:r>
    </w:p>
    <w:p w14:paraId="063AF54E" w14:textId="28B0C3C4" w:rsidR="00C7059B" w:rsidRDefault="00F608AE" w:rsidP="00F608AE">
      <w:pPr>
        <w:tabs>
          <w:tab w:val="left" w:pos="1335"/>
        </w:tabs>
        <w:spacing w:after="0"/>
        <w:jc w:val="center"/>
        <w:rPr>
          <w:rFonts w:cstheme="minorHAnsi"/>
          <w:b/>
          <w:bCs/>
          <w:sz w:val="18"/>
          <w:szCs w:val="18"/>
        </w:rPr>
      </w:pPr>
      <w:r w:rsidRPr="00F608AE">
        <w:rPr>
          <w:rFonts w:cstheme="minorHAnsi"/>
          <w:b/>
          <w:bCs/>
          <w:sz w:val="18"/>
          <w:szCs w:val="18"/>
        </w:rPr>
        <w:t>FUNKCIJSKA KLASIFIKACIJA</w:t>
      </w:r>
    </w:p>
    <w:p w14:paraId="2052EE1A" w14:textId="77777777" w:rsidR="00237C7C" w:rsidRDefault="00237C7C" w:rsidP="00F608AE">
      <w:pPr>
        <w:tabs>
          <w:tab w:val="left" w:pos="1335"/>
        </w:tabs>
        <w:spacing w:after="0"/>
        <w:jc w:val="center"/>
        <w:rPr>
          <w:rFonts w:cstheme="minorHAnsi"/>
          <w:b/>
          <w:bCs/>
          <w:sz w:val="18"/>
          <w:szCs w:val="18"/>
        </w:rPr>
      </w:pPr>
    </w:p>
    <w:tbl>
      <w:tblPr>
        <w:tblW w:w="53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1559"/>
        <w:gridCol w:w="1420"/>
        <w:gridCol w:w="1275"/>
      </w:tblGrid>
      <w:tr w:rsidR="00810A26" w:rsidRPr="00FB694C" w14:paraId="0B9FEA25" w14:textId="77777777" w:rsidTr="0080191B">
        <w:trPr>
          <w:trHeight w:val="630"/>
        </w:trPr>
        <w:tc>
          <w:tcPr>
            <w:tcW w:w="2945" w:type="pct"/>
            <w:shd w:val="clear" w:color="auto" w:fill="auto"/>
            <w:vAlign w:val="center"/>
            <w:hideMark/>
          </w:tcPr>
          <w:p w14:paraId="0E9D80AB" w14:textId="77777777" w:rsidR="00810A26" w:rsidRPr="00FB694C" w:rsidRDefault="00810A26" w:rsidP="00810A26">
            <w:pPr>
              <w:spacing w:after="0" w:line="240" w:lineRule="auto"/>
              <w:rPr>
                <w:rFonts w:eastAsia="Times New Roman" w:cstheme="minorHAnsi"/>
                <w:b/>
                <w:bCs/>
                <w:sz w:val="18"/>
                <w:szCs w:val="18"/>
                <w:lang w:eastAsia="hr-HR"/>
              </w:rPr>
            </w:pPr>
            <w:r w:rsidRPr="00FB694C">
              <w:rPr>
                <w:rFonts w:eastAsia="Times New Roman" w:cstheme="minorHAnsi"/>
                <w:b/>
                <w:bCs/>
                <w:sz w:val="18"/>
                <w:szCs w:val="18"/>
                <w:lang w:eastAsia="hr-HR"/>
              </w:rPr>
              <w:t>VRSTA RASHODA / IZDATAKA</w:t>
            </w:r>
          </w:p>
        </w:tc>
        <w:tc>
          <w:tcPr>
            <w:tcW w:w="753" w:type="pct"/>
            <w:shd w:val="clear" w:color="auto" w:fill="auto"/>
            <w:noWrap/>
            <w:vAlign w:val="center"/>
            <w:hideMark/>
          </w:tcPr>
          <w:p w14:paraId="4B5DC6B5" w14:textId="291EEF14" w:rsidR="00810A26" w:rsidRPr="00FB694C" w:rsidRDefault="00810A26" w:rsidP="00810A26">
            <w:pPr>
              <w:spacing w:after="0" w:line="240" w:lineRule="auto"/>
              <w:jc w:val="center"/>
              <w:rPr>
                <w:rFonts w:eastAsia="Times New Roman" w:cstheme="minorHAnsi"/>
                <w:b/>
                <w:bCs/>
                <w:sz w:val="18"/>
                <w:szCs w:val="18"/>
                <w:lang w:eastAsia="hr-HR"/>
              </w:rPr>
            </w:pPr>
            <w:r w:rsidRPr="00FB694C">
              <w:rPr>
                <w:rFonts w:eastAsia="Times New Roman" w:cstheme="minorHAnsi"/>
                <w:b/>
                <w:bCs/>
                <w:sz w:val="18"/>
                <w:szCs w:val="18"/>
                <w:lang w:eastAsia="hr-HR"/>
              </w:rPr>
              <w:t>PLAN</w:t>
            </w:r>
            <w:r w:rsidR="00F608AE">
              <w:rPr>
                <w:rFonts w:eastAsia="Times New Roman" w:cstheme="minorHAnsi"/>
                <w:b/>
                <w:bCs/>
                <w:sz w:val="18"/>
                <w:szCs w:val="18"/>
                <w:lang w:eastAsia="hr-HR"/>
              </w:rPr>
              <w:t xml:space="preserve"> 2020.</w:t>
            </w:r>
          </w:p>
        </w:tc>
        <w:tc>
          <w:tcPr>
            <w:tcW w:w="686" w:type="pct"/>
            <w:shd w:val="clear" w:color="auto" w:fill="auto"/>
            <w:noWrap/>
            <w:vAlign w:val="center"/>
            <w:hideMark/>
          </w:tcPr>
          <w:p w14:paraId="36DAD3D8" w14:textId="77777777" w:rsidR="00F608AE" w:rsidRDefault="00F608AE" w:rsidP="00F608AE">
            <w:pPr>
              <w:spacing w:after="0" w:line="240" w:lineRule="auto"/>
              <w:rPr>
                <w:rFonts w:eastAsia="Times New Roman" w:cstheme="minorHAnsi"/>
                <w:sz w:val="18"/>
                <w:szCs w:val="18"/>
                <w:lang w:eastAsia="hr-HR"/>
              </w:rPr>
            </w:pPr>
            <w:r>
              <w:rPr>
                <w:rFonts w:eastAsia="Times New Roman" w:cstheme="minorHAnsi"/>
                <w:sz w:val="18"/>
                <w:szCs w:val="18"/>
                <w:lang w:eastAsia="hr-HR"/>
              </w:rPr>
              <w:t>Povećanje</w:t>
            </w:r>
          </w:p>
          <w:p w14:paraId="679CFC7F" w14:textId="19A54882" w:rsidR="00810A26" w:rsidRPr="00F608AE" w:rsidRDefault="00F608AE" w:rsidP="00F608AE">
            <w:pPr>
              <w:spacing w:after="0" w:line="240" w:lineRule="auto"/>
              <w:rPr>
                <w:rFonts w:eastAsia="Times New Roman" w:cstheme="minorHAnsi"/>
                <w:sz w:val="18"/>
                <w:szCs w:val="18"/>
                <w:lang w:eastAsia="hr-HR"/>
              </w:rPr>
            </w:pPr>
            <w:r>
              <w:rPr>
                <w:rFonts w:eastAsia="Times New Roman" w:cstheme="minorHAnsi"/>
                <w:sz w:val="18"/>
                <w:szCs w:val="18"/>
                <w:lang w:eastAsia="hr-HR"/>
              </w:rPr>
              <w:t>/smanjenje</w:t>
            </w:r>
          </w:p>
        </w:tc>
        <w:tc>
          <w:tcPr>
            <w:tcW w:w="616" w:type="pct"/>
            <w:shd w:val="clear" w:color="auto" w:fill="auto"/>
            <w:noWrap/>
            <w:vAlign w:val="center"/>
            <w:hideMark/>
          </w:tcPr>
          <w:p w14:paraId="782702B6" w14:textId="3F6E8C85" w:rsidR="00810A26" w:rsidRPr="00FB694C" w:rsidRDefault="00810A26" w:rsidP="00810A26">
            <w:pPr>
              <w:spacing w:after="0" w:line="240" w:lineRule="auto"/>
              <w:jc w:val="center"/>
              <w:rPr>
                <w:rFonts w:eastAsia="Times New Roman" w:cstheme="minorHAnsi"/>
                <w:b/>
                <w:bCs/>
                <w:sz w:val="18"/>
                <w:szCs w:val="18"/>
                <w:lang w:eastAsia="hr-HR"/>
              </w:rPr>
            </w:pPr>
            <w:r w:rsidRPr="00FB694C">
              <w:rPr>
                <w:rFonts w:eastAsia="Times New Roman" w:cstheme="minorHAnsi"/>
                <w:b/>
                <w:bCs/>
                <w:sz w:val="18"/>
                <w:szCs w:val="18"/>
                <w:lang w:eastAsia="hr-HR"/>
              </w:rPr>
              <w:t xml:space="preserve">NOVI </w:t>
            </w:r>
            <w:r w:rsidR="00F608AE">
              <w:rPr>
                <w:rFonts w:eastAsia="Times New Roman" w:cstheme="minorHAnsi"/>
                <w:b/>
                <w:bCs/>
                <w:sz w:val="18"/>
                <w:szCs w:val="18"/>
                <w:lang w:eastAsia="hr-HR"/>
              </w:rPr>
              <w:t>PLAN 2020.</w:t>
            </w:r>
          </w:p>
        </w:tc>
      </w:tr>
      <w:tr w:rsidR="00810A26" w:rsidRPr="00FB694C" w14:paraId="37FE2F55" w14:textId="77777777" w:rsidTr="0080191B">
        <w:trPr>
          <w:trHeight w:val="255"/>
        </w:trPr>
        <w:tc>
          <w:tcPr>
            <w:tcW w:w="2945" w:type="pct"/>
            <w:shd w:val="clear" w:color="auto" w:fill="auto"/>
            <w:noWrap/>
            <w:vAlign w:val="bottom"/>
            <w:hideMark/>
          </w:tcPr>
          <w:p w14:paraId="10E641D2" w14:textId="77777777" w:rsidR="00FB694C" w:rsidRPr="00FB694C" w:rsidRDefault="00FB694C" w:rsidP="00B4208E">
            <w:pPr>
              <w:spacing w:after="0" w:line="240" w:lineRule="auto"/>
              <w:rPr>
                <w:rFonts w:eastAsia="Times New Roman" w:cstheme="minorHAnsi"/>
                <w:b/>
                <w:bCs/>
                <w:sz w:val="18"/>
                <w:szCs w:val="18"/>
                <w:lang w:eastAsia="hr-HR"/>
              </w:rPr>
            </w:pPr>
            <w:r w:rsidRPr="00FB694C">
              <w:rPr>
                <w:rFonts w:eastAsia="Times New Roman" w:cstheme="minorHAnsi"/>
                <w:b/>
                <w:bCs/>
                <w:sz w:val="18"/>
                <w:szCs w:val="18"/>
                <w:lang w:eastAsia="hr-HR"/>
              </w:rPr>
              <w:t xml:space="preserve">  SVEUKUPNO RASHODI / IZDACI</w:t>
            </w:r>
          </w:p>
        </w:tc>
        <w:tc>
          <w:tcPr>
            <w:tcW w:w="753" w:type="pct"/>
            <w:shd w:val="clear" w:color="auto" w:fill="auto"/>
            <w:noWrap/>
            <w:vAlign w:val="bottom"/>
            <w:hideMark/>
          </w:tcPr>
          <w:p w14:paraId="6C77C77D"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65.750.985,00</w:t>
            </w:r>
          </w:p>
        </w:tc>
        <w:tc>
          <w:tcPr>
            <w:tcW w:w="686" w:type="pct"/>
            <w:shd w:val="clear" w:color="auto" w:fill="auto"/>
            <w:noWrap/>
            <w:vAlign w:val="bottom"/>
            <w:hideMark/>
          </w:tcPr>
          <w:p w14:paraId="4A2CFB13"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-13.073.015,00</w:t>
            </w:r>
          </w:p>
        </w:tc>
        <w:tc>
          <w:tcPr>
            <w:tcW w:w="616" w:type="pct"/>
            <w:shd w:val="clear" w:color="auto" w:fill="auto"/>
            <w:noWrap/>
            <w:vAlign w:val="bottom"/>
            <w:hideMark/>
          </w:tcPr>
          <w:p w14:paraId="7ADAD3D9"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52.677.970,00</w:t>
            </w:r>
          </w:p>
        </w:tc>
      </w:tr>
      <w:tr w:rsidR="00810A26" w:rsidRPr="00FB694C" w14:paraId="125758B9" w14:textId="77777777" w:rsidTr="0080191B">
        <w:trPr>
          <w:trHeight w:val="255"/>
        </w:trPr>
        <w:tc>
          <w:tcPr>
            <w:tcW w:w="2945" w:type="pct"/>
            <w:shd w:val="clear" w:color="auto" w:fill="FFFFFF" w:themeFill="background1"/>
            <w:noWrap/>
            <w:vAlign w:val="bottom"/>
            <w:hideMark/>
          </w:tcPr>
          <w:p w14:paraId="2D6AA154" w14:textId="2B6662B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 Opće javne usluge</w:t>
            </w:r>
          </w:p>
        </w:tc>
        <w:tc>
          <w:tcPr>
            <w:tcW w:w="753" w:type="pct"/>
            <w:shd w:val="clear" w:color="auto" w:fill="FFFFFF" w:themeFill="background1"/>
            <w:noWrap/>
            <w:vAlign w:val="bottom"/>
            <w:hideMark/>
          </w:tcPr>
          <w:p w14:paraId="6EBBD7F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8.211.300,00</w:t>
            </w:r>
          </w:p>
        </w:tc>
        <w:tc>
          <w:tcPr>
            <w:tcW w:w="686" w:type="pct"/>
            <w:shd w:val="clear" w:color="auto" w:fill="FFFFFF" w:themeFill="background1"/>
            <w:noWrap/>
            <w:vAlign w:val="bottom"/>
            <w:hideMark/>
          </w:tcPr>
          <w:p w14:paraId="375A529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-529.309,00</w:t>
            </w:r>
          </w:p>
        </w:tc>
        <w:tc>
          <w:tcPr>
            <w:tcW w:w="616" w:type="pct"/>
            <w:shd w:val="clear" w:color="auto" w:fill="FFFFFF" w:themeFill="background1"/>
            <w:noWrap/>
            <w:vAlign w:val="bottom"/>
            <w:hideMark/>
          </w:tcPr>
          <w:p w14:paraId="0B568C7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7.681.991,00</w:t>
            </w:r>
          </w:p>
        </w:tc>
      </w:tr>
      <w:tr w:rsidR="00810A26" w:rsidRPr="00FB694C" w14:paraId="1CB24D82" w14:textId="77777777" w:rsidTr="0080191B">
        <w:trPr>
          <w:trHeight w:val="255"/>
        </w:trPr>
        <w:tc>
          <w:tcPr>
            <w:tcW w:w="2945" w:type="pct"/>
            <w:shd w:val="clear" w:color="auto" w:fill="FFFFFF" w:themeFill="background1"/>
            <w:noWrap/>
            <w:vAlign w:val="bottom"/>
            <w:hideMark/>
          </w:tcPr>
          <w:p w14:paraId="3BF35A1E" w14:textId="11E62FD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0111 Izvršna  i zakonodavna tijela</w:t>
            </w:r>
          </w:p>
        </w:tc>
        <w:tc>
          <w:tcPr>
            <w:tcW w:w="753" w:type="pct"/>
            <w:shd w:val="clear" w:color="auto" w:fill="FFFFFF" w:themeFill="background1"/>
            <w:noWrap/>
            <w:vAlign w:val="bottom"/>
            <w:hideMark/>
          </w:tcPr>
          <w:p w14:paraId="01D5117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2.496.950,00</w:t>
            </w:r>
          </w:p>
        </w:tc>
        <w:tc>
          <w:tcPr>
            <w:tcW w:w="686" w:type="pct"/>
            <w:shd w:val="clear" w:color="auto" w:fill="FFFFFF" w:themeFill="background1"/>
            <w:noWrap/>
            <w:vAlign w:val="bottom"/>
            <w:hideMark/>
          </w:tcPr>
          <w:p w14:paraId="660C7AB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-391.500,00</w:t>
            </w:r>
          </w:p>
        </w:tc>
        <w:tc>
          <w:tcPr>
            <w:tcW w:w="616" w:type="pct"/>
            <w:shd w:val="clear" w:color="auto" w:fill="FFFFFF" w:themeFill="background1"/>
            <w:noWrap/>
            <w:vAlign w:val="bottom"/>
            <w:hideMark/>
          </w:tcPr>
          <w:p w14:paraId="2E5562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2.105.450,00</w:t>
            </w:r>
          </w:p>
        </w:tc>
      </w:tr>
      <w:tr w:rsidR="00810A26" w:rsidRPr="00FB694C" w14:paraId="23E063B6" w14:textId="77777777" w:rsidTr="0080191B">
        <w:trPr>
          <w:trHeight w:val="255"/>
        </w:trPr>
        <w:tc>
          <w:tcPr>
            <w:tcW w:w="2945" w:type="pct"/>
            <w:shd w:val="clear" w:color="auto" w:fill="FFFFFF" w:themeFill="background1"/>
            <w:noWrap/>
            <w:vAlign w:val="bottom"/>
            <w:hideMark/>
          </w:tcPr>
          <w:p w14:paraId="7F5433FD" w14:textId="46C5523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0160 Opće javne usluge koje nisu drugdje svrstane</w:t>
            </w:r>
          </w:p>
        </w:tc>
        <w:tc>
          <w:tcPr>
            <w:tcW w:w="753" w:type="pct"/>
            <w:shd w:val="clear" w:color="auto" w:fill="FFFFFF" w:themeFill="background1"/>
            <w:noWrap/>
            <w:vAlign w:val="bottom"/>
            <w:hideMark/>
          </w:tcPr>
          <w:p w14:paraId="5C5B60D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5.714.350,00</w:t>
            </w:r>
          </w:p>
        </w:tc>
        <w:tc>
          <w:tcPr>
            <w:tcW w:w="686" w:type="pct"/>
            <w:shd w:val="clear" w:color="auto" w:fill="FFFFFF" w:themeFill="background1"/>
            <w:noWrap/>
            <w:vAlign w:val="bottom"/>
            <w:hideMark/>
          </w:tcPr>
          <w:p w14:paraId="389F736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-137.809,00</w:t>
            </w:r>
          </w:p>
        </w:tc>
        <w:tc>
          <w:tcPr>
            <w:tcW w:w="616" w:type="pct"/>
            <w:shd w:val="clear" w:color="auto" w:fill="FFFFFF" w:themeFill="background1"/>
            <w:noWrap/>
            <w:vAlign w:val="bottom"/>
            <w:hideMark/>
          </w:tcPr>
          <w:p w14:paraId="3C18F0F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5.576.541,00</w:t>
            </w:r>
          </w:p>
        </w:tc>
      </w:tr>
      <w:tr w:rsidR="00810A26" w:rsidRPr="00FB694C" w14:paraId="0284FDD5" w14:textId="77777777" w:rsidTr="0080191B">
        <w:trPr>
          <w:trHeight w:val="255"/>
        </w:trPr>
        <w:tc>
          <w:tcPr>
            <w:tcW w:w="2945" w:type="pct"/>
            <w:shd w:val="clear" w:color="auto" w:fill="FFFFFF" w:themeFill="background1"/>
            <w:noWrap/>
            <w:vAlign w:val="bottom"/>
            <w:hideMark/>
          </w:tcPr>
          <w:p w14:paraId="725DF0E4" w14:textId="5484F20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02 Obrana</w:t>
            </w:r>
          </w:p>
        </w:tc>
        <w:tc>
          <w:tcPr>
            <w:tcW w:w="753" w:type="pct"/>
            <w:shd w:val="clear" w:color="auto" w:fill="FFFFFF" w:themeFill="background1"/>
            <w:noWrap/>
            <w:vAlign w:val="bottom"/>
            <w:hideMark/>
          </w:tcPr>
          <w:p w14:paraId="18EF486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2EB853E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-4.550,00</w:t>
            </w:r>
          </w:p>
        </w:tc>
        <w:tc>
          <w:tcPr>
            <w:tcW w:w="616" w:type="pct"/>
            <w:shd w:val="clear" w:color="auto" w:fill="FFFFFF" w:themeFill="background1"/>
            <w:noWrap/>
            <w:vAlign w:val="bottom"/>
            <w:hideMark/>
          </w:tcPr>
          <w:p w14:paraId="60E3140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65.450,00</w:t>
            </w:r>
          </w:p>
        </w:tc>
      </w:tr>
      <w:tr w:rsidR="00810A26" w:rsidRPr="00FB694C" w14:paraId="25572DF2" w14:textId="77777777" w:rsidTr="0080191B">
        <w:trPr>
          <w:trHeight w:val="255"/>
        </w:trPr>
        <w:tc>
          <w:tcPr>
            <w:tcW w:w="2945" w:type="pct"/>
            <w:shd w:val="clear" w:color="auto" w:fill="FFFFFF" w:themeFill="background1"/>
            <w:noWrap/>
            <w:vAlign w:val="bottom"/>
            <w:hideMark/>
          </w:tcPr>
          <w:p w14:paraId="430A9651" w14:textId="1446942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0220 Civilna obrana</w:t>
            </w:r>
          </w:p>
        </w:tc>
        <w:tc>
          <w:tcPr>
            <w:tcW w:w="753" w:type="pct"/>
            <w:shd w:val="clear" w:color="auto" w:fill="FFFFFF" w:themeFill="background1"/>
            <w:noWrap/>
            <w:vAlign w:val="bottom"/>
            <w:hideMark/>
          </w:tcPr>
          <w:p w14:paraId="083575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05E0D2B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-4.550,00</w:t>
            </w:r>
          </w:p>
        </w:tc>
        <w:tc>
          <w:tcPr>
            <w:tcW w:w="616" w:type="pct"/>
            <w:shd w:val="clear" w:color="auto" w:fill="FFFFFF" w:themeFill="background1"/>
            <w:noWrap/>
            <w:vAlign w:val="bottom"/>
            <w:hideMark/>
          </w:tcPr>
          <w:p w14:paraId="4729B02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65.450,00</w:t>
            </w:r>
          </w:p>
        </w:tc>
      </w:tr>
      <w:tr w:rsidR="00810A26" w:rsidRPr="00FB694C" w14:paraId="0B7ECB31" w14:textId="77777777" w:rsidTr="0080191B">
        <w:trPr>
          <w:trHeight w:val="255"/>
        </w:trPr>
        <w:tc>
          <w:tcPr>
            <w:tcW w:w="2945" w:type="pct"/>
            <w:shd w:val="clear" w:color="auto" w:fill="FFFFFF" w:themeFill="background1"/>
            <w:noWrap/>
            <w:vAlign w:val="bottom"/>
            <w:hideMark/>
          </w:tcPr>
          <w:p w14:paraId="1C8A60BA" w14:textId="72AEAC7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03 Javni red i sigurnost</w:t>
            </w:r>
          </w:p>
        </w:tc>
        <w:tc>
          <w:tcPr>
            <w:tcW w:w="753" w:type="pct"/>
            <w:shd w:val="clear" w:color="auto" w:fill="FFFFFF" w:themeFill="background1"/>
            <w:noWrap/>
            <w:vAlign w:val="bottom"/>
            <w:hideMark/>
          </w:tcPr>
          <w:p w14:paraId="03AD81D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1.600.000,00</w:t>
            </w:r>
          </w:p>
        </w:tc>
        <w:tc>
          <w:tcPr>
            <w:tcW w:w="686" w:type="pct"/>
            <w:shd w:val="clear" w:color="auto" w:fill="FFFFFF" w:themeFill="background1"/>
            <w:noWrap/>
            <w:vAlign w:val="bottom"/>
            <w:hideMark/>
          </w:tcPr>
          <w:p w14:paraId="3259AB8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-385.000,00</w:t>
            </w:r>
          </w:p>
        </w:tc>
        <w:tc>
          <w:tcPr>
            <w:tcW w:w="616" w:type="pct"/>
            <w:shd w:val="clear" w:color="auto" w:fill="FFFFFF" w:themeFill="background1"/>
            <w:noWrap/>
            <w:vAlign w:val="bottom"/>
            <w:hideMark/>
          </w:tcPr>
          <w:p w14:paraId="570F92C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1.215.000,00</w:t>
            </w:r>
          </w:p>
        </w:tc>
      </w:tr>
      <w:tr w:rsidR="00810A26" w:rsidRPr="00FB694C" w14:paraId="1257292F" w14:textId="77777777" w:rsidTr="0080191B">
        <w:trPr>
          <w:trHeight w:val="255"/>
        </w:trPr>
        <w:tc>
          <w:tcPr>
            <w:tcW w:w="2945" w:type="pct"/>
            <w:shd w:val="clear" w:color="auto" w:fill="FFFFFF" w:themeFill="background1"/>
            <w:noWrap/>
            <w:vAlign w:val="bottom"/>
            <w:hideMark/>
          </w:tcPr>
          <w:p w14:paraId="1A45C3AF" w14:textId="7400D7B0"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0320 Usluge protupožarne zaštite</w:t>
            </w:r>
          </w:p>
        </w:tc>
        <w:tc>
          <w:tcPr>
            <w:tcW w:w="753" w:type="pct"/>
            <w:shd w:val="clear" w:color="auto" w:fill="FFFFFF" w:themeFill="background1"/>
            <w:noWrap/>
            <w:vAlign w:val="bottom"/>
            <w:hideMark/>
          </w:tcPr>
          <w:p w14:paraId="0170E2D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1.600.000,00</w:t>
            </w:r>
          </w:p>
        </w:tc>
        <w:tc>
          <w:tcPr>
            <w:tcW w:w="686" w:type="pct"/>
            <w:shd w:val="clear" w:color="auto" w:fill="FFFFFF" w:themeFill="background1"/>
            <w:noWrap/>
            <w:vAlign w:val="bottom"/>
            <w:hideMark/>
          </w:tcPr>
          <w:p w14:paraId="62BB633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-385.000,00</w:t>
            </w:r>
          </w:p>
        </w:tc>
        <w:tc>
          <w:tcPr>
            <w:tcW w:w="616" w:type="pct"/>
            <w:shd w:val="clear" w:color="auto" w:fill="FFFFFF" w:themeFill="background1"/>
            <w:noWrap/>
            <w:vAlign w:val="bottom"/>
            <w:hideMark/>
          </w:tcPr>
          <w:p w14:paraId="74C706A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1.215.000,00</w:t>
            </w:r>
          </w:p>
        </w:tc>
      </w:tr>
      <w:tr w:rsidR="00810A26" w:rsidRPr="00FB694C" w14:paraId="44E88CD6" w14:textId="77777777" w:rsidTr="0080191B">
        <w:trPr>
          <w:trHeight w:val="255"/>
        </w:trPr>
        <w:tc>
          <w:tcPr>
            <w:tcW w:w="2945" w:type="pct"/>
            <w:shd w:val="clear" w:color="auto" w:fill="FFFFFF" w:themeFill="background1"/>
            <w:noWrap/>
            <w:vAlign w:val="bottom"/>
            <w:hideMark/>
          </w:tcPr>
          <w:p w14:paraId="34D3B4EF" w14:textId="6DB61DCE"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 Ekonomski poslovi</w:t>
            </w:r>
          </w:p>
        </w:tc>
        <w:tc>
          <w:tcPr>
            <w:tcW w:w="753" w:type="pct"/>
            <w:shd w:val="clear" w:color="auto" w:fill="FFFFFF" w:themeFill="background1"/>
            <w:noWrap/>
            <w:vAlign w:val="bottom"/>
            <w:hideMark/>
          </w:tcPr>
          <w:p w14:paraId="38D10BE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19.263.825,00</w:t>
            </w:r>
          </w:p>
        </w:tc>
        <w:tc>
          <w:tcPr>
            <w:tcW w:w="686" w:type="pct"/>
            <w:shd w:val="clear" w:color="auto" w:fill="FFFFFF" w:themeFill="background1"/>
            <w:noWrap/>
            <w:vAlign w:val="bottom"/>
            <w:hideMark/>
          </w:tcPr>
          <w:p w14:paraId="46C2063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-5.810.624,00</w:t>
            </w:r>
          </w:p>
        </w:tc>
        <w:tc>
          <w:tcPr>
            <w:tcW w:w="616" w:type="pct"/>
            <w:shd w:val="clear" w:color="auto" w:fill="FFFFFF" w:themeFill="background1"/>
            <w:noWrap/>
            <w:vAlign w:val="bottom"/>
            <w:hideMark/>
          </w:tcPr>
          <w:p w14:paraId="59CDBD6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13.453.201,00</w:t>
            </w:r>
          </w:p>
        </w:tc>
      </w:tr>
      <w:tr w:rsidR="00810A26" w:rsidRPr="00FB694C" w14:paraId="2BD1CF56" w14:textId="77777777" w:rsidTr="0080191B">
        <w:trPr>
          <w:trHeight w:val="255"/>
        </w:trPr>
        <w:tc>
          <w:tcPr>
            <w:tcW w:w="2945" w:type="pct"/>
            <w:shd w:val="clear" w:color="auto" w:fill="FFFFFF" w:themeFill="background1"/>
            <w:noWrap/>
            <w:vAlign w:val="bottom"/>
            <w:hideMark/>
          </w:tcPr>
          <w:p w14:paraId="286FB4DA" w14:textId="25F254F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0421 Poljoprivreda</w:t>
            </w:r>
          </w:p>
        </w:tc>
        <w:tc>
          <w:tcPr>
            <w:tcW w:w="753" w:type="pct"/>
            <w:shd w:val="clear" w:color="auto" w:fill="FFFFFF" w:themeFill="background1"/>
            <w:noWrap/>
            <w:vAlign w:val="bottom"/>
            <w:hideMark/>
          </w:tcPr>
          <w:p w14:paraId="6079D12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555.000,00</w:t>
            </w:r>
          </w:p>
        </w:tc>
        <w:tc>
          <w:tcPr>
            <w:tcW w:w="686" w:type="pct"/>
            <w:shd w:val="clear" w:color="auto" w:fill="FFFFFF" w:themeFill="background1"/>
            <w:noWrap/>
            <w:vAlign w:val="bottom"/>
            <w:hideMark/>
          </w:tcPr>
          <w:p w14:paraId="3C58D93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-177.250,00</w:t>
            </w:r>
          </w:p>
        </w:tc>
        <w:tc>
          <w:tcPr>
            <w:tcW w:w="616" w:type="pct"/>
            <w:shd w:val="clear" w:color="auto" w:fill="FFFFFF" w:themeFill="background1"/>
            <w:noWrap/>
            <w:vAlign w:val="bottom"/>
            <w:hideMark/>
          </w:tcPr>
          <w:p w14:paraId="58F0E01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377.750,00</w:t>
            </w:r>
          </w:p>
        </w:tc>
      </w:tr>
      <w:tr w:rsidR="00810A26" w:rsidRPr="00FB694C" w14:paraId="1A338192" w14:textId="77777777" w:rsidTr="0080191B">
        <w:trPr>
          <w:trHeight w:val="255"/>
        </w:trPr>
        <w:tc>
          <w:tcPr>
            <w:tcW w:w="2945" w:type="pct"/>
            <w:shd w:val="clear" w:color="auto" w:fill="FFFFFF" w:themeFill="background1"/>
            <w:noWrap/>
            <w:vAlign w:val="bottom"/>
            <w:hideMark/>
          </w:tcPr>
          <w:p w14:paraId="2B0BEF2F" w14:textId="2A65836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0442 Proizvodnja</w:t>
            </w:r>
          </w:p>
        </w:tc>
        <w:tc>
          <w:tcPr>
            <w:tcW w:w="753" w:type="pct"/>
            <w:shd w:val="clear" w:color="auto" w:fill="FFFFFF" w:themeFill="background1"/>
            <w:noWrap/>
            <w:vAlign w:val="bottom"/>
            <w:hideMark/>
          </w:tcPr>
          <w:p w14:paraId="03E3A8D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1.400.000,00</w:t>
            </w:r>
          </w:p>
        </w:tc>
        <w:tc>
          <w:tcPr>
            <w:tcW w:w="686" w:type="pct"/>
            <w:shd w:val="clear" w:color="auto" w:fill="FFFFFF" w:themeFill="background1"/>
            <w:noWrap/>
            <w:vAlign w:val="bottom"/>
            <w:hideMark/>
          </w:tcPr>
          <w:p w14:paraId="4FD197A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-1.145.000,00</w:t>
            </w:r>
          </w:p>
        </w:tc>
        <w:tc>
          <w:tcPr>
            <w:tcW w:w="616" w:type="pct"/>
            <w:shd w:val="clear" w:color="auto" w:fill="FFFFFF" w:themeFill="background1"/>
            <w:noWrap/>
            <w:vAlign w:val="bottom"/>
            <w:hideMark/>
          </w:tcPr>
          <w:p w14:paraId="4841AA6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255.000,00</w:t>
            </w:r>
          </w:p>
        </w:tc>
      </w:tr>
      <w:tr w:rsidR="00810A26" w:rsidRPr="00FB694C" w14:paraId="3C853F57" w14:textId="77777777" w:rsidTr="0080191B">
        <w:trPr>
          <w:trHeight w:val="255"/>
        </w:trPr>
        <w:tc>
          <w:tcPr>
            <w:tcW w:w="2945" w:type="pct"/>
            <w:shd w:val="clear" w:color="auto" w:fill="FFFFFF" w:themeFill="background1"/>
            <w:noWrap/>
            <w:vAlign w:val="bottom"/>
            <w:hideMark/>
          </w:tcPr>
          <w:p w14:paraId="44FE8871" w14:textId="4DAD432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0451 Cestovni promet</w:t>
            </w:r>
          </w:p>
        </w:tc>
        <w:tc>
          <w:tcPr>
            <w:tcW w:w="753" w:type="pct"/>
            <w:shd w:val="clear" w:color="auto" w:fill="FFFFFF" w:themeFill="background1"/>
            <w:noWrap/>
            <w:vAlign w:val="bottom"/>
            <w:hideMark/>
          </w:tcPr>
          <w:p w14:paraId="73C53F0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8.505.825,00</w:t>
            </w:r>
          </w:p>
        </w:tc>
        <w:tc>
          <w:tcPr>
            <w:tcW w:w="686" w:type="pct"/>
            <w:shd w:val="clear" w:color="auto" w:fill="FFFFFF" w:themeFill="background1"/>
            <w:noWrap/>
            <w:vAlign w:val="bottom"/>
            <w:hideMark/>
          </w:tcPr>
          <w:p w14:paraId="7110B4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-663.344,00</w:t>
            </w:r>
          </w:p>
        </w:tc>
        <w:tc>
          <w:tcPr>
            <w:tcW w:w="616" w:type="pct"/>
            <w:shd w:val="clear" w:color="auto" w:fill="FFFFFF" w:themeFill="background1"/>
            <w:noWrap/>
            <w:vAlign w:val="bottom"/>
            <w:hideMark/>
          </w:tcPr>
          <w:p w14:paraId="127F665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7.842.481,00</w:t>
            </w:r>
          </w:p>
        </w:tc>
      </w:tr>
      <w:tr w:rsidR="00810A26" w:rsidRPr="00FB694C" w14:paraId="5DA20D4F" w14:textId="77777777" w:rsidTr="0080191B">
        <w:trPr>
          <w:trHeight w:val="255"/>
        </w:trPr>
        <w:tc>
          <w:tcPr>
            <w:tcW w:w="2945" w:type="pct"/>
            <w:shd w:val="clear" w:color="auto" w:fill="FFFFFF" w:themeFill="background1"/>
            <w:noWrap/>
            <w:vAlign w:val="bottom"/>
            <w:hideMark/>
          </w:tcPr>
          <w:p w14:paraId="5EDBC77E" w14:textId="1DBE4CA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0460 Komunikacije</w:t>
            </w:r>
          </w:p>
        </w:tc>
        <w:tc>
          <w:tcPr>
            <w:tcW w:w="753" w:type="pct"/>
            <w:shd w:val="clear" w:color="auto" w:fill="FFFFFF" w:themeFill="background1"/>
            <w:noWrap/>
            <w:vAlign w:val="bottom"/>
            <w:hideMark/>
          </w:tcPr>
          <w:p w14:paraId="308113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9.000,00</w:t>
            </w:r>
          </w:p>
        </w:tc>
        <w:tc>
          <w:tcPr>
            <w:tcW w:w="686" w:type="pct"/>
            <w:shd w:val="clear" w:color="auto" w:fill="FFFFFF" w:themeFill="background1"/>
            <w:noWrap/>
            <w:vAlign w:val="bottom"/>
            <w:hideMark/>
          </w:tcPr>
          <w:p w14:paraId="62CD50D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-9.000,00</w:t>
            </w:r>
          </w:p>
        </w:tc>
        <w:tc>
          <w:tcPr>
            <w:tcW w:w="616" w:type="pct"/>
            <w:shd w:val="clear" w:color="auto" w:fill="FFFFFF" w:themeFill="background1"/>
            <w:noWrap/>
            <w:vAlign w:val="bottom"/>
            <w:hideMark/>
          </w:tcPr>
          <w:p w14:paraId="12A4F6F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r>
      <w:tr w:rsidR="00810A26" w:rsidRPr="00FB694C" w14:paraId="1B955E35" w14:textId="77777777" w:rsidTr="0080191B">
        <w:trPr>
          <w:trHeight w:val="255"/>
        </w:trPr>
        <w:tc>
          <w:tcPr>
            <w:tcW w:w="2945" w:type="pct"/>
            <w:shd w:val="clear" w:color="auto" w:fill="FFFFFF" w:themeFill="background1"/>
            <w:noWrap/>
            <w:vAlign w:val="bottom"/>
            <w:hideMark/>
          </w:tcPr>
          <w:p w14:paraId="2CE56B6A" w14:textId="0D221C5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0473 Turizam</w:t>
            </w:r>
          </w:p>
        </w:tc>
        <w:tc>
          <w:tcPr>
            <w:tcW w:w="753" w:type="pct"/>
            <w:shd w:val="clear" w:color="auto" w:fill="FFFFFF" w:themeFill="background1"/>
            <w:noWrap/>
            <w:vAlign w:val="bottom"/>
            <w:hideMark/>
          </w:tcPr>
          <w:p w14:paraId="7856819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1.247.000,00</w:t>
            </w:r>
          </w:p>
        </w:tc>
        <w:tc>
          <w:tcPr>
            <w:tcW w:w="686" w:type="pct"/>
            <w:shd w:val="clear" w:color="auto" w:fill="FFFFFF" w:themeFill="background1"/>
            <w:noWrap/>
            <w:vAlign w:val="bottom"/>
            <w:hideMark/>
          </w:tcPr>
          <w:p w14:paraId="29B5A37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-679.000,00</w:t>
            </w:r>
          </w:p>
        </w:tc>
        <w:tc>
          <w:tcPr>
            <w:tcW w:w="616" w:type="pct"/>
            <w:shd w:val="clear" w:color="auto" w:fill="FFFFFF" w:themeFill="background1"/>
            <w:noWrap/>
            <w:vAlign w:val="bottom"/>
            <w:hideMark/>
          </w:tcPr>
          <w:p w14:paraId="2110C65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568.000,00</w:t>
            </w:r>
          </w:p>
        </w:tc>
      </w:tr>
      <w:tr w:rsidR="00810A26" w:rsidRPr="00FB694C" w14:paraId="4D30AED3" w14:textId="77777777" w:rsidTr="0080191B">
        <w:trPr>
          <w:trHeight w:val="255"/>
        </w:trPr>
        <w:tc>
          <w:tcPr>
            <w:tcW w:w="2945" w:type="pct"/>
            <w:shd w:val="clear" w:color="auto" w:fill="FFFFFF" w:themeFill="background1"/>
            <w:noWrap/>
            <w:vAlign w:val="bottom"/>
            <w:hideMark/>
          </w:tcPr>
          <w:p w14:paraId="4C4BDAFD" w14:textId="1969C36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0474 Višenamjenski razvojni projekti</w:t>
            </w:r>
          </w:p>
        </w:tc>
        <w:tc>
          <w:tcPr>
            <w:tcW w:w="753" w:type="pct"/>
            <w:shd w:val="clear" w:color="auto" w:fill="FFFFFF" w:themeFill="background1"/>
            <w:noWrap/>
            <w:vAlign w:val="bottom"/>
            <w:hideMark/>
          </w:tcPr>
          <w:p w14:paraId="151CFD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7.547.000,00</w:t>
            </w:r>
          </w:p>
        </w:tc>
        <w:tc>
          <w:tcPr>
            <w:tcW w:w="686" w:type="pct"/>
            <w:shd w:val="clear" w:color="auto" w:fill="FFFFFF" w:themeFill="background1"/>
            <w:noWrap/>
            <w:vAlign w:val="bottom"/>
            <w:hideMark/>
          </w:tcPr>
          <w:p w14:paraId="14378AF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-3.137.030,00</w:t>
            </w:r>
          </w:p>
        </w:tc>
        <w:tc>
          <w:tcPr>
            <w:tcW w:w="616" w:type="pct"/>
            <w:shd w:val="clear" w:color="auto" w:fill="FFFFFF" w:themeFill="background1"/>
            <w:noWrap/>
            <w:vAlign w:val="bottom"/>
            <w:hideMark/>
          </w:tcPr>
          <w:p w14:paraId="43FC9D7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4.409.970,00</w:t>
            </w:r>
          </w:p>
        </w:tc>
      </w:tr>
      <w:tr w:rsidR="00810A26" w:rsidRPr="00FB694C" w14:paraId="19A57F3A" w14:textId="77777777" w:rsidTr="0080191B">
        <w:trPr>
          <w:trHeight w:val="255"/>
        </w:trPr>
        <w:tc>
          <w:tcPr>
            <w:tcW w:w="2945" w:type="pct"/>
            <w:shd w:val="clear" w:color="auto" w:fill="FFFFFF" w:themeFill="background1"/>
            <w:noWrap/>
            <w:vAlign w:val="bottom"/>
            <w:hideMark/>
          </w:tcPr>
          <w:p w14:paraId="5FAFA606" w14:textId="1AB32AC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 Zaštita okoliša</w:t>
            </w:r>
          </w:p>
        </w:tc>
        <w:tc>
          <w:tcPr>
            <w:tcW w:w="753" w:type="pct"/>
            <w:shd w:val="clear" w:color="auto" w:fill="FFFFFF" w:themeFill="background1"/>
            <w:noWrap/>
            <w:vAlign w:val="bottom"/>
            <w:hideMark/>
          </w:tcPr>
          <w:p w14:paraId="708118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1.000.000,00</w:t>
            </w:r>
          </w:p>
        </w:tc>
        <w:tc>
          <w:tcPr>
            <w:tcW w:w="686" w:type="pct"/>
            <w:shd w:val="clear" w:color="auto" w:fill="FFFFFF" w:themeFill="background1"/>
            <w:noWrap/>
            <w:vAlign w:val="bottom"/>
            <w:hideMark/>
          </w:tcPr>
          <w:p w14:paraId="2384D62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95.515,00</w:t>
            </w:r>
          </w:p>
        </w:tc>
        <w:tc>
          <w:tcPr>
            <w:tcW w:w="616" w:type="pct"/>
            <w:shd w:val="clear" w:color="auto" w:fill="FFFFFF" w:themeFill="background1"/>
            <w:noWrap/>
            <w:vAlign w:val="bottom"/>
            <w:hideMark/>
          </w:tcPr>
          <w:p w14:paraId="5FB764D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1.095.515,00</w:t>
            </w:r>
          </w:p>
        </w:tc>
      </w:tr>
      <w:tr w:rsidR="00810A26" w:rsidRPr="00FB694C" w14:paraId="7005BC60" w14:textId="77777777" w:rsidTr="0080191B">
        <w:trPr>
          <w:trHeight w:val="255"/>
        </w:trPr>
        <w:tc>
          <w:tcPr>
            <w:tcW w:w="2945" w:type="pct"/>
            <w:shd w:val="clear" w:color="auto" w:fill="FFFFFF" w:themeFill="background1"/>
            <w:noWrap/>
            <w:vAlign w:val="bottom"/>
            <w:hideMark/>
          </w:tcPr>
          <w:p w14:paraId="7D0EA118" w14:textId="61E51EB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0510 Gospodarenje otpadom</w:t>
            </w:r>
          </w:p>
        </w:tc>
        <w:tc>
          <w:tcPr>
            <w:tcW w:w="753" w:type="pct"/>
            <w:shd w:val="clear" w:color="auto" w:fill="FFFFFF" w:themeFill="background1"/>
            <w:noWrap/>
            <w:vAlign w:val="bottom"/>
            <w:hideMark/>
          </w:tcPr>
          <w:p w14:paraId="35470B6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790.000,00</w:t>
            </w:r>
          </w:p>
        </w:tc>
        <w:tc>
          <w:tcPr>
            <w:tcW w:w="686" w:type="pct"/>
            <w:shd w:val="clear" w:color="auto" w:fill="FFFFFF" w:themeFill="background1"/>
            <w:noWrap/>
            <w:vAlign w:val="bottom"/>
            <w:hideMark/>
          </w:tcPr>
          <w:p w14:paraId="018E629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100.225,00</w:t>
            </w:r>
          </w:p>
        </w:tc>
        <w:tc>
          <w:tcPr>
            <w:tcW w:w="616" w:type="pct"/>
            <w:shd w:val="clear" w:color="auto" w:fill="FFFFFF" w:themeFill="background1"/>
            <w:noWrap/>
            <w:vAlign w:val="bottom"/>
            <w:hideMark/>
          </w:tcPr>
          <w:p w14:paraId="2BBF96B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890.225,00</w:t>
            </w:r>
          </w:p>
        </w:tc>
      </w:tr>
      <w:tr w:rsidR="00810A26" w:rsidRPr="00FB694C" w14:paraId="087517AA" w14:textId="77777777" w:rsidTr="0080191B">
        <w:trPr>
          <w:trHeight w:val="255"/>
        </w:trPr>
        <w:tc>
          <w:tcPr>
            <w:tcW w:w="2945" w:type="pct"/>
            <w:shd w:val="clear" w:color="auto" w:fill="FFFFFF" w:themeFill="background1"/>
            <w:noWrap/>
            <w:vAlign w:val="bottom"/>
            <w:hideMark/>
          </w:tcPr>
          <w:p w14:paraId="27189D2C" w14:textId="6FA9944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0520 Gospodarenje otpadnim vodama</w:t>
            </w:r>
          </w:p>
        </w:tc>
        <w:tc>
          <w:tcPr>
            <w:tcW w:w="753" w:type="pct"/>
            <w:shd w:val="clear" w:color="auto" w:fill="FFFFFF" w:themeFill="background1"/>
            <w:noWrap/>
            <w:vAlign w:val="bottom"/>
            <w:hideMark/>
          </w:tcPr>
          <w:p w14:paraId="765262D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51A6EBB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c>
          <w:tcPr>
            <w:tcW w:w="616" w:type="pct"/>
            <w:shd w:val="clear" w:color="auto" w:fill="FFFFFF" w:themeFill="background1"/>
            <w:noWrap/>
            <w:vAlign w:val="bottom"/>
            <w:hideMark/>
          </w:tcPr>
          <w:p w14:paraId="1648F89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r>
      <w:tr w:rsidR="00810A26" w:rsidRPr="00FB694C" w14:paraId="21E35DE2" w14:textId="77777777" w:rsidTr="0080191B">
        <w:trPr>
          <w:trHeight w:val="255"/>
        </w:trPr>
        <w:tc>
          <w:tcPr>
            <w:tcW w:w="2945" w:type="pct"/>
            <w:shd w:val="clear" w:color="auto" w:fill="FFFFFF" w:themeFill="background1"/>
            <w:noWrap/>
            <w:vAlign w:val="bottom"/>
            <w:hideMark/>
          </w:tcPr>
          <w:p w14:paraId="0F199CB1" w14:textId="4658B78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0530 Smanjenje zagađivanja</w:t>
            </w:r>
          </w:p>
        </w:tc>
        <w:tc>
          <w:tcPr>
            <w:tcW w:w="753" w:type="pct"/>
            <w:shd w:val="clear" w:color="auto" w:fill="FFFFFF" w:themeFill="background1"/>
            <w:noWrap/>
            <w:vAlign w:val="bottom"/>
            <w:hideMark/>
          </w:tcPr>
          <w:p w14:paraId="649CF42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w:t>
            </w:r>
          </w:p>
        </w:tc>
        <w:tc>
          <w:tcPr>
            <w:tcW w:w="686" w:type="pct"/>
            <w:shd w:val="clear" w:color="auto" w:fill="FFFFFF" w:themeFill="background1"/>
            <w:noWrap/>
            <w:vAlign w:val="bottom"/>
            <w:hideMark/>
          </w:tcPr>
          <w:p w14:paraId="744FBC2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1.150,00</w:t>
            </w:r>
          </w:p>
        </w:tc>
        <w:tc>
          <w:tcPr>
            <w:tcW w:w="616" w:type="pct"/>
            <w:shd w:val="clear" w:color="auto" w:fill="FFFFFF" w:themeFill="background1"/>
            <w:noWrap/>
            <w:vAlign w:val="bottom"/>
            <w:hideMark/>
          </w:tcPr>
          <w:p w14:paraId="1102577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16.150,00</w:t>
            </w:r>
          </w:p>
        </w:tc>
      </w:tr>
      <w:tr w:rsidR="00810A26" w:rsidRPr="00FB694C" w14:paraId="6FD3DC8F" w14:textId="77777777" w:rsidTr="0080191B">
        <w:trPr>
          <w:trHeight w:val="255"/>
        </w:trPr>
        <w:tc>
          <w:tcPr>
            <w:tcW w:w="2945" w:type="pct"/>
            <w:shd w:val="clear" w:color="auto" w:fill="FFFFFF" w:themeFill="background1"/>
            <w:noWrap/>
            <w:vAlign w:val="bottom"/>
            <w:hideMark/>
          </w:tcPr>
          <w:p w14:paraId="2A956A2A" w14:textId="34A9776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0540 Zaštita bioraznolikosti i krajolika</w:t>
            </w:r>
          </w:p>
        </w:tc>
        <w:tc>
          <w:tcPr>
            <w:tcW w:w="753" w:type="pct"/>
            <w:shd w:val="clear" w:color="auto" w:fill="FFFFFF" w:themeFill="background1"/>
            <w:noWrap/>
            <w:vAlign w:val="bottom"/>
            <w:hideMark/>
          </w:tcPr>
          <w:p w14:paraId="4116968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50.000,00</w:t>
            </w:r>
          </w:p>
        </w:tc>
        <w:tc>
          <w:tcPr>
            <w:tcW w:w="686" w:type="pct"/>
            <w:shd w:val="clear" w:color="auto" w:fill="FFFFFF" w:themeFill="background1"/>
            <w:noWrap/>
            <w:vAlign w:val="bottom"/>
            <w:hideMark/>
          </w:tcPr>
          <w:p w14:paraId="1A99F85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-50.000,00</w:t>
            </w:r>
          </w:p>
        </w:tc>
        <w:tc>
          <w:tcPr>
            <w:tcW w:w="616" w:type="pct"/>
            <w:shd w:val="clear" w:color="auto" w:fill="FFFFFF" w:themeFill="background1"/>
            <w:noWrap/>
            <w:vAlign w:val="bottom"/>
            <w:hideMark/>
          </w:tcPr>
          <w:p w14:paraId="5AE3CA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r>
      <w:tr w:rsidR="00810A26" w:rsidRPr="00FB694C" w14:paraId="54B2700C" w14:textId="77777777" w:rsidTr="0080191B">
        <w:trPr>
          <w:trHeight w:val="255"/>
        </w:trPr>
        <w:tc>
          <w:tcPr>
            <w:tcW w:w="2945" w:type="pct"/>
            <w:shd w:val="clear" w:color="auto" w:fill="FFFFFF" w:themeFill="background1"/>
            <w:noWrap/>
            <w:vAlign w:val="bottom"/>
            <w:hideMark/>
          </w:tcPr>
          <w:p w14:paraId="2DC140D4" w14:textId="7A87BFDB"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0560 Poslovi i usluge zaštite okoliša koji nisu drugdje   svrstani</w:t>
            </w:r>
          </w:p>
        </w:tc>
        <w:tc>
          <w:tcPr>
            <w:tcW w:w="753" w:type="pct"/>
            <w:shd w:val="clear" w:color="auto" w:fill="FFFFFF" w:themeFill="background1"/>
            <w:noWrap/>
            <w:vAlign w:val="bottom"/>
            <w:hideMark/>
          </w:tcPr>
          <w:p w14:paraId="69E0C7A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145.000,00</w:t>
            </w:r>
          </w:p>
        </w:tc>
        <w:tc>
          <w:tcPr>
            <w:tcW w:w="686" w:type="pct"/>
            <w:shd w:val="clear" w:color="auto" w:fill="FFFFFF" w:themeFill="background1"/>
            <w:noWrap/>
            <w:vAlign w:val="bottom"/>
            <w:hideMark/>
          </w:tcPr>
          <w:p w14:paraId="6F57315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4.140,00</w:t>
            </w:r>
          </w:p>
        </w:tc>
        <w:tc>
          <w:tcPr>
            <w:tcW w:w="616" w:type="pct"/>
            <w:shd w:val="clear" w:color="auto" w:fill="FFFFFF" w:themeFill="background1"/>
            <w:noWrap/>
            <w:vAlign w:val="bottom"/>
            <w:hideMark/>
          </w:tcPr>
          <w:p w14:paraId="09C48F1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149.140,00</w:t>
            </w:r>
          </w:p>
        </w:tc>
      </w:tr>
      <w:tr w:rsidR="00810A26" w:rsidRPr="00FB694C" w14:paraId="6A6738D5" w14:textId="77777777" w:rsidTr="0080191B">
        <w:trPr>
          <w:trHeight w:val="255"/>
        </w:trPr>
        <w:tc>
          <w:tcPr>
            <w:tcW w:w="2945" w:type="pct"/>
            <w:shd w:val="clear" w:color="auto" w:fill="FFFFFF" w:themeFill="background1"/>
            <w:noWrap/>
            <w:vAlign w:val="bottom"/>
            <w:hideMark/>
          </w:tcPr>
          <w:p w14:paraId="5C815E84" w14:textId="67207C4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 Usluge unapređenja stanovanja i zajednice</w:t>
            </w:r>
          </w:p>
        </w:tc>
        <w:tc>
          <w:tcPr>
            <w:tcW w:w="753" w:type="pct"/>
            <w:shd w:val="clear" w:color="auto" w:fill="FFFFFF" w:themeFill="background1"/>
            <w:noWrap/>
            <w:vAlign w:val="bottom"/>
            <w:hideMark/>
          </w:tcPr>
          <w:p w14:paraId="6A13C5D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11.638.125,00</w:t>
            </w:r>
          </w:p>
        </w:tc>
        <w:tc>
          <w:tcPr>
            <w:tcW w:w="686" w:type="pct"/>
            <w:shd w:val="clear" w:color="auto" w:fill="FFFFFF" w:themeFill="background1"/>
            <w:noWrap/>
            <w:vAlign w:val="bottom"/>
            <w:hideMark/>
          </w:tcPr>
          <w:p w14:paraId="1399CBC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-1.196.425,80</w:t>
            </w:r>
          </w:p>
        </w:tc>
        <w:tc>
          <w:tcPr>
            <w:tcW w:w="616" w:type="pct"/>
            <w:shd w:val="clear" w:color="auto" w:fill="FFFFFF" w:themeFill="background1"/>
            <w:noWrap/>
            <w:vAlign w:val="bottom"/>
            <w:hideMark/>
          </w:tcPr>
          <w:p w14:paraId="3737954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10.441.699,20</w:t>
            </w:r>
          </w:p>
        </w:tc>
      </w:tr>
      <w:tr w:rsidR="00810A26" w:rsidRPr="00FB694C" w14:paraId="67B9C3CF" w14:textId="77777777" w:rsidTr="0080191B">
        <w:trPr>
          <w:trHeight w:val="255"/>
        </w:trPr>
        <w:tc>
          <w:tcPr>
            <w:tcW w:w="2945" w:type="pct"/>
            <w:shd w:val="clear" w:color="auto" w:fill="FFFFFF" w:themeFill="background1"/>
            <w:noWrap/>
            <w:vAlign w:val="bottom"/>
            <w:hideMark/>
          </w:tcPr>
          <w:p w14:paraId="14FC3460" w14:textId="2EA3F2D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0610 Razvoj stanovanja</w:t>
            </w:r>
          </w:p>
        </w:tc>
        <w:tc>
          <w:tcPr>
            <w:tcW w:w="753" w:type="pct"/>
            <w:shd w:val="clear" w:color="auto" w:fill="FFFFFF" w:themeFill="background1"/>
            <w:noWrap/>
            <w:vAlign w:val="bottom"/>
            <w:hideMark/>
          </w:tcPr>
          <w:p w14:paraId="2A71F7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560.500,00</w:t>
            </w:r>
          </w:p>
        </w:tc>
        <w:tc>
          <w:tcPr>
            <w:tcW w:w="686" w:type="pct"/>
            <w:shd w:val="clear" w:color="auto" w:fill="FFFFFF" w:themeFill="background1"/>
            <w:noWrap/>
            <w:vAlign w:val="bottom"/>
            <w:hideMark/>
          </w:tcPr>
          <w:p w14:paraId="711FA6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-555.812,00</w:t>
            </w:r>
          </w:p>
        </w:tc>
        <w:tc>
          <w:tcPr>
            <w:tcW w:w="616" w:type="pct"/>
            <w:shd w:val="clear" w:color="auto" w:fill="FFFFFF" w:themeFill="background1"/>
            <w:noWrap/>
            <w:vAlign w:val="bottom"/>
            <w:hideMark/>
          </w:tcPr>
          <w:p w14:paraId="350DA68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4.688,00</w:t>
            </w:r>
          </w:p>
        </w:tc>
      </w:tr>
      <w:tr w:rsidR="00810A26" w:rsidRPr="00FB694C" w14:paraId="7FB2C866" w14:textId="77777777" w:rsidTr="0080191B">
        <w:trPr>
          <w:trHeight w:val="255"/>
        </w:trPr>
        <w:tc>
          <w:tcPr>
            <w:tcW w:w="2945" w:type="pct"/>
            <w:shd w:val="clear" w:color="auto" w:fill="FFFFFF" w:themeFill="background1"/>
            <w:noWrap/>
            <w:vAlign w:val="bottom"/>
            <w:hideMark/>
          </w:tcPr>
          <w:p w14:paraId="5C99BC55" w14:textId="62A848F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0620 Razvoj zajednice</w:t>
            </w:r>
          </w:p>
        </w:tc>
        <w:tc>
          <w:tcPr>
            <w:tcW w:w="753" w:type="pct"/>
            <w:shd w:val="clear" w:color="auto" w:fill="FFFFFF" w:themeFill="background1"/>
            <w:noWrap/>
            <w:vAlign w:val="bottom"/>
            <w:hideMark/>
          </w:tcPr>
          <w:p w14:paraId="10DAE47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5.572.000,00</w:t>
            </w:r>
          </w:p>
        </w:tc>
        <w:tc>
          <w:tcPr>
            <w:tcW w:w="686" w:type="pct"/>
            <w:shd w:val="clear" w:color="auto" w:fill="FFFFFF" w:themeFill="background1"/>
            <w:noWrap/>
            <w:vAlign w:val="bottom"/>
            <w:hideMark/>
          </w:tcPr>
          <w:p w14:paraId="387A9B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-538.278,80</w:t>
            </w:r>
          </w:p>
        </w:tc>
        <w:tc>
          <w:tcPr>
            <w:tcW w:w="616" w:type="pct"/>
            <w:shd w:val="clear" w:color="auto" w:fill="FFFFFF" w:themeFill="background1"/>
            <w:noWrap/>
            <w:vAlign w:val="bottom"/>
            <w:hideMark/>
          </w:tcPr>
          <w:p w14:paraId="75169DD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5.033.721,20</w:t>
            </w:r>
          </w:p>
        </w:tc>
      </w:tr>
      <w:tr w:rsidR="00810A26" w:rsidRPr="00FB694C" w14:paraId="4DE94CA1" w14:textId="77777777" w:rsidTr="0080191B">
        <w:trPr>
          <w:trHeight w:val="255"/>
        </w:trPr>
        <w:tc>
          <w:tcPr>
            <w:tcW w:w="2945" w:type="pct"/>
            <w:shd w:val="clear" w:color="auto" w:fill="FFFFFF" w:themeFill="background1"/>
            <w:noWrap/>
            <w:vAlign w:val="bottom"/>
            <w:hideMark/>
          </w:tcPr>
          <w:p w14:paraId="08BEFC5A" w14:textId="6D043FA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0630 Opskrba vodom</w:t>
            </w:r>
          </w:p>
        </w:tc>
        <w:tc>
          <w:tcPr>
            <w:tcW w:w="753" w:type="pct"/>
            <w:shd w:val="clear" w:color="auto" w:fill="FFFFFF" w:themeFill="background1"/>
            <w:noWrap/>
            <w:vAlign w:val="bottom"/>
            <w:hideMark/>
          </w:tcPr>
          <w:p w14:paraId="21E3AF9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36D3CB6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w:t>
            </w:r>
          </w:p>
        </w:tc>
        <w:tc>
          <w:tcPr>
            <w:tcW w:w="616" w:type="pct"/>
            <w:shd w:val="clear" w:color="auto" w:fill="FFFFFF" w:themeFill="background1"/>
            <w:noWrap/>
            <w:vAlign w:val="bottom"/>
            <w:hideMark/>
          </w:tcPr>
          <w:p w14:paraId="68D1A66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w:t>
            </w:r>
          </w:p>
        </w:tc>
      </w:tr>
      <w:tr w:rsidR="00810A26" w:rsidRPr="00FB694C" w14:paraId="6316D3DA" w14:textId="77777777" w:rsidTr="0080191B">
        <w:trPr>
          <w:trHeight w:val="255"/>
        </w:trPr>
        <w:tc>
          <w:tcPr>
            <w:tcW w:w="2945" w:type="pct"/>
            <w:shd w:val="clear" w:color="auto" w:fill="FFFFFF" w:themeFill="background1"/>
            <w:noWrap/>
            <w:vAlign w:val="bottom"/>
            <w:hideMark/>
          </w:tcPr>
          <w:p w14:paraId="0A2D9176" w14:textId="7821071C"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0640 Ulična rasvjeta</w:t>
            </w:r>
          </w:p>
        </w:tc>
        <w:tc>
          <w:tcPr>
            <w:tcW w:w="753" w:type="pct"/>
            <w:shd w:val="clear" w:color="auto" w:fill="FFFFFF" w:themeFill="background1"/>
            <w:noWrap/>
            <w:vAlign w:val="bottom"/>
            <w:hideMark/>
          </w:tcPr>
          <w:p w14:paraId="11320E9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2.010.625,00</w:t>
            </w:r>
          </w:p>
        </w:tc>
        <w:tc>
          <w:tcPr>
            <w:tcW w:w="686" w:type="pct"/>
            <w:shd w:val="clear" w:color="auto" w:fill="FFFFFF" w:themeFill="background1"/>
            <w:noWrap/>
            <w:vAlign w:val="bottom"/>
            <w:hideMark/>
          </w:tcPr>
          <w:p w14:paraId="4866B5E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-185.000,00</w:t>
            </w:r>
          </w:p>
        </w:tc>
        <w:tc>
          <w:tcPr>
            <w:tcW w:w="616" w:type="pct"/>
            <w:shd w:val="clear" w:color="auto" w:fill="FFFFFF" w:themeFill="background1"/>
            <w:noWrap/>
            <w:vAlign w:val="bottom"/>
            <w:hideMark/>
          </w:tcPr>
          <w:p w14:paraId="6CB1264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1.825.625,00</w:t>
            </w:r>
          </w:p>
        </w:tc>
      </w:tr>
      <w:tr w:rsidR="00810A26" w:rsidRPr="00FB694C" w14:paraId="3366A685" w14:textId="77777777" w:rsidTr="0080191B">
        <w:trPr>
          <w:trHeight w:val="255"/>
        </w:trPr>
        <w:tc>
          <w:tcPr>
            <w:tcW w:w="2945" w:type="pct"/>
            <w:shd w:val="clear" w:color="auto" w:fill="FFFFFF" w:themeFill="background1"/>
            <w:noWrap/>
            <w:vAlign w:val="bottom"/>
            <w:hideMark/>
          </w:tcPr>
          <w:p w14:paraId="7DCA2C7B" w14:textId="261AA95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0660 Rashodi vezani za stanovanje i kom. pogodnosti koji nisu drugdje svrstani</w:t>
            </w:r>
          </w:p>
        </w:tc>
        <w:tc>
          <w:tcPr>
            <w:tcW w:w="753" w:type="pct"/>
            <w:shd w:val="clear" w:color="auto" w:fill="FFFFFF" w:themeFill="background1"/>
            <w:noWrap/>
            <w:vAlign w:val="bottom"/>
            <w:hideMark/>
          </w:tcPr>
          <w:p w14:paraId="5019662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3.495.000,00</w:t>
            </w:r>
          </w:p>
        </w:tc>
        <w:tc>
          <w:tcPr>
            <w:tcW w:w="686" w:type="pct"/>
            <w:shd w:val="clear" w:color="auto" w:fill="FFFFFF" w:themeFill="background1"/>
            <w:noWrap/>
            <w:vAlign w:val="bottom"/>
            <w:hideMark/>
          </w:tcPr>
          <w:p w14:paraId="7971404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-17.335,00</w:t>
            </w:r>
          </w:p>
        </w:tc>
        <w:tc>
          <w:tcPr>
            <w:tcW w:w="616" w:type="pct"/>
            <w:shd w:val="clear" w:color="auto" w:fill="FFFFFF" w:themeFill="background1"/>
            <w:noWrap/>
            <w:vAlign w:val="bottom"/>
            <w:hideMark/>
          </w:tcPr>
          <w:p w14:paraId="2F7EED6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3.477.665,00</w:t>
            </w:r>
          </w:p>
        </w:tc>
      </w:tr>
      <w:tr w:rsidR="00810A26" w:rsidRPr="00FB694C" w14:paraId="03CA0D7B" w14:textId="77777777" w:rsidTr="0080191B">
        <w:trPr>
          <w:trHeight w:val="255"/>
        </w:trPr>
        <w:tc>
          <w:tcPr>
            <w:tcW w:w="2945" w:type="pct"/>
            <w:shd w:val="clear" w:color="auto" w:fill="FFFFFF" w:themeFill="background1"/>
            <w:noWrap/>
            <w:vAlign w:val="bottom"/>
            <w:hideMark/>
          </w:tcPr>
          <w:p w14:paraId="040EF9D6" w14:textId="18E06D0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 Zdravstvo</w:t>
            </w:r>
          </w:p>
        </w:tc>
        <w:tc>
          <w:tcPr>
            <w:tcW w:w="753" w:type="pct"/>
            <w:shd w:val="clear" w:color="auto" w:fill="FFFFFF" w:themeFill="background1"/>
            <w:noWrap/>
            <w:vAlign w:val="bottom"/>
            <w:hideMark/>
          </w:tcPr>
          <w:p w14:paraId="4D933F1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24E81F9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47.675,00</w:t>
            </w:r>
          </w:p>
        </w:tc>
        <w:tc>
          <w:tcPr>
            <w:tcW w:w="616" w:type="pct"/>
            <w:shd w:val="clear" w:color="auto" w:fill="FFFFFF" w:themeFill="background1"/>
            <w:noWrap/>
            <w:vAlign w:val="bottom"/>
            <w:hideMark/>
          </w:tcPr>
          <w:p w14:paraId="52117BD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117.675,00</w:t>
            </w:r>
          </w:p>
        </w:tc>
      </w:tr>
      <w:tr w:rsidR="00810A26" w:rsidRPr="00FB694C" w14:paraId="683A6773" w14:textId="77777777" w:rsidTr="0080191B">
        <w:trPr>
          <w:trHeight w:val="255"/>
        </w:trPr>
        <w:tc>
          <w:tcPr>
            <w:tcW w:w="2945" w:type="pct"/>
            <w:shd w:val="clear" w:color="auto" w:fill="FFFFFF" w:themeFill="background1"/>
            <w:noWrap/>
            <w:vAlign w:val="bottom"/>
            <w:hideMark/>
          </w:tcPr>
          <w:p w14:paraId="7973D7A2" w14:textId="7099EA8C"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0740 Službe javnog zdravstva</w:t>
            </w:r>
          </w:p>
        </w:tc>
        <w:tc>
          <w:tcPr>
            <w:tcW w:w="753" w:type="pct"/>
            <w:shd w:val="clear" w:color="auto" w:fill="FFFFFF" w:themeFill="background1"/>
            <w:noWrap/>
            <w:vAlign w:val="bottom"/>
            <w:hideMark/>
          </w:tcPr>
          <w:p w14:paraId="6C246BA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4C4274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65.675,00</w:t>
            </w:r>
          </w:p>
        </w:tc>
        <w:tc>
          <w:tcPr>
            <w:tcW w:w="616" w:type="pct"/>
            <w:shd w:val="clear" w:color="auto" w:fill="FFFFFF" w:themeFill="background1"/>
            <w:noWrap/>
            <w:vAlign w:val="bottom"/>
            <w:hideMark/>
          </w:tcPr>
          <w:p w14:paraId="6D79799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65.675,00</w:t>
            </w:r>
          </w:p>
        </w:tc>
      </w:tr>
      <w:tr w:rsidR="00810A26" w:rsidRPr="00FB694C" w14:paraId="1944024A" w14:textId="77777777" w:rsidTr="0080191B">
        <w:trPr>
          <w:trHeight w:val="255"/>
        </w:trPr>
        <w:tc>
          <w:tcPr>
            <w:tcW w:w="2945" w:type="pct"/>
            <w:shd w:val="clear" w:color="auto" w:fill="FFFFFF" w:themeFill="background1"/>
            <w:noWrap/>
            <w:vAlign w:val="bottom"/>
            <w:hideMark/>
          </w:tcPr>
          <w:p w14:paraId="239F9FA4" w14:textId="1E2E485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0760 Poslovi i usluge zdravstva koji nisu drugdje svrstani</w:t>
            </w:r>
          </w:p>
        </w:tc>
        <w:tc>
          <w:tcPr>
            <w:tcW w:w="753" w:type="pct"/>
            <w:shd w:val="clear" w:color="auto" w:fill="FFFFFF" w:themeFill="background1"/>
            <w:noWrap/>
            <w:vAlign w:val="bottom"/>
            <w:hideMark/>
          </w:tcPr>
          <w:p w14:paraId="3DBC098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71C66DA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-18.000,00</w:t>
            </w:r>
          </w:p>
        </w:tc>
        <w:tc>
          <w:tcPr>
            <w:tcW w:w="616" w:type="pct"/>
            <w:shd w:val="clear" w:color="auto" w:fill="FFFFFF" w:themeFill="background1"/>
            <w:noWrap/>
            <w:vAlign w:val="bottom"/>
            <w:hideMark/>
          </w:tcPr>
          <w:p w14:paraId="4D282C9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52.000,00</w:t>
            </w:r>
          </w:p>
        </w:tc>
      </w:tr>
      <w:tr w:rsidR="00810A26" w:rsidRPr="00FB694C" w14:paraId="2A569F62" w14:textId="77777777" w:rsidTr="0080191B">
        <w:trPr>
          <w:trHeight w:val="255"/>
        </w:trPr>
        <w:tc>
          <w:tcPr>
            <w:tcW w:w="2945" w:type="pct"/>
            <w:shd w:val="clear" w:color="auto" w:fill="FFFFFF" w:themeFill="background1"/>
            <w:noWrap/>
            <w:vAlign w:val="bottom"/>
            <w:hideMark/>
          </w:tcPr>
          <w:p w14:paraId="61188B66" w14:textId="217E5AF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 Rekreacija, kultura i religija</w:t>
            </w:r>
          </w:p>
        </w:tc>
        <w:tc>
          <w:tcPr>
            <w:tcW w:w="753" w:type="pct"/>
            <w:shd w:val="clear" w:color="auto" w:fill="FFFFFF" w:themeFill="background1"/>
            <w:noWrap/>
            <w:vAlign w:val="bottom"/>
            <w:hideMark/>
          </w:tcPr>
          <w:p w14:paraId="05A8C2F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9.906.435,00</w:t>
            </w:r>
          </w:p>
        </w:tc>
        <w:tc>
          <w:tcPr>
            <w:tcW w:w="686" w:type="pct"/>
            <w:shd w:val="clear" w:color="auto" w:fill="FFFFFF" w:themeFill="background1"/>
            <w:noWrap/>
            <w:vAlign w:val="bottom"/>
            <w:hideMark/>
          </w:tcPr>
          <w:p w14:paraId="364B46D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-3.754.148,00</w:t>
            </w:r>
          </w:p>
        </w:tc>
        <w:tc>
          <w:tcPr>
            <w:tcW w:w="616" w:type="pct"/>
            <w:shd w:val="clear" w:color="auto" w:fill="FFFFFF" w:themeFill="background1"/>
            <w:noWrap/>
            <w:vAlign w:val="bottom"/>
            <w:hideMark/>
          </w:tcPr>
          <w:p w14:paraId="0B28767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6.152.287,00</w:t>
            </w:r>
          </w:p>
        </w:tc>
      </w:tr>
      <w:tr w:rsidR="00810A26" w:rsidRPr="00FB694C" w14:paraId="42915A82" w14:textId="77777777" w:rsidTr="0080191B">
        <w:trPr>
          <w:trHeight w:val="255"/>
        </w:trPr>
        <w:tc>
          <w:tcPr>
            <w:tcW w:w="2945" w:type="pct"/>
            <w:shd w:val="clear" w:color="auto" w:fill="FFFFFF" w:themeFill="background1"/>
            <w:noWrap/>
            <w:vAlign w:val="bottom"/>
            <w:hideMark/>
          </w:tcPr>
          <w:p w14:paraId="582D4F40" w14:textId="1DDCE3E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0810 Službe rekreacije i sporta</w:t>
            </w:r>
          </w:p>
        </w:tc>
        <w:tc>
          <w:tcPr>
            <w:tcW w:w="753" w:type="pct"/>
            <w:shd w:val="clear" w:color="auto" w:fill="FFFFFF" w:themeFill="background1"/>
            <w:noWrap/>
            <w:vAlign w:val="bottom"/>
            <w:hideMark/>
          </w:tcPr>
          <w:p w14:paraId="5D4627D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3.667.000,00</w:t>
            </w:r>
          </w:p>
        </w:tc>
        <w:tc>
          <w:tcPr>
            <w:tcW w:w="686" w:type="pct"/>
            <w:shd w:val="clear" w:color="auto" w:fill="FFFFFF" w:themeFill="background1"/>
            <w:noWrap/>
            <w:vAlign w:val="bottom"/>
            <w:hideMark/>
          </w:tcPr>
          <w:p w14:paraId="6774817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-1.325.620,00</w:t>
            </w:r>
          </w:p>
        </w:tc>
        <w:tc>
          <w:tcPr>
            <w:tcW w:w="616" w:type="pct"/>
            <w:shd w:val="clear" w:color="auto" w:fill="FFFFFF" w:themeFill="background1"/>
            <w:noWrap/>
            <w:vAlign w:val="bottom"/>
            <w:hideMark/>
          </w:tcPr>
          <w:p w14:paraId="771D855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2.341.380,00</w:t>
            </w:r>
          </w:p>
        </w:tc>
      </w:tr>
      <w:tr w:rsidR="00810A26" w:rsidRPr="00FB694C" w14:paraId="31B1C2A4" w14:textId="77777777" w:rsidTr="0080191B">
        <w:trPr>
          <w:trHeight w:val="255"/>
        </w:trPr>
        <w:tc>
          <w:tcPr>
            <w:tcW w:w="2945" w:type="pct"/>
            <w:shd w:val="clear" w:color="auto" w:fill="FFFFFF" w:themeFill="background1"/>
            <w:noWrap/>
            <w:vAlign w:val="bottom"/>
            <w:hideMark/>
          </w:tcPr>
          <w:p w14:paraId="5D4A0976" w14:textId="4EFFFF9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0820 Službe kulture</w:t>
            </w:r>
          </w:p>
        </w:tc>
        <w:tc>
          <w:tcPr>
            <w:tcW w:w="753" w:type="pct"/>
            <w:shd w:val="clear" w:color="auto" w:fill="FFFFFF" w:themeFill="background1"/>
            <w:noWrap/>
            <w:vAlign w:val="bottom"/>
            <w:hideMark/>
          </w:tcPr>
          <w:p w14:paraId="7C59E4B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5.301.435,00</w:t>
            </w:r>
          </w:p>
        </w:tc>
        <w:tc>
          <w:tcPr>
            <w:tcW w:w="686" w:type="pct"/>
            <w:shd w:val="clear" w:color="auto" w:fill="FFFFFF" w:themeFill="background1"/>
            <w:noWrap/>
            <w:vAlign w:val="bottom"/>
            <w:hideMark/>
          </w:tcPr>
          <w:p w14:paraId="1FA7E2B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-2.069.528,00</w:t>
            </w:r>
          </w:p>
        </w:tc>
        <w:tc>
          <w:tcPr>
            <w:tcW w:w="616" w:type="pct"/>
            <w:shd w:val="clear" w:color="auto" w:fill="FFFFFF" w:themeFill="background1"/>
            <w:noWrap/>
            <w:vAlign w:val="bottom"/>
            <w:hideMark/>
          </w:tcPr>
          <w:p w14:paraId="6959B64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3.231.907,00</w:t>
            </w:r>
          </w:p>
        </w:tc>
      </w:tr>
      <w:tr w:rsidR="00810A26" w:rsidRPr="00FB694C" w14:paraId="4096940E" w14:textId="77777777" w:rsidTr="0080191B">
        <w:trPr>
          <w:trHeight w:val="255"/>
        </w:trPr>
        <w:tc>
          <w:tcPr>
            <w:tcW w:w="2945" w:type="pct"/>
            <w:shd w:val="clear" w:color="auto" w:fill="FFFFFF" w:themeFill="background1"/>
            <w:noWrap/>
            <w:vAlign w:val="bottom"/>
            <w:hideMark/>
          </w:tcPr>
          <w:p w14:paraId="0B84DE0E" w14:textId="2F8F5F51"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0830 Službe emitiranja i izdavanja</w:t>
            </w:r>
          </w:p>
        </w:tc>
        <w:tc>
          <w:tcPr>
            <w:tcW w:w="753" w:type="pct"/>
            <w:shd w:val="clear" w:color="auto" w:fill="FFFFFF" w:themeFill="background1"/>
            <w:noWrap/>
            <w:vAlign w:val="bottom"/>
            <w:hideMark/>
          </w:tcPr>
          <w:p w14:paraId="034775B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240.000,00</w:t>
            </w:r>
          </w:p>
        </w:tc>
        <w:tc>
          <w:tcPr>
            <w:tcW w:w="686" w:type="pct"/>
            <w:shd w:val="clear" w:color="auto" w:fill="FFFFFF" w:themeFill="background1"/>
            <w:noWrap/>
            <w:vAlign w:val="bottom"/>
            <w:hideMark/>
          </w:tcPr>
          <w:p w14:paraId="677B8A8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c>
          <w:tcPr>
            <w:tcW w:w="616" w:type="pct"/>
            <w:shd w:val="clear" w:color="auto" w:fill="FFFFFF" w:themeFill="background1"/>
            <w:noWrap/>
            <w:vAlign w:val="bottom"/>
            <w:hideMark/>
          </w:tcPr>
          <w:p w14:paraId="6F4837E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280.000,00</w:t>
            </w:r>
          </w:p>
        </w:tc>
      </w:tr>
      <w:tr w:rsidR="00810A26" w:rsidRPr="00FB694C" w14:paraId="6347FBD8" w14:textId="77777777" w:rsidTr="0080191B">
        <w:trPr>
          <w:trHeight w:val="255"/>
        </w:trPr>
        <w:tc>
          <w:tcPr>
            <w:tcW w:w="2945" w:type="pct"/>
            <w:shd w:val="clear" w:color="auto" w:fill="FFFFFF" w:themeFill="background1"/>
            <w:noWrap/>
            <w:vAlign w:val="bottom"/>
            <w:hideMark/>
          </w:tcPr>
          <w:p w14:paraId="6BBABAD2" w14:textId="3AAF9F6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0860 Rashodi za rekreaciju, kulturu i religiju koji nisu drugdje svrstani</w:t>
            </w:r>
          </w:p>
        </w:tc>
        <w:tc>
          <w:tcPr>
            <w:tcW w:w="753" w:type="pct"/>
            <w:shd w:val="clear" w:color="auto" w:fill="FFFFFF" w:themeFill="background1"/>
            <w:noWrap/>
            <w:vAlign w:val="bottom"/>
            <w:hideMark/>
          </w:tcPr>
          <w:p w14:paraId="759DED0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698.000,00</w:t>
            </w:r>
          </w:p>
        </w:tc>
        <w:tc>
          <w:tcPr>
            <w:tcW w:w="686" w:type="pct"/>
            <w:shd w:val="clear" w:color="auto" w:fill="FFFFFF" w:themeFill="background1"/>
            <w:noWrap/>
            <w:vAlign w:val="bottom"/>
            <w:hideMark/>
          </w:tcPr>
          <w:p w14:paraId="469BA86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-399.000,00</w:t>
            </w:r>
          </w:p>
        </w:tc>
        <w:tc>
          <w:tcPr>
            <w:tcW w:w="616" w:type="pct"/>
            <w:shd w:val="clear" w:color="auto" w:fill="FFFFFF" w:themeFill="background1"/>
            <w:noWrap/>
            <w:vAlign w:val="bottom"/>
            <w:hideMark/>
          </w:tcPr>
          <w:p w14:paraId="74B8740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299.000,00</w:t>
            </w:r>
          </w:p>
        </w:tc>
      </w:tr>
      <w:tr w:rsidR="00810A26" w:rsidRPr="00FB694C" w14:paraId="65E250C1" w14:textId="77777777" w:rsidTr="0080191B">
        <w:trPr>
          <w:trHeight w:val="255"/>
        </w:trPr>
        <w:tc>
          <w:tcPr>
            <w:tcW w:w="2945" w:type="pct"/>
            <w:shd w:val="clear" w:color="auto" w:fill="FFFFFF" w:themeFill="background1"/>
            <w:noWrap/>
            <w:vAlign w:val="bottom"/>
            <w:hideMark/>
          </w:tcPr>
          <w:p w14:paraId="5B957C70" w14:textId="0596936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 Obrazovanje</w:t>
            </w:r>
          </w:p>
        </w:tc>
        <w:tc>
          <w:tcPr>
            <w:tcW w:w="753" w:type="pct"/>
            <w:shd w:val="clear" w:color="auto" w:fill="FFFFFF" w:themeFill="background1"/>
            <w:noWrap/>
            <w:vAlign w:val="bottom"/>
            <w:hideMark/>
          </w:tcPr>
          <w:p w14:paraId="10D3AEE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12.072.800,00</w:t>
            </w:r>
          </w:p>
        </w:tc>
        <w:tc>
          <w:tcPr>
            <w:tcW w:w="686" w:type="pct"/>
            <w:shd w:val="clear" w:color="auto" w:fill="FFFFFF" w:themeFill="background1"/>
            <w:noWrap/>
            <w:vAlign w:val="bottom"/>
            <w:hideMark/>
          </w:tcPr>
          <w:p w14:paraId="23E9A21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-1.503.438,20</w:t>
            </w:r>
          </w:p>
        </w:tc>
        <w:tc>
          <w:tcPr>
            <w:tcW w:w="616" w:type="pct"/>
            <w:shd w:val="clear" w:color="auto" w:fill="FFFFFF" w:themeFill="background1"/>
            <w:noWrap/>
            <w:vAlign w:val="bottom"/>
            <w:hideMark/>
          </w:tcPr>
          <w:p w14:paraId="486BAD4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10.569.361,80</w:t>
            </w:r>
          </w:p>
        </w:tc>
      </w:tr>
      <w:tr w:rsidR="00810A26" w:rsidRPr="00FB694C" w14:paraId="058F2C22" w14:textId="77777777" w:rsidTr="0080191B">
        <w:trPr>
          <w:trHeight w:val="255"/>
        </w:trPr>
        <w:tc>
          <w:tcPr>
            <w:tcW w:w="2945" w:type="pct"/>
            <w:shd w:val="clear" w:color="auto" w:fill="FFFFFF" w:themeFill="background1"/>
            <w:noWrap/>
            <w:vAlign w:val="bottom"/>
            <w:hideMark/>
          </w:tcPr>
          <w:p w14:paraId="3640FA85" w14:textId="7CA1E095"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0911 Predškolsko obrazovanje</w:t>
            </w:r>
          </w:p>
        </w:tc>
        <w:tc>
          <w:tcPr>
            <w:tcW w:w="753" w:type="pct"/>
            <w:shd w:val="clear" w:color="auto" w:fill="FFFFFF" w:themeFill="background1"/>
            <w:noWrap/>
            <w:vAlign w:val="bottom"/>
            <w:hideMark/>
          </w:tcPr>
          <w:p w14:paraId="75D7843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9.456.000,00</w:t>
            </w:r>
          </w:p>
        </w:tc>
        <w:tc>
          <w:tcPr>
            <w:tcW w:w="686" w:type="pct"/>
            <w:shd w:val="clear" w:color="auto" w:fill="FFFFFF" w:themeFill="background1"/>
            <w:noWrap/>
            <w:vAlign w:val="bottom"/>
            <w:hideMark/>
          </w:tcPr>
          <w:p w14:paraId="67F7881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-652.825,20</w:t>
            </w:r>
          </w:p>
        </w:tc>
        <w:tc>
          <w:tcPr>
            <w:tcW w:w="616" w:type="pct"/>
            <w:shd w:val="clear" w:color="auto" w:fill="FFFFFF" w:themeFill="background1"/>
            <w:noWrap/>
            <w:vAlign w:val="bottom"/>
            <w:hideMark/>
          </w:tcPr>
          <w:p w14:paraId="3C7592D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8.803.174,80</w:t>
            </w:r>
          </w:p>
        </w:tc>
      </w:tr>
      <w:tr w:rsidR="00810A26" w:rsidRPr="00FB694C" w14:paraId="33BD8464" w14:textId="77777777" w:rsidTr="0080191B">
        <w:trPr>
          <w:trHeight w:val="255"/>
        </w:trPr>
        <w:tc>
          <w:tcPr>
            <w:tcW w:w="2945" w:type="pct"/>
            <w:shd w:val="clear" w:color="auto" w:fill="FFFFFF" w:themeFill="background1"/>
            <w:noWrap/>
            <w:vAlign w:val="bottom"/>
            <w:hideMark/>
          </w:tcPr>
          <w:p w14:paraId="609CC8A6" w14:textId="328F763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0912 Osnovno obrazovanje</w:t>
            </w:r>
          </w:p>
        </w:tc>
        <w:tc>
          <w:tcPr>
            <w:tcW w:w="753" w:type="pct"/>
            <w:shd w:val="clear" w:color="auto" w:fill="FFFFFF" w:themeFill="background1"/>
            <w:noWrap/>
            <w:vAlign w:val="bottom"/>
            <w:hideMark/>
          </w:tcPr>
          <w:p w14:paraId="79CA804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1.635.000,00</w:t>
            </w:r>
          </w:p>
        </w:tc>
        <w:tc>
          <w:tcPr>
            <w:tcW w:w="686" w:type="pct"/>
            <w:shd w:val="clear" w:color="auto" w:fill="FFFFFF" w:themeFill="background1"/>
            <w:noWrap/>
            <w:vAlign w:val="bottom"/>
            <w:hideMark/>
          </w:tcPr>
          <w:p w14:paraId="68A7831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-658.440,00</w:t>
            </w:r>
          </w:p>
        </w:tc>
        <w:tc>
          <w:tcPr>
            <w:tcW w:w="616" w:type="pct"/>
            <w:shd w:val="clear" w:color="auto" w:fill="FFFFFF" w:themeFill="background1"/>
            <w:noWrap/>
            <w:vAlign w:val="bottom"/>
            <w:hideMark/>
          </w:tcPr>
          <w:p w14:paraId="2222FFD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976.560,00</w:t>
            </w:r>
          </w:p>
        </w:tc>
      </w:tr>
      <w:tr w:rsidR="00810A26" w:rsidRPr="00FB694C" w14:paraId="2991EFCB" w14:textId="77777777" w:rsidTr="0080191B">
        <w:trPr>
          <w:trHeight w:val="255"/>
        </w:trPr>
        <w:tc>
          <w:tcPr>
            <w:tcW w:w="2945" w:type="pct"/>
            <w:shd w:val="clear" w:color="auto" w:fill="FFFFFF" w:themeFill="background1"/>
            <w:noWrap/>
            <w:vAlign w:val="bottom"/>
            <w:hideMark/>
          </w:tcPr>
          <w:p w14:paraId="088CCD65" w14:textId="6904CD7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0922 Više srednjoškolsko obrazovanje</w:t>
            </w:r>
          </w:p>
        </w:tc>
        <w:tc>
          <w:tcPr>
            <w:tcW w:w="753" w:type="pct"/>
            <w:shd w:val="clear" w:color="auto" w:fill="FFFFFF" w:themeFill="background1"/>
            <w:noWrap/>
            <w:vAlign w:val="bottom"/>
            <w:hideMark/>
          </w:tcPr>
          <w:p w14:paraId="1CB03FB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92.800,00</w:t>
            </w:r>
          </w:p>
        </w:tc>
        <w:tc>
          <w:tcPr>
            <w:tcW w:w="686" w:type="pct"/>
            <w:shd w:val="clear" w:color="auto" w:fill="FFFFFF" w:themeFill="background1"/>
            <w:noWrap/>
            <w:vAlign w:val="bottom"/>
            <w:hideMark/>
          </w:tcPr>
          <w:p w14:paraId="3089D0E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4080D5A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92.800,00</w:t>
            </w:r>
          </w:p>
        </w:tc>
      </w:tr>
      <w:tr w:rsidR="00810A26" w:rsidRPr="00FB694C" w14:paraId="2F4FF536" w14:textId="77777777" w:rsidTr="0080191B">
        <w:trPr>
          <w:trHeight w:val="255"/>
        </w:trPr>
        <w:tc>
          <w:tcPr>
            <w:tcW w:w="2945" w:type="pct"/>
            <w:shd w:val="clear" w:color="auto" w:fill="FFFFFF" w:themeFill="background1"/>
            <w:noWrap/>
            <w:vAlign w:val="bottom"/>
            <w:hideMark/>
          </w:tcPr>
          <w:p w14:paraId="5EA8FD16" w14:textId="784B7CF6"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0930 Poslije srednjoškolsko, ali ne visoko obrazovanje</w:t>
            </w:r>
          </w:p>
        </w:tc>
        <w:tc>
          <w:tcPr>
            <w:tcW w:w="753" w:type="pct"/>
            <w:shd w:val="clear" w:color="auto" w:fill="FFFFFF" w:themeFill="background1"/>
            <w:noWrap/>
            <w:vAlign w:val="bottom"/>
            <w:hideMark/>
          </w:tcPr>
          <w:p w14:paraId="140213A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650.000,00</w:t>
            </w:r>
          </w:p>
        </w:tc>
        <w:tc>
          <w:tcPr>
            <w:tcW w:w="686" w:type="pct"/>
            <w:shd w:val="clear" w:color="auto" w:fill="FFFFFF" w:themeFill="background1"/>
            <w:noWrap/>
            <w:vAlign w:val="bottom"/>
            <w:hideMark/>
          </w:tcPr>
          <w:p w14:paraId="2EB7CAC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w:t>
            </w:r>
          </w:p>
        </w:tc>
        <w:tc>
          <w:tcPr>
            <w:tcW w:w="616" w:type="pct"/>
            <w:shd w:val="clear" w:color="auto" w:fill="FFFFFF" w:themeFill="background1"/>
            <w:noWrap/>
            <w:vAlign w:val="bottom"/>
            <w:hideMark/>
          </w:tcPr>
          <w:p w14:paraId="5E70FAB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490.000,00</w:t>
            </w:r>
          </w:p>
        </w:tc>
      </w:tr>
      <w:tr w:rsidR="00810A26" w:rsidRPr="00FB694C" w14:paraId="675047E3" w14:textId="77777777" w:rsidTr="0080191B">
        <w:trPr>
          <w:trHeight w:val="255"/>
        </w:trPr>
        <w:tc>
          <w:tcPr>
            <w:tcW w:w="2945" w:type="pct"/>
            <w:shd w:val="clear" w:color="auto" w:fill="FFFFFF" w:themeFill="background1"/>
            <w:noWrap/>
            <w:vAlign w:val="bottom"/>
            <w:hideMark/>
          </w:tcPr>
          <w:p w14:paraId="297ED636" w14:textId="0305D9B0"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0942 Drugi stupanj visoke naobrazbe</w:t>
            </w:r>
          </w:p>
        </w:tc>
        <w:tc>
          <w:tcPr>
            <w:tcW w:w="753" w:type="pct"/>
            <w:shd w:val="clear" w:color="auto" w:fill="FFFFFF" w:themeFill="background1"/>
            <w:noWrap/>
            <w:vAlign w:val="bottom"/>
            <w:hideMark/>
          </w:tcPr>
          <w:p w14:paraId="01EC94F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150.000,00</w:t>
            </w:r>
          </w:p>
        </w:tc>
        <w:tc>
          <w:tcPr>
            <w:tcW w:w="686" w:type="pct"/>
            <w:shd w:val="clear" w:color="auto" w:fill="FFFFFF" w:themeFill="background1"/>
            <w:noWrap/>
            <w:vAlign w:val="bottom"/>
            <w:hideMark/>
          </w:tcPr>
          <w:p w14:paraId="6C1A5AF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52C8401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150.000,00</w:t>
            </w:r>
          </w:p>
        </w:tc>
      </w:tr>
      <w:tr w:rsidR="00810A26" w:rsidRPr="00FB694C" w14:paraId="70869C0A" w14:textId="77777777" w:rsidTr="0080191B">
        <w:trPr>
          <w:trHeight w:val="255"/>
        </w:trPr>
        <w:tc>
          <w:tcPr>
            <w:tcW w:w="2945" w:type="pct"/>
            <w:shd w:val="clear" w:color="auto" w:fill="FFFFFF" w:themeFill="background1"/>
            <w:noWrap/>
            <w:vAlign w:val="bottom"/>
            <w:hideMark/>
          </w:tcPr>
          <w:p w14:paraId="0DE2C7E1" w14:textId="127CF335"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0960 Dodatne usluge u obrazovanju</w:t>
            </w:r>
          </w:p>
        </w:tc>
        <w:tc>
          <w:tcPr>
            <w:tcW w:w="753" w:type="pct"/>
            <w:shd w:val="clear" w:color="auto" w:fill="FFFFFF" w:themeFill="background1"/>
            <w:noWrap/>
            <w:vAlign w:val="bottom"/>
            <w:hideMark/>
          </w:tcPr>
          <w:p w14:paraId="501AB23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89.000,00</w:t>
            </w:r>
          </w:p>
        </w:tc>
        <w:tc>
          <w:tcPr>
            <w:tcW w:w="686" w:type="pct"/>
            <w:shd w:val="clear" w:color="auto" w:fill="FFFFFF" w:themeFill="background1"/>
            <w:noWrap/>
            <w:vAlign w:val="bottom"/>
            <w:hideMark/>
          </w:tcPr>
          <w:p w14:paraId="2B34D48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-32.173,00</w:t>
            </w:r>
          </w:p>
        </w:tc>
        <w:tc>
          <w:tcPr>
            <w:tcW w:w="616" w:type="pct"/>
            <w:shd w:val="clear" w:color="auto" w:fill="FFFFFF" w:themeFill="background1"/>
            <w:noWrap/>
            <w:vAlign w:val="bottom"/>
            <w:hideMark/>
          </w:tcPr>
          <w:p w14:paraId="599627E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56.827,00</w:t>
            </w:r>
          </w:p>
        </w:tc>
      </w:tr>
      <w:tr w:rsidR="00810A26" w:rsidRPr="00FB694C" w14:paraId="0081F6A5" w14:textId="77777777" w:rsidTr="0080191B">
        <w:trPr>
          <w:trHeight w:val="255"/>
        </w:trPr>
        <w:tc>
          <w:tcPr>
            <w:tcW w:w="2945" w:type="pct"/>
            <w:shd w:val="clear" w:color="auto" w:fill="FFFFFF" w:themeFill="background1"/>
            <w:noWrap/>
            <w:vAlign w:val="bottom"/>
            <w:hideMark/>
          </w:tcPr>
          <w:p w14:paraId="771D2FE1" w14:textId="122EF15D"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 Socijalna zaštita</w:t>
            </w:r>
          </w:p>
        </w:tc>
        <w:tc>
          <w:tcPr>
            <w:tcW w:w="753" w:type="pct"/>
            <w:shd w:val="clear" w:color="auto" w:fill="FFFFFF" w:themeFill="background1"/>
            <w:noWrap/>
            <w:vAlign w:val="bottom"/>
            <w:hideMark/>
          </w:tcPr>
          <w:p w14:paraId="35C2BB8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1.918.500,00</w:t>
            </w:r>
          </w:p>
        </w:tc>
        <w:tc>
          <w:tcPr>
            <w:tcW w:w="686" w:type="pct"/>
            <w:shd w:val="clear" w:color="auto" w:fill="FFFFFF" w:themeFill="background1"/>
            <w:noWrap/>
            <w:vAlign w:val="bottom"/>
            <w:hideMark/>
          </w:tcPr>
          <w:p w14:paraId="0AA02BF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-32.710,00</w:t>
            </w:r>
          </w:p>
        </w:tc>
        <w:tc>
          <w:tcPr>
            <w:tcW w:w="616" w:type="pct"/>
            <w:shd w:val="clear" w:color="auto" w:fill="FFFFFF" w:themeFill="background1"/>
            <w:noWrap/>
            <w:vAlign w:val="bottom"/>
            <w:hideMark/>
          </w:tcPr>
          <w:p w14:paraId="69085A6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1.885.790,00</w:t>
            </w:r>
          </w:p>
        </w:tc>
      </w:tr>
      <w:tr w:rsidR="00810A26" w:rsidRPr="00FB694C" w14:paraId="2032C3F7" w14:textId="77777777" w:rsidTr="0080191B">
        <w:trPr>
          <w:trHeight w:val="255"/>
        </w:trPr>
        <w:tc>
          <w:tcPr>
            <w:tcW w:w="2945" w:type="pct"/>
            <w:shd w:val="clear" w:color="auto" w:fill="FFFFFF" w:themeFill="background1"/>
            <w:noWrap/>
            <w:vAlign w:val="bottom"/>
            <w:hideMark/>
          </w:tcPr>
          <w:p w14:paraId="14DFD2C3" w14:textId="24FAD4C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1020 Starost</w:t>
            </w:r>
          </w:p>
        </w:tc>
        <w:tc>
          <w:tcPr>
            <w:tcW w:w="753" w:type="pct"/>
            <w:shd w:val="clear" w:color="auto" w:fill="FFFFFF" w:themeFill="background1"/>
            <w:noWrap/>
            <w:vAlign w:val="bottom"/>
            <w:hideMark/>
          </w:tcPr>
          <w:p w14:paraId="69A54CD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420.000,00</w:t>
            </w:r>
          </w:p>
        </w:tc>
        <w:tc>
          <w:tcPr>
            <w:tcW w:w="686" w:type="pct"/>
            <w:shd w:val="clear" w:color="auto" w:fill="FFFFFF" w:themeFill="background1"/>
            <w:noWrap/>
            <w:vAlign w:val="bottom"/>
            <w:hideMark/>
          </w:tcPr>
          <w:p w14:paraId="0582D7A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098DCE5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420.000,00</w:t>
            </w:r>
          </w:p>
        </w:tc>
      </w:tr>
      <w:tr w:rsidR="00810A26" w:rsidRPr="00FB694C" w14:paraId="0EE6A9C9" w14:textId="77777777" w:rsidTr="0080191B">
        <w:trPr>
          <w:trHeight w:val="255"/>
        </w:trPr>
        <w:tc>
          <w:tcPr>
            <w:tcW w:w="2945" w:type="pct"/>
            <w:shd w:val="clear" w:color="auto" w:fill="FFFFFF" w:themeFill="background1"/>
            <w:noWrap/>
            <w:vAlign w:val="bottom"/>
            <w:hideMark/>
          </w:tcPr>
          <w:p w14:paraId="5694B013" w14:textId="5C7C371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1040 Obitelj i djeca</w:t>
            </w:r>
          </w:p>
        </w:tc>
        <w:tc>
          <w:tcPr>
            <w:tcW w:w="753" w:type="pct"/>
            <w:shd w:val="clear" w:color="auto" w:fill="FFFFFF" w:themeFill="background1"/>
            <w:noWrap/>
            <w:vAlign w:val="bottom"/>
            <w:hideMark/>
          </w:tcPr>
          <w:p w14:paraId="21339E7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926.500,00</w:t>
            </w:r>
          </w:p>
        </w:tc>
        <w:tc>
          <w:tcPr>
            <w:tcW w:w="686" w:type="pct"/>
            <w:shd w:val="clear" w:color="auto" w:fill="FFFFFF" w:themeFill="background1"/>
            <w:noWrap/>
            <w:vAlign w:val="bottom"/>
            <w:hideMark/>
          </w:tcPr>
          <w:p w14:paraId="54534C1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-84.500,00</w:t>
            </w:r>
          </w:p>
        </w:tc>
        <w:tc>
          <w:tcPr>
            <w:tcW w:w="616" w:type="pct"/>
            <w:shd w:val="clear" w:color="auto" w:fill="FFFFFF" w:themeFill="background1"/>
            <w:noWrap/>
            <w:vAlign w:val="bottom"/>
            <w:hideMark/>
          </w:tcPr>
          <w:p w14:paraId="21EFFDC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842.000,00</w:t>
            </w:r>
          </w:p>
        </w:tc>
      </w:tr>
      <w:tr w:rsidR="00810A26" w:rsidRPr="00FB694C" w14:paraId="24F2FD4F" w14:textId="77777777" w:rsidTr="0080191B">
        <w:trPr>
          <w:trHeight w:val="255"/>
        </w:trPr>
        <w:tc>
          <w:tcPr>
            <w:tcW w:w="2945" w:type="pct"/>
            <w:shd w:val="clear" w:color="auto" w:fill="FFFFFF" w:themeFill="background1"/>
            <w:noWrap/>
            <w:vAlign w:val="bottom"/>
            <w:hideMark/>
          </w:tcPr>
          <w:p w14:paraId="420C413C" w14:textId="63B0116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1070 Socijalna pomoć stanovništvu koje nije obuhvaćeno redovnim socijalnim programima</w:t>
            </w:r>
          </w:p>
        </w:tc>
        <w:tc>
          <w:tcPr>
            <w:tcW w:w="753" w:type="pct"/>
            <w:shd w:val="clear" w:color="auto" w:fill="FFFFFF" w:themeFill="background1"/>
            <w:noWrap/>
            <w:vAlign w:val="center"/>
            <w:hideMark/>
          </w:tcPr>
          <w:p w14:paraId="6B2F83FE"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60.000,00</w:t>
            </w:r>
          </w:p>
        </w:tc>
        <w:tc>
          <w:tcPr>
            <w:tcW w:w="686" w:type="pct"/>
            <w:shd w:val="clear" w:color="auto" w:fill="FFFFFF" w:themeFill="background1"/>
            <w:noWrap/>
            <w:vAlign w:val="center"/>
            <w:hideMark/>
          </w:tcPr>
          <w:p w14:paraId="18E7A861"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center"/>
            <w:hideMark/>
          </w:tcPr>
          <w:p w14:paraId="6BB1F438"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60.000,00</w:t>
            </w:r>
          </w:p>
        </w:tc>
      </w:tr>
      <w:tr w:rsidR="00810A26" w:rsidRPr="00FB694C" w14:paraId="697A49A7" w14:textId="77777777" w:rsidTr="0080191B">
        <w:trPr>
          <w:trHeight w:val="255"/>
        </w:trPr>
        <w:tc>
          <w:tcPr>
            <w:tcW w:w="2945" w:type="pct"/>
            <w:shd w:val="clear" w:color="auto" w:fill="FFFFFF" w:themeFill="background1"/>
            <w:noWrap/>
            <w:vAlign w:val="bottom"/>
            <w:hideMark/>
          </w:tcPr>
          <w:p w14:paraId="18EC8802" w14:textId="0BB4E12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1090 Aktivnosti socijalne zaštite koje nisu drugdje svrstane</w:t>
            </w:r>
          </w:p>
        </w:tc>
        <w:tc>
          <w:tcPr>
            <w:tcW w:w="753" w:type="pct"/>
            <w:shd w:val="clear" w:color="auto" w:fill="FFFFFF" w:themeFill="background1"/>
            <w:noWrap/>
            <w:vAlign w:val="bottom"/>
            <w:hideMark/>
          </w:tcPr>
          <w:p w14:paraId="452A731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512.000,00</w:t>
            </w:r>
          </w:p>
        </w:tc>
        <w:tc>
          <w:tcPr>
            <w:tcW w:w="686" w:type="pct"/>
            <w:shd w:val="clear" w:color="auto" w:fill="FFFFFF" w:themeFill="background1"/>
            <w:noWrap/>
            <w:vAlign w:val="bottom"/>
            <w:hideMark/>
          </w:tcPr>
          <w:p w14:paraId="088D31D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51.790,00</w:t>
            </w:r>
          </w:p>
        </w:tc>
        <w:tc>
          <w:tcPr>
            <w:tcW w:w="616" w:type="pct"/>
            <w:shd w:val="clear" w:color="auto" w:fill="FFFFFF" w:themeFill="background1"/>
            <w:noWrap/>
            <w:vAlign w:val="bottom"/>
            <w:hideMark/>
          </w:tcPr>
          <w:p w14:paraId="027F520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563.790,00</w:t>
            </w:r>
          </w:p>
        </w:tc>
      </w:tr>
    </w:tbl>
    <w:p w14:paraId="1294DE52" w14:textId="77777777" w:rsidR="00637515" w:rsidRDefault="00767B01" w:rsidP="00637515">
      <w:pPr>
        <w:spacing w:after="0" w:line="240" w:lineRule="auto"/>
        <w:rPr>
          <w:rFonts w:ascii="Calibri" w:eastAsia="Times New Roman" w:hAnsi="Calibri" w:cs="Calibri"/>
          <w:b/>
          <w:bCs/>
          <w:color w:val="000000"/>
        </w:rPr>
      </w:pPr>
      <w:bookmarkStart w:id="0" w:name="RANGE!A1:J30"/>
      <w:r>
        <w:rPr>
          <w:rFonts w:ascii="Calibri" w:eastAsia="Times New Roman" w:hAnsi="Calibri" w:cs="Calibri"/>
          <w:b/>
          <w:bCs/>
          <w:color w:val="000000"/>
        </w:rPr>
        <w:lastRenderedPageBreak/>
        <w:t xml:space="preserve">III          I. IZMJENE I DOPUNE PLANA RAZVOJNIH PROGRAMA GRADA SVETOG IVANA ZELINE </w:t>
      </w:r>
      <w:r w:rsidR="00637515">
        <w:rPr>
          <w:rFonts w:ascii="Calibri" w:eastAsia="Times New Roman" w:hAnsi="Calibri" w:cs="Calibri"/>
          <w:b/>
          <w:bCs/>
          <w:color w:val="000000"/>
        </w:rPr>
        <w:t xml:space="preserve"> </w:t>
      </w:r>
      <w:r>
        <w:rPr>
          <w:rFonts w:ascii="Calibri" w:eastAsia="Times New Roman" w:hAnsi="Calibri" w:cs="Calibri"/>
          <w:b/>
          <w:bCs/>
          <w:color w:val="000000"/>
        </w:rPr>
        <w:t xml:space="preserve">ZA </w:t>
      </w:r>
      <w:r w:rsidR="00637515">
        <w:rPr>
          <w:rFonts w:ascii="Calibri" w:eastAsia="Times New Roman" w:hAnsi="Calibri" w:cs="Calibri"/>
          <w:b/>
          <w:bCs/>
          <w:color w:val="000000"/>
        </w:rPr>
        <w:t xml:space="preserve">     </w:t>
      </w:r>
    </w:p>
    <w:p w14:paraId="4FBD7B62" w14:textId="21A8A9A2" w:rsidR="00C7059B" w:rsidRDefault="00637515" w:rsidP="00637515">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67B01">
        <w:rPr>
          <w:rFonts w:ascii="Calibri" w:eastAsia="Times New Roman" w:hAnsi="Calibri" w:cs="Calibri"/>
          <w:b/>
          <w:bCs/>
          <w:color w:val="000000"/>
        </w:rPr>
        <w:t>RAZDOBLJE 2020-2022.G.</w:t>
      </w:r>
      <w:bookmarkEnd w:id="0"/>
    </w:p>
    <w:p w14:paraId="13D69855" w14:textId="77777777" w:rsidR="00637515" w:rsidRDefault="00637515" w:rsidP="00637515">
      <w:pPr>
        <w:spacing w:after="0" w:line="240" w:lineRule="auto"/>
        <w:rPr>
          <w:rFonts w:ascii="Calibri" w:eastAsia="Times New Roman" w:hAnsi="Calibri" w:cs="Calibri"/>
          <w:b/>
          <w:bCs/>
          <w:color w:val="000000"/>
        </w:rPr>
      </w:pPr>
    </w:p>
    <w:p w14:paraId="69D79F56" w14:textId="76E7A83A" w:rsidR="00637515" w:rsidRDefault="00637515" w:rsidP="00637515">
      <w:pPr>
        <w:spacing w:after="0" w:line="240" w:lineRule="auto"/>
        <w:jc w:val="both"/>
        <w:rPr>
          <w:rFonts w:ascii="Calibri" w:eastAsia="Times New Roman" w:hAnsi="Calibri" w:cs="Calibri"/>
          <w:color w:val="000000"/>
        </w:rPr>
      </w:pPr>
      <w:r>
        <w:rPr>
          <w:rFonts w:ascii="Calibri" w:eastAsia="Times New Roman" w:hAnsi="Calibri" w:cs="Calibri"/>
          <w:color w:val="000000"/>
        </w:rPr>
        <w:t>U Planu razvojnih programa i Programu građenja komunalne infrastrukture na području Grada Svetog Ivana Zeline za razdoblje 2020-2022.g. iskazani su ciljevi i prioriteti razvoja definirani Strategijom razvoja Grada Svetog Ivana Zeline za razdoblje 2014-2020. povezani sa programskom i organizacijskom klasifikacijom I. Izmjena i dopuna Proračuna Grada za 2020.</w:t>
      </w:r>
    </w:p>
    <w:p w14:paraId="302DBF45" w14:textId="660F79D4" w:rsidR="00637515" w:rsidRDefault="00637515" w:rsidP="00637515">
      <w:pPr>
        <w:spacing w:after="0" w:line="240" w:lineRule="auto"/>
        <w:jc w:val="both"/>
        <w:rPr>
          <w:rFonts w:ascii="Calibri" w:eastAsia="Times New Roman" w:hAnsi="Calibri" w:cs="Calibri"/>
          <w:color w:val="000000"/>
        </w:rPr>
      </w:pPr>
    </w:p>
    <w:tbl>
      <w:tblPr>
        <w:tblW w:w="10915" w:type="dxa"/>
        <w:tblInd w:w="-714" w:type="dxa"/>
        <w:tblLayout w:type="fixed"/>
        <w:tblLook w:val="04A0" w:firstRow="1" w:lastRow="0" w:firstColumn="1" w:lastColumn="0" w:noHBand="0" w:noVBand="1"/>
      </w:tblPr>
      <w:tblGrid>
        <w:gridCol w:w="709"/>
        <w:gridCol w:w="1276"/>
        <w:gridCol w:w="851"/>
        <w:gridCol w:w="1275"/>
        <w:gridCol w:w="993"/>
        <w:gridCol w:w="860"/>
        <w:gridCol w:w="1408"/>
        <w:gridCol w:w="1134"/>
        <w:gridCol w:w="1275"/>
        <w:gridCol w:w="1134"/>
      </w:tblGrid>
      <w:tr w:rsidR="00637515" w14:paraId="34EBDB5E" w14:textId="77777777" w:rsidTr="0087745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246A7E3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cilja</w:t>
            </w:r>
          </w:p>
        </w:tc>
        <w:tc>
          <w:tcPr>
            <w:tcW w:w="1276" w:type="dxa"/>
            <w:tcBorders>
              <w:top w:val="single" w:sz="4" w:space="0" w:color="auto"/>
              <w:left w:val="nil"/>
              <w:bottom w:val="single" w:sz="4" w:space="0" w:color="auto"/>
              <w:right w:val="single" w:sz="4" w:space="0" w:color="auto"/>
            </w:tcBorders>
            <w:shd w:val="clear" w:color="auto" w:fill="A9D08E"/>
            <w:noWrap/>
            <w:hideMark/>
          </w:tcPr>
          <w:p w14:paraId="2479FDC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1" w:type="dxa"/>
            <w:tcBorders>
              <w:top w:val="single" w:sz="4" w:space="0" w:color="auto"/>
              <w:left w:val="nil"/>
              <w:bottom w:val="single" w:sz="4" w:space="0" w:color="auto"/>
              <w:right w:val="single" w:sz="4" w:space="0" w:color="auto"/>
            </w:tcBorders>
            <w:shd w:val="clear" w:color="auto" w:fill="A9D08E"/>
            <w:hideMark/>
          </w:tcPr>
          <w:p w14:paraId="770941F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39345A93"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993" w:type="dxa"/>
            <w:tcBorders>
              <w:top w:val="single" w:sz="4" w:space="0" w:color="auto"/>
              <w:left w:val="nil"/>
              <w:bottom w:val="single" w:sz="4" w:space="0" w:color="auto"/>
              <w:right w:val="single" w:sz="4" w:space="0" w:color="auto"/>
            </w:tcBorders>
            <w:shd w:val="clear" w:color="auto" w:fill="A9D08E"/>
            <w:noWrap/>
            <w:vAlign w:val="center"/>
            <w:hideMark/>
          </w:tcPr>
          <w:p w14:paraId="28839BE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860" w:type="dxa"/>
            <w:tcBorders>
              <w:top w:val="single" w:sz="4" w:space="0" w:color="auto"/>
              <w:left w:val="nil"/>
              <w:bottom w:val="single" w:sz="4" w:space="0" w:color="auto"/>
              <w:right w:val="single" w:sz="4" w:space="0" w:color="auto"/>
            </w:tcBorders>
            <w:shd w:val="clear" w:color="auto" w:fill="A9D08E"/>
            <w:vAlign w:val="center"/>
            <w:hideMark/>
          </w:tcPr>
          <w:p w14:paraId="5C01F431"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1408" w:type="dxa"/>
            <w:tcBorders>
              <w:top w:val="single" w:sz="4" w:space="0" w:color="auto"/>
              <w:left w:val="nil"/>
              <w:bottom w:val="single" w:sz="4" w:space="0" w:color="auto"/>
              <w:right w:val="single" w:sz="4" w:space="0" w:color="auto"/>
            </w:tcBorders>
            <w:shd w:val="clear" w:color="auto" w:fill="A9D08E"/>
            <w:noWrap/>
            <w:vAlign w:val="center"/>
            <w:hideMark/>
          </w:tcPr>
          <w:p w14:paraId="5201E9D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2E75E35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04EC5ACA"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5D4823F6"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7B9F0D1D" w14:textId="7A63AF4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66780723"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1FC71E8D" w14:textId="4A2E1F6A"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637515" w14:paraId="780969AF" w14:textId="77777777" w:rsidTr="0087745A">
        <w:trPr>
          <w:trHeight w:val="720"/>
        </w:trPr>
        <w:tc>
          <w:tcPr>
            <w:tcW w:w="709" w:type="dxa"/>
            <w:vMerge w:val="restart"/>
            <w:tcBorders>
              <w:top w:val="nil"/>
              <w:left w:val="single" w:sz="4" w:space="0" w:color="auto"/>
              <w:bottom w:val="single" w:sz="4" w:space="0" w:color="000000"/>
              <w:right w:val="single" w:sz="4" w:space="0" w:color="auto"/>
            </w:tcBorders>
            <w:textDirection w:val="btLr"/>
            <w:vAlign w:val="bottom"/>
            <w:hideMark/>
          </w:tcPr>
          <w:p w14:paraId="574B7E50"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1.RAZVOJ KONKURENTNOG I DRUŠTVENO ODGOVORNOG GOSPODARSTVA</w:t>
            </w:r>
          </w:p>
        </w:tc>
        <w:tc>
          <w:tcPr>
            <w:tcW w:w="1276" w:type="dxa"/>
            <w:tcBorders>
              <w:top w:val="nil"/>
              <w:left w:val="nil"/>
              <w:bottom w:val="single" w:sz="4" w:space="0" w:color="auto"/>
              <w:right w:val="single" w:sz="4" w:space="0" w:color="auto"/>
            </w:tcBorders>
            <w:vAlign w:val="center"/>
            <w:hideMark/>
          </w:tcPr>
          <w:p w14:paraId="0639A2C0"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1.1.2 Razvoj poslovne zone Sv. Helena - jug</w:t>
            </w:r>
          </w:p>
        </w:tc>
        <w:tc>
          <w:tcPr>
            <w:tcW w:w="851" w:type="dxa"/>
            <w:tcBorders>
              <w:top w:val="nil"/>
              <w:left w:val="nil"/>
              <w:bottom w:val="single" w:sz="4" w:space="0" w:color="auto"/>
              <w:right w:val="single" w:sz="4" w:space="0" w:color="auto"/>
            </w:tcBorders>
            <w:vAlign w:val="center"/>
            <w:hideMark/>
          </w:tcPr>
          <w:p w14:paraId="6C255180"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K306202</w:t>
            </w:r>
            <w:r w:rsidRPr="00637515">
              <w:rPr>
                <w:rFonts w:ascii="Calibri" w:eastAsia="Times New Roman" w:hAnsi="Calibri" w:cs="Calibri"/>
                <w:color w:val="000000"/>
                <w:sz w:val="14"/>
                <w:szCs w:val="14"/>
              </w:rPr>
              <w:br/>
              <w:t>K306204</w:t>
            </w:r>
            <w:r w:rsidRPr="00637515">
              <w:rPr>
                <w:rFonts w:ascii="Calibri" w:eastAsia="Times New Roman" w:hAnsi="Calibri" w:cs="Calibri"/>
                <w:color w:val="000000"/>
                <w:sz w:val="14"/>
                <w:szCs w:val="14"/>
              </w:rPr>
              <w:br/>
              <w:t>K306206</w:t>
            </w:r>
          </w:p>
        </w:tc>
        <w:tc>
          <w:tcPr>
            <w:tcW w:w="1275" w:type="dxa"/>
            <w:tcBorders>
              <w:top w:val="nil"/>
              <w:left w:val="nil"/>
              <w:bottom w:val="single" w:sz="4" w:space="0" w:color="auto"/>
              <w:right w:val="single" w:sz="4" w:space="0" w:color="auto"/>
            </w:tcBorders>
            <w:vAlign w:val="center"/>
            <w:hideMark/>
          </w:tcPr>
          <w:p w14:paraId="6EB48CB7" w14:textId="6064149D"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Razvoj poslovne zone Sv</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 xml:space="preserve"> Helena</w:t>
            </w:r>
          </w:p>
        </w:tc>
        <w:tc>
          <w:tcPr>
            <w:tcW w:w="993" w:type="dxa"/>
            <w:tcBorders>
              <w:top w:val="nil"/>
              <w:left w:val="nil"/>
              <w:bottom w:val="single" w:sz="4" w:space="0" w:color="auto"/>
              <w:right w:val="single" w:sz="4" w:space="0" w:color="auto"/>
            </w:tcBorders>
            <w:noWrap/>
            <w:vAlign w:val="center"/>
            <w:hideMark/>
          </w:tcPr>
          <w:p w14:paraId="1F87340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550.000,00</w:t>
            </w:r>
          </w:p>
        </w:tc>
        <w:tc>
          <w:tcPr>
            <w:tcW w:w="860" w:type="dxa"/>
            <w:tcBorders>
              <w:top w:val="nil"/>
              <w:left w:val="nil"/>
              <w:bottom w:val="single" w:sz="4" w:space="0" w:color="auto"/>
              <w:right w:val="single" w:sz="4" w:space="0" w:color="auto"/>
            </w:tcBorders>
            <w:noWrap/>
            <w:vAlign w:val="center"/>
            <w:hideMark/>
          </w:tcPr>
          <w:p w14:paraId="20E2D70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0,00</w:t>
            </w:r>
          </w:p>
        </w:tc>
        <w:tc>
          <w:tcPr>
            <w:tcW w:w="1408" w:type="dxa"/>
            <w:tcBorders>
              <w:top w:val="nil"/>
              <w:left w:val="nil"/>
              <w:bottom w:val="single" w:sz="4" w:space="0" w:color="auto"/>
              <w:right w:val="single" w:sz="4" w:space="0" w:color="auto"/>
            </w:tcBorders>
            <w:vAlign w:val="center"/>
            <w:hideMark/>
          </w:tcPr>
          <w:p w14:paraId="395F8753" w14:textId="5DBABFFC"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w:t>
            </w:r>
            <w:r w:rsidR="0087745A">
              <w:rPr>
                <w:rFonts w:ascii="Calibri" w:eastAsia="Times New Roman" w:hAnsi="Calibri" w:cs="Calibri"/>
                <w:color w:val="000000"/>
                <w:sz w:val="14"/>
                <w:szCs w:val="14"/>
              </w:rPr>
              <w:t>ij</w:t>
            </w:r>
            <w:r w:rsidRPr="00637515">
              <w:rPr>
                <w:rFonts w:ascii="Calibri" w:eastAsia="Times New Roman" w:hAnsi="Calibri" w:cs="Calibri"/>
                <w:color w:val="000000"/>
                <w:sz w:val="14"/>
                <w:szCs w:val="14"/>
              </w:rPr>
              <w:t>a, riješeni imovinsko-pravni odnosi,</w:t>
            </w:r>
            <w:r w:rsidRPr="00637515">
              <w:rPr>
                <w:rFonts w:ascii="Calibri" w:eastAsia="Times New Roman" w:hAnsi="Calibri" w:cs="Calibri"/>
                <w:color w:val="000000"/>
                <w:sz w:val="14"/>
                <w:szCs w:val="14"/>
              </w:rPr>
              <w:br/>
              <w:t>izgrađena poduzetnička infrastruktura (u m</w:t>
            </w:r>
            <w:r w:rsidRPr="0087745A">
              <w:rPr>
                <w:rFonts w:ascii="Calibri" w:eastAsia="Times New Roman" w:hAnsi="Calibri" w:cs="Calibri"/>
                <w:color w:val="000000"/>
                <w:sz w:val="14"/>
                <w:szCs w:val="14"/>
                <w:vertAlign w:val="superscript"/>
              </w:rPr>
              <w:t>2</w:t>
            </w:r>
            <w:r w:rsidRPr="00637515">
              <w:rPr>
                <w:rFonts w:ascii="Calibri" w:eastAsia="Times New Roman" w:hAnsi="Calibri" w:cs="Calibri"/>
                <w:color w:val="000000"/>
                <w:sz w:val="14"/>
                <w:szCs w:val="14"/>
              </w:rPr>
              <w:t>)</w:t>
            </w:r>
          </w:p>
        </w:tc>
        <w:tc>
          <w:tcPr>
            <w:tcW w:w="1134" w:type="dxa"/>
            <w:tcBorders>
              <w:top w:val="nil"/>
              <w:left w:val="nil"/>
              <w:bottom w:val="single" w:sz="4" w:space="0" w:color="auto"/>
              <w:right w:val="single" w:sz="4" w:space="0" w:color="auto"/>
            </w:tcBorders>
            <w:noWrap/>
            <w:vAlign w:val="center"/>
            <w:hideMark/>
          </w:tcPr>
          <w:p w14:paraId="20D750F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7F492CE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dokumentacija, rješavanje imovinsko-pravnih odnosa</w:t>
            </w:r>
          </w:p>
        </w:tc>
        <w:tc>
          <w:tcPr>
            <w:tcW w:w="1134" w:type="dxa"/>
            <w:tcBorders>
              <w:top w:val="nil"/>
              <w:left w:val="nil"/>
              <w:bottom w:val="single" w:sz="4" w:space="0" w:color="auto"/>
              <w:right w:val="single" w:sz="4" w:space="0" w:color="auto"/>
            </w:tcBorders>
            <w:vAlign w:val="center"/>
            <w:hideMark/>
          </w:tcPr>
          <w:p w14:paraId="354D783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r>
      <w:tr w:rsidR="00637515" w14:paraId="1DF20B0D" w14:textId="77777777" w:rsidTr="0087745A">
        <w:trPr>
          <w:trHeight w:val="960"/>
        </w:trPr>
        <w:tc>
          <w:tcPr>
            <w:tcW w:w="709" w:type="dxa"/>
            <w:vMerge/>
            <w:tcBorders>
              <w:top w:val="nil"/>
              <w:left w:val="single" w:sz="4" w:space="0" w:color="auto"/>
              <w:bottom w:val="single" w:sz="4" w:space="0" w:color="000000"/>
              <w:right w:val="single" w:sz="4" w:space="0" w:color="auto"/>
            </w:tcBorders>
            <w:vAlign w:val="center"/>
            <w:hideMark/>
          </w:tcPr>
          <w:p w14:paraId="1C285603"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5278793F"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1.1.2 Razvoj poslovne zone </w:t>
            </w:r>
            <w:proofErr w:type="spellStart"/>
            <w:r w:rsidRPr="00637515">
              <w:rPr>
                <w:rFonts w:ascii="Calibri" w:eastAsia="Times New Roman" w:hAnsi="Calibri" w:cs="Calibri"/>
                <w:color w:val="000000"/>
                <w:sz w:val="14"/>
                <w:szCs w:val="14"/>
              </w:rPr>
              <w:t>Obrež</w:t>
            </w:r>
            <w:proofErr w:type="spellEnd"/>
            <w:r w:rsidRPr="00637515">
              <w:rPr>
                <w:rFonts w:ascii="Calibri" w:eastAsia="Times New Roman" w:hAnsi="Calibri" w:cs="Calibri"/>
                <w:color w:val="000000"/>
                <w:sz w:val="14"/>
                <w:szCs w:val="14"/>
              </w:rPr>
              <w:t xml:space="preserve"> Zelinski</w:t>
            </w:r>
          </w:p>
        </w:tc>
        <w:tc>
          <w:tcPr>
            <w:tcW w:w="851" w:type="dxa"/>
            <w:tcBorders>
              <w:top w:val="nil"/>
              <w:left w:val="nil"/>
              <w:bottom w:val="single" w:sz="4" w:space="0" w:color="auto"/>
              <w:right w:val="single" w:sz="4" w:space="0" w:color="auto"/>
            </w:tcBorders>
            <w:noWrap/>
            <w:vAlign w:val="center"/>
            <w:hideMark/>
          </w:tcPr>
          <w:p w14:paraId="72D03CA7"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K306207</w:t>
            </w:r>
          </w:p>
        </w:tc>
        <w:tc>
          <w:tcPr>
            <w:tcW w:w="1275" w:type="dxa"/>
            <w:tcBorders>
              <w:top w:val="nil"/>
              <w:left w:val="nil"/>
              <w:bottom w:val="single" w:sz="4" w:space="0" w:color="auto"/>
              <w:right w:val="single" w:sz="4" w:space="0" w:color="auto"/>
            </w:tcBorders>
            <w:vAlign w:val="center"/>
            <w:hideMark/>
          </w:tcPr>
          <w:p w14:paraId="39B3B98C"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Razvoj poslovne zone </w:t>
            </w:r>
            <w:proofErr w:type="spellStart"/>
            <w:r w:rsidRPr="00637515">
              <w:rPr>
                <w:rFonts w:ascii="Calibri" w:eastAsia="Times New Roman" w:hAnsi="Calibri" w:cs="Calibri"/>
                <w:color w:val="000000"/>
                <w:sz w:val="14"/>
                <w:szCs w:val="14"/>
              </w:rPr>
              <w:t>Obrež</w:t>
            </w:r>
            <w:proofErr w:type="spellEnd"/>
            <w:r w:rsidRPr="00637515">
              <w:rPr>
                <w:rFonts w:ascii="Calibri" w:eastAsia="Times New Roman" w:hAnsi="Calibri" w:cs="Calibri"/>
                <w:color w:val="000000"/>
                <w:sz w:val="14"/>
                <w:szCs w:val="14"/>
              </w:rPr>
              <w:t xml:space="preserve"> Zelinski</w:t>
            </w:r>
          </w:p>
        </w:tc>
        <w:tc>
          <w:tcPr>
            <w:tcW w:w="993" w:type="dxa"/>
            <w:tcBorders>
              <w:top w:val="nil"/>
              <w:left w:val="nil"/>
              <w:bottom w:val="single" w:sz="4" w:space="0" w:color="auto"/>
              <w:right w:val="single" w:sz="4" w:space="0" w:color="auto"/>
            </w:tcBorders>
            <w:noWrap/>
            <w:vAlign w:val="center"/>
            <w:hideMark/>
          </w:tcPr>
          <w:p w14:paraId="3EE1F27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450.000,00</w:t>
            </w:r>
          </w:p>
        </w:tc>
        <w:tc>
          <w:tcPr>
            <w:tcW w:w="860" w:type="dxa"/>
            <w:tcBorders>
              <w:top w:val="nil"/>
              <w:left w:val="nil"/>
              <w:bottom w:val="single" w:sz="4" w:space="0" w:color="auto"/>
              <w:right w:val="single" w:sz="4" w:space="0" w:color="auto"/>
            </w:tcBorders>
            <w:noWrap/>
            <w:vAlign w:val="center"/>
            <w:hideMark/>
          </w:tcPr>
          <w:p w14:paraId="7D1FD1C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0,00</w:t>
            </w:r>
          </w:p>
        </w:tc>
        <w:tc>
          <w:tcPr>
            <w:tcW w:w="1408" w:type="dxa"/>
            <w:tcBorders>
              <w:top w:val="nil"/>
              <w:left w:val="nil"/>
              <w:bottom w:val="single" w:sz="4" w:space="0" w:color="auto"/>
              <w:right w:val="single" w:sz="4" w:space="0" w:color="auto"/>
            </w:tcBorders>
            <w:vAlign w:val="center"/>
            <w:hideMark/>
          </w:tcPr>
          <w:p w14:paraId="48C0175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dokumentacija,  riješeni imovinsko-pravni odnosi, izgrađena poduzetnička infrastruktura (u m</w:t>
            </w:r>
            <w:r w:rsidRPr="0087745A">
              <w:rPr>
                <w:rFonts w:ascii="Calibri" w:eastAsia="Times New Roman" w:hAnsi="Calibri" w:cs="Calibri"/>
                <w:color w:val="000000"/>
                <w:sz w:val="14"/>
                <w:szCs w:val="14"/>
                <w:vertAlign w:val="superscript"/>
              </w:rPr>
              <w:t>2</w:t>
            </w:r>
            <w:r w:rsidRPr="00637515">
              <w:rPr>
                <w:rFonts w:ascii="Calibri" w:eastAsia="Times New Roman" w:hAnsi="Calibri" w:cs="Calibri"/>
                <w:color w:val="000000"/>
                <w:sz w:val="14"/>
                <w:szCs w:val="14"/>
              </w:rPr>
              <w:t>)</w:t>
            </w:r>
          </w:p>
        </w:tc>
        <w:tc>
          <w:tcPr>
            <w:tcW w:w="1134" w:type="dxa"/>
            <w:tcBorders>
              <w:top w:val="nil"/>
              <w:left w:val="nil"/>
              <w:bottom w:val="single" w:sz="4" w:space="0" w:color="auto"/>
              <w:right w:val="single" w:sz="4" w:space="0" w:color="auto"/>
            </w:tcBorders>
            <w:noWrap/>
            <w:vAlign w:val="center"/>
            <w:hideMark/>
          </w:tcPr>
          <w:p w14:paraId="0C4B255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39E3525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rješavanje imovinsko-pravnih odnosa, izrada idejnog i glavnog  infrastrukture</w:t>
            </w:r>
          </w:p>
        </w:tc>
        <w:tc>
          <w:tcPr>
            <w:tcW w:w="1134" w:type="dxa"/>
            <w:tcBorders>
              <w:top w:val="nil"/>
              <w:left w:val="nil"/>
              <w:bottom w:val="single" w:sz="4" w:space="0" w:color="auto"/>
              <w:right w:val="single" w:sz="4" w:space="0" w:color="auto"/>
            </w:tcBorders>
            <w:vAlign w:val="center"/>
            <w:hideMark/>
          </w:tcPr>
          <w:p w14:paraId="60D9C89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r>
      <w:tr w:rsidR="00637515" w14:paraId="27AEC089" w14:textId="77777777" w:rsidTr="0087745A">
        <w:trPr>
          <w:trHeight w:val="945"/>
        </w:trPr>
        <w:tc>
          <w:tcPr>
            <w:tcW w:w="709" w:type="dxa"/>
            <w:vMerge/>
            <w:tcBorders>
              <w:top w:val="nil"/>
              <w:left w:val="single" w:sz="4" w:space="0" w:color="auto"/>
              <w:bottom w:val="single" w:sz="4" w:space="0" w:color="000000"/>
              <w:right w:val="single" w:sz="4" w:space="0" w:color="auto"/>
            </w:tcBorders>
            <w:vAlign w:val="center"/>
            <w:hideMark/>
          </w:tcPr>
          <w:p w14:paraId="699EA74B"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0684E395"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1.1.3 Povećanje konkurentnosti malog gospodarstva</w:t>
            </w:r>
          </w:p>
        </w:tc>
        <w:tc>
          <w:tcPr>
            <w:tcW w:w="851" w:type="dxa"/>
            <w:tcBorders>
              <w:top w:val="nil"/>
              <w:left w:val="nil"/>
              <w:bottom w:val="single" w:sz="4" w:space="0" w:color="auto"/>
              <w:right w:val="single" w:sz="4" w:space="0" w:color="auto"/>
            </w:tcBorders>
            <w:vAlign w:val="center"/>
            <w:hideMark/>
          </w:tcPr>
          <w:p w14:paraId="16BE2746" w14:textId="77777777" w:rsidR="00237C7C" w:rsidRDefault="00237C7C"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D</w:t>
            </w:r>
            <w:r w:rsidR="00637515" w:rsidRPr="00637515">
              <w:rPr>
                <w:rFonts w:ascii="Calibri" w:eastAsia="Times New Roman" w:hAnsi="Calibri" w:cs="Calibri"/>
                <w:color w:val="000000"/>
                <w:sz w:val="14"/>
                <w:szCs w:val="14"/>
              </w:rPr>
              <w:t>io</w:t>
            </w:r>
            <w:r>
              <w:rPr>
                <w:rFonts w:ascii="Calibri" w:eastAsia="Times New Roman" w:hAnsi="Calibri" w:cs="Calibri"/>
                <w:color w:val="000000"/>
                <w:sz w:val="14"/>
                <w:szCs w:val="14"/>
              </w:rPr>
              <w:t xml:space="preserve"> </w:t>
            </w:r>
          </w:p>
          <w:p w14:paraId="331B7DDB" w14:textId="3EC1B7B0"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T306301 dio T 306311</w:t>
            </w:r>
          </w:p>
        </w:tc>
        <w:tc>
          <w:tcPr>
            <w:tcW w:w="1275" w:type="dxa"/>
            <w:tcBorders>
              <w:top w:val="nil"/>
              <w:left w:val="nil"/>
              <w:bottom w:val="single" w:sz="4" w:space="0" w:color="auto"/>
              <w:right w:val="single" w:sz="4" w:space="0" w:color="auto"/>
            </w:tcBorders>
            <w:vAlign w:val="center"/>
            <w:hideMark/>
          </w:tcPr>
          <w:p w14:paraId="40B81346" w14:textId="526D1B36"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Subvencioniranje kamata </w:t>
            </w:r>
            <w:r w:rsidRPr="00637515">
              <w:rPr>
                <w:rFonts w:ascii="Calibri" w:eastAsia="Times New Roman" w:hAnsi="Calibri" w:cs="Calibri"/>
                <w:color w:val="000000"/>
                <w:sz w:val="14"/>
                <w:szCs w:val="14"/>
              </w:rPr>
              <w:br/>
              <w:t>Potpore gospodarstveni</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cima</w:t>
            </w:r>
          </w:p>
        </w:tc>
        <w:tc>
          <w:tcPr>
            <w:tcW w:w="993" w:type="dxa"/>
            <w:tcBorders>
              <w:top w:val="nil"/>
              <w:left w:val="nil"/>
              <w:bottom w:val="single" w:sz="4" w:space="0" w:color="auto"/>
              <w:right w:val="single" w:sz="4" w:space="0" w:color="auto"/>
            </w:tcBorders>
            <w:noWrap/>
            <w:vAlign w:val="center"/>
            <w:hideMark/>
          </w:tcPr>
          <w:p w14:paraId="70C840A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170.000,00</w:t>
            </w:r>
          </w:p>
        </w:tc>
        <w:tc>
          <w:tcPr>
            <w:tcW w:w="860" w:type="dxa"/>
            <w:tcBorders>
              <w:top w:val="nil"/>
              <w:left w:val="nil"/>
              <w:bottom w:val="single" w:sz="4" w:space="0" w:color="auto"/>
              <w:right w:val="single" w:sz="4" w:space="0" w:color="auto"/>
            </w:tcBorders>
            <w:noWrap/>
            <w:vAlign w:val="center"/>
            <w:hideMark/>
          </w:tcPr>
          <w:p w14:paraId="4D65AA9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105.000,00</w:t>
            </w:r>
          </w:p>
        </w:tc>
        <w:tc>
          <w:tcPr>
            <w:tcW w:w="1408" w:type="dxa"/>
            <w:tcBorders>
              <w:top w:val="nil"/>
              <w:left w:val="nil"/>
              <w:bottom w:val="single" w:sz="4" w:space="0" w:color="auto"/>
              <w:right w:val="single" w:sz="4" w:space="0" w:color="auto"/>
            </w:tcBorders>
            <w:vAlign w:val="center"/>
            <w:hideMark/>
          </w:tcPr>
          <w:p w14:paraId="504E9EB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korisnika subvencija i potpora</w:t>
            </w:r>
          </w:p>
        </w:tc>
        <w:tc>
          <w:tcPr>
            <w:tcW w:w="1134" w:type="dxa"/>
            <w:tcBorders>
              <w:top w:val="nil"/>
              <w:left w:val="nil"/>
              <w:bottom w:val="single" w:sz="4" w:space="0" w:color="auto"/>
              <w:right w:val="single" w:sz="4" w:space="0" w:color="auto"/>
            </w:tcBorders>
            <w:noWrap/>
            <w:vAlign w:val="center"/>
            <w:hideMark/>
          </w:tcPr>
          <w:p w14:paraId="732B212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w:t>
            </w:r>
          </w:p>
        </w:tc>
        <w:tc>
          <w:tcPr>
            <w:tcW w:w="1275" w:type="dxa"/>
            <w:tcBorders>
              <w:top w:val="nil"/>
              <w:left w:val="nil"/>
              <w:bottom w:val="single" w:sz="4" w:space="0" w:color="auto"/>
              <w:right w:val="single" w:sz="4" w:space="0" w:color="auto"/>
            </w:tcBorders>
            <w:vAlign w:val="center"/>
            <w:hideMark/>
          </w:tcPr>
          <w:p w14:paraId="58A4A79E"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134" w:type="dxa"/>
            <w:tcBorders>
              <w:top w:val="nil"/>
              <w:left w:val="nil"/>
              <w:bottom w:val="single" w:sz="4" w:space="0" w:color="auto"/>
              <w:right w:val="single" w:sz="4" w:space="0" w:color="auto"/>
            </w:tcBorders>
            <w:vAlign w:val="center"/>
            <w:hideMark/>
          </w:tcPr>
          <w:p w14:paraId="3FBF445F"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r w:rsidR="00637515" w14:paraId="7B7F5FFA" w14:textId="77777777" w:rsidTr="0087745A">
        <w:trPr>
          <w:trHeight w:val="960"/>
        </w:trPr>
        <w:tc>
          <w:tcPr>
            <w:tcW w:w="709" w:type="dxa"/>
            <w:vMerge/>
            <w:tcBorders>
              <w:top w:val="nil"/>
              <w:left w:val="single" w:sz="4" w:space="0" w:color="auto"/>
              <w:bottom w:val="single" w:sz="4" w:space="0" w:color="000000"/>
              <w:right w:val="single" w:sz="4" w:space="0" w:color="auto"/>
            </w:tcBorders>
            <w:vAlign w:val="center"/>
            <w:hideMark/>
          </w:tcPr>
          <w:p w14:paraId="761D214E"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0C4AA96D" w14:textId="77777777" w:rsidR="00425D6B" w:rsidRDefault="00425D6B" w:rsidP="000278DC">
            <w:pPr>
              <w:spacing w:after="0" w:line="240" w:lineRule="auto"/>
              <w:rPr>
                <w:rFonts w:ascii="Calibri" w:eastAsia="Times New Roman" w:hAnsi="Calibri" w:cs="Calibri"/>
                <w:color w:val="000000"/>
                <w:sz w:val="14"/>
                <w:szCs w:val="14"/>
              </w:rPr>
            </w:pPr>
          </w:p>
          <w:p w14:paraId="1E617714" w14:textId="77777777" w:rsid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1.1.4 Razvijati mogućnost povezivanja  poduzetnika u interesne skupine s naglaskom na LAG</w:t>
            </w:r>
          </w:p>
          <w:p w14:paraId="5693AFDC" w14:textId="2752610A" w:rsidR="00425D6B" w:rsidRPr="00637515" w:rsidRDefault="00425D6B" w:rsidP="000278DC">
            <w:pPr>
              <w:spacing w:after="0" w:line="240" w:lineRule="auto"/>
              <w:rPr>
                <w:rFonts w:ascii="Calibri" w:eastAsia="Times New Roman" w:hAnsi="Calibri" w:cs="Calibri"/>
                <w:color w:val="000000"/>
                <w:sz w:val="14"/>
                <w:szCs w:val="14"/>
              </w:rPr>
            </w:pPr>
          </w:p>
        </w:tc>
        <w:tc>
          <w:tcPr>
            <w:tcW w:w="851" w:type="dxa"/>
            <w:tcBorders>
              <w:top w:val="nil"/>
              <w:left w:val="nil"/>
              <w:bottom w:val="single" w:sz="4" w:space="0" w:color="auto"/>
              <w:right w:val="single" w:sz="4" w:space="0" w:color="auto"/>
            </w:tcBorders>
            <w:vAlign w:val="center"/>
            <w:hideMark/>
          </w:tcPr>
          <w:p w14:paraId="7ACE74F1"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T306308    </w:t>
            </w:r>
          </w:p>
        </w:tc>
        <w:tc>
          <w:tcPr>
            <w:tcW w:w="1275" w:type="dxa"/>
            <w:tcBorders>
              <w:top w:val="nil"/>
              <w:left w:val="nil"/>
              <w:bottom w:val="single" w:sz="4" w:space="0" w:color="auto"/>
              <w:right w:val="single" w:sz="4" w:space="0" w:color="auto"/>
            </w:tcBorders>
            <w:vAlign w:val="center"/>
            <w:hideMark/>
          </w:tcPr>
          <w:p w14:paraId="5D69429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Djelatnost LAG-a             </w:t>
            </w:r>
          </w:p>
        </w:tc>
        <w:tc>
          <w:tcPr>
            <w:tcW w:w="993" w:type="dxa"/>
            <w:tcBorders>
              <w:top w:val="nil"/>
              <w:left w:val="nil"/>
              <w:bottom w:val="single" w:sz="4" w:space="0" w:color="auto"/>
              <w:right w:val="single" w:sz="4" w:space="0" w:color="auto"/>
            </w:tcBorders>
            <w:noWrap/>
            <w:vAlign w:val="center"/>
            <w:hideMark/>
          </w:tcPr>
          <w:p w14:paraId="2A2BF98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25.000,00</w:t>
            </w:r>
          </w:p>
        </w:tc>
        <w:tc>
          <w:tcPr>
            <w:tcW w:w="860" w:type="dxa"/>
            <w:tcBorders>
              <w:top w:val="nil"/>
              <w:left w:val="nil"/>
              <w:bottom w:val="single" w:sz="4" w:space="0" w:color="auto"/>
              <w:right w:val="single" w:sz="4" w:space="0" w:color="auto"/>
            </w:tcBorders>
            <w:noWrap/>
            <w:vAlign w:val="center"/>
            <w:hideMark/>
          </w:tcPr>
          <w:p w14:paraId="740FF6F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17.000,00</w:t>
            </w:r>
          </w:p>
        </w:tc>
        <w:tc>
          <w:tcPr>
            <w:tcW w:w="1408" w:type="dxa"/>
            <w:tcBorders>
              <w:top w:val="nil"/>
              <w:left w:val="nil"/>
              <w:bottom w:val="single" w:sz="4" w:space="0" w:color="auto"/>
              <w:right w:val="single" w:sz="4" w:space="0" w:color="auto"/>
            </w:tcBorders>
            <w:vAlign w:val="center"/>
            <w:hideMark/>
          </w:tcPr>
          <w:p w14:paraId="2381926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broj članova/korisnika LAG-a s područja Grada Svetog Ivana Zelina </w:t>
            </w:r>
          </w:p>
        </w:tc>
        <w:tc>
          <w:tcPr>
            <w:tcW w:w="1134" w:type="dxa"/>
            <w:tcBorders>
              <w:top w:val="nil"/>
              <w:left w:val="nil"/>
              <w:bottom w:val="single" w:sz="4" w:space="0" w:color="auto"/>
              <w:right w:val="single" w:sz="4" w:space="0" w:color="auto"/>
            </w:tcBorders>
            <w:vAlign w:val="center"/>
            <w:hideMark/>
          </w:tcPr>
          <w:p w14:paraId="0B85D429" w14:textId="77777777" w:rsidR="0087745A"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7 članova/</w:t>
            </w:r>
          </w:p>
          <w:p w14:paraId="3CD985CE" w14:textId="5275C7FB"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korisnika s područja Grada Svetog Ivana Zelina </w:t>
            </w:r>
          </w:p>
        </w:tc>
        <w:tc>
          <w:tcPr>
            <w:tcW w:w="1275" w:type="dxa"/>
            <w:tcBorders>
              <w:top w:val="nil"/>
              <w:left w:val="nil"/>
              <w:bottom w:val="single" w:sz="4" w:space="0" w:color="auto"/>
              <w:right w:val="single" w:sz="4" w:space="0" w:color="auto"/>
            </w:tcBorders>
            <w:vAlign w:val="center"/>
            <w:hideMark/>
          </w:tcPr>
          <w:p w14:paraId="7FEEFF4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10 članova/korisnika s područja Grada Svetog Ivana Zelina </w:t>
            </w:r>
          </w:p>
        </w:tc>
        <w:tc>
          <w:tcPr>
            <w:tcW w:w="1134" w:type="dxa"/>
            <w:tcBorders>
              <w:top w:val="nil"/>
              <w:left w:val="nil"/>
              <w:bottom w:val="single" w:sz="4" w:space="0" w:color="auto"/>
              <w:right w:val="single" w:sz="4" w:space="0" w:color="auto"/>
            </w:tcBorders>
            <w:vAlign w:val="center"/>
            <w:hideMark/>
          </w:tcPr>
          <w:p w14:paraId="0EC3758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7</w:t>
            </w:r>
          </w:p>
        </w:tc>
      </w:tr>
      <w:tr w:rsidR="00637515" w14:paraId="09F9F3BF" w14:textId="77777777" w:rsidTr="0087745A">
        <w:trPr>
          <w:trHeight w:val="855"/>
        </w:trPr>
        <w:tc>
          <w:tcPr>
            <w:tcW w:w="709" w:type="dxa"/>
            <w:vMerge/>
            <w:tcBorders>
              <w:top w:val="nil"/>
              <w:left w:val="single" w:sz="4" w:space="0" w:color="auto"/>
              <w:bottom w:val="single" w:sz="4" w:space="0" w:color="000000"/>
              <w:right w:val="single" w:sz="4" w:space="0" w:color="auto"/>
            </w:tcBorders>
            <w:vAlign w:val="center"/>
            <w:hideMark/>
          </w:tcPr>
          <w:p w14:paraId="6091E7AA"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587149AF"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1.2.4 Osigurati poticaje za uvođenje novih tehnologija</w:t>
            </w:r>
          </w:p>
        </w:tc>
        <w:tc>
          <w:tcPr>
            <w:tcW w:w="851" w:type="dxa"/>
            <w:tcBorders>
              <w:top w:val="nil"/>
              <w:left w:val="nil"/>
              <w:bottom w:val="single" w:sz="4" w:space="0" w:color="auto"/>
              <w:right w:val="single" w:sz="4" w:space="0" w:color="auto"/>
            </w:tcBorders>
            <w:vAlign w:val="center"/>
            <w:hideMark/>
          </w:tcPr>
          <w:p w14:paraId="0D24B21E"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dio T306301 dio T306311             </w:t>
            </w:r>
          </w:p>
        </w:tc>
        <w:tc>
          <w:tcPr>
            <w:tcW w:w="1275" w:type="dxa"/>
            <w:tcBorders>
              <w:top w:val="nil"/>
              <w:left w:val="nil"/>
              <w:bottom w:val="single" w:sz="4" w:space="0" w:color="auto"/>
              <w:right w:val="single" w:sz="4" w:space="0" w:color="auto"/>
            </w:tcBorders>
            <w:vAlign w:val="center"/>
            <w:hideMark/>
          </w:tcPr>
          <w:p w14:paraId="53D1DFD2" w14:textId="3EB9B6CA"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Subvencioniranje kamata, </w:t>
            </w:r>
            <w:r w:rsidRPr="00637515">
              <w:rPr>
                <w:rFonts w:ascii="Calibri" w:eastAsia="Times New Roman" w:hAnsi="Calibri" w:cs="Calibri"/>
                <w:color w:val="000000"/>
                <w:sz w:val="14"/>
                <w:szCs w:val="14"/>
              </w:rPr>
              <w:br/>
              <w:t>Potpore gospodarstveni</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cima</w:t>
            </w:r>
          </w:p>
        </w:tc>
        <w:tc>
          <w:tcPr>
            <w:tcW w:w="993" w:type="dxa"/>
            <w:tcBorders>
              <w:top w:val="nil"/>
              <w:left w:val="nil"/>
              <w:bottom w:val="single" w:sz="4" w:space="0" w:color="auto"/>
              <w:right w:val="single" w:sz="4" w:space="0" w:color="auto"/>
            </w:tcBorders>
            <w:noWrap/>
            <w:vAlign w:val="center"/>
            <w:hideMark/>
          </w:tcPr>
          <w:p w14:paraId="35845A9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150.000,00</w:t>
            </w:r>
          </w:p>
        </w:tc>
        <w:tc>
          <w:tcPr>
            <w:tcW w:w="860" w:type="dxa"/>
            <w:tcBorders>
              <w:top w:val="nil"/>
              <w:left w:val="nil"/>
              <w:bottom w:val="single" w:sz="4" w:space="0" w:color="auto"/>
              <w:right w:val="single" w:sz="4" w:space="0" w:color="auto"/>
            </w:tcBorders>
            <w:noWrap/>
            <w:vAlign w:val="center"/>
            <w:hideMark/>
          </w:tcPr>
          <w:p w14:paraId="31947B38"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90.000,00</w:t>
            </w:r>
          </w:p>
        </w:tc>
        <w:tc>
          <w:tcPr>
            <w:tcW w:w="1408" w:type="dxa"/>
            <w:tcBorders>
              <w:top w:val="nil"/>
              <w:left w:val="nil"/>
              <w:bottom w:val="single" w:sz="4" w:space="0" w:color="auto"/>
              <w:right w:val="single" w:sz="4" w:space="0" w:color="auto"/>
            </w:tcBorders>
            <w:vAlign w:val="center"/>
            <w:hideMark/>
          </w:tcPr>
          <w:p w14:paraId="2847F2CE"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korisnika subvencija i potpora</w:t>
            </w:r>
          </w:p>
        </w:tc>
        <w:tc>
          <w:tcPr>
            <w:tcW w:w="1134" w:type="dxa"/>
            <w:tcBorders>
              <w:top w:val="nil"/>
              <w:left w:val="nil"/>
              <w:bottom w:val="single" w:sz="4" w:space="0" w:color="auto"/>
              <w:right w:val="single" w:sz="4" w:space="0" w:color="auto"/>
            </w:tcBorders>
            <w:noWrap/>
            <w:vAlign w:val="center"/>
            <w:hideMark/>
          </w:tcPr>
          <w:p w14:paraId="6B3A8C0B"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c>
          <w:tcPr>
            <w:tcW w:w="1275" w:type="dxa"/>
            <w:tcBorders>
              <w:top w:val="nil"/>
              <w:left w:val="nil"/>
              <w:bottom w:val="single" w:sz="4" w:space="0" w:color="auto"/>
              <w:right w:val="single" w:sz="4" w:space="0" w:color="auto"/>
            </w:tcBorders>
            <w:vAlign w:val="center"/>
            <w:hideMark/>
          </w:tcPr>
          <w:p w14:paraId="401B7F9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4</w:t>
            </w:r>
          </w:p>
        </w:tc>
        <w:tc>
          <w:tcPr>
            <w:tcW w:w="1134" w:type="dxa"/>
            <w:tcBorders>
              <w:top w:val="nil"/>
              <w:left w:val="nil"/>
              <w:bottom w:val="single" w:sz="4" w:space="0" w:color="auto"/>
              <w:right w:val="single" w:sz="4" w:space="0" w:color="auto"/>
            </w:tcBorders>
            <w:vAlign w:val="center"/>
            <w:hideMark/>
          </w:tcPr>
          <w:p w14:paraId="79FA14B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r w:rsidR="00637515" w14:paraId="2C76D96A" w14:textId="77777777" w:rsidTr="0087745A">
        <w:trPr>
          <w:trHeight w:val="2160"/>
        </w:trPr>
        <w:tc>
          <w:tcPr>
            <w:tcW w:w="709" w:type="dxa"/>
            <w:vMerge/>
            <w:tcBorders>
              <w:top w:val="nil"/>
              <w:left w:val="single" w:sz="4" w:space="0" w:color="auto"/>
              <w:bottom w:val="single" w:sz="4" w:space="0" w:color="000000"/>
              <w:right w:val="single" w:sz="4" w:space="0" w:color="auto"/>
            </w:tcBorders>
            <w:vAlign w:val="center"/>
            <w:hideMark/>
          </w:tcPr>
          <w:p w14:paraId="5508A7A6"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48146D29"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1.3.2 Razvijati poljoprivredne grane  usmjerene na stvaranje konkurentnih proizvoda</w:t>
            </w:r>
          </w:p>
        </w:tc>
        <w:tc>
          <w:tcPr>
            <w:tcW w:w="851" w:type="dxa"/>
            <w:tcBorders>
              <w:top w:val="nil"/>
              <w:left w:val="nil"/>
              <w:bottom w:val="single" w:sz="4" w:space="0" w:color="auto"/>
              <w:right w:val="single" w:sz="4" w:space="0" w:color="auto"/>
            </w:tcBorders>
            <w:vAlign w:val="center"/>
            <w:hideMark/>
          </w:tcPr>
          <w:p w14:paraId="52ACA046"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T306303        T306304           </w:t>
            </w:r>
          </w:p>
        </w:tc>
        <w:tc>
          <w:tcPr>
            <w:tcW w:w="1275" w:type="dxa"/>
            <w:tcBorders>
              <w:top w:val="nil"/>
              <w:left w:val="nil"/>
              <w:bottom w:val="single" w:sz="4" w:space="0" w:color="auto"/>
              <w:right w:val="single" w:sz="4" w:space="0" w:color="auto"/>
            </w:tcBorders>
            <w:vAlign w:val="center"/>
            <w:hideMark/>
          </w:tcPr>
          <w:p w14:paraId="438D8A3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Potpore u poljoprivredi               </w:t>
            </w:r>
            <w:r w:rsidRPr="00637515">
              <w:rPr>
                <w:rFonts w:ascii="Calibri" w:eastAsia="Times New Roman" w:hAnsi="Calibri" w:cs="Calibri"/>
                <w:color w:val="000000"/>
                <w:sz w:val="14"/>
                <w:szCs w:val="14"/>
              </w:rPr>
              <w:br/>
              <w:t xml:space="preserve">                                  </w:t>
            </w:r>
            <w:r w:rsidRPr="00637515">
              <w:rPr>
                <w:rFonts w:ascii="Calibri" w:eastAsia="Times New Roman" w:hAnsi="Calibri" w:cs="Calibri"/>
                <w:color w:val="000000"/>
                <w:sz w:val="14"/>
                <w:szCs w:val="14"/>
              </w:rPr>
              <w:br/>
              <w:t>Potpore udrugama u poljoprivredi</w:t>
            </w:r>
          </w:p>
        </w:tc>
        <w:tc>
          <w:tcPr>
            <w:tcW w:w="993" w:type="dxa"/>
            <w:tcBorders>
              <w:top w:val="nil"/>
              <w:left w:val="nil"/>
              <w:bottom w:val="single" w:sz="4" w:space="0" w:color="auto"/>
              <w:right w:val="single" w:sz="4" w:space="0" w:color="auto"/>
            </w:tcBorders>
            <w:noWrap/>
            <w:vAlign w:val="center"/>
            <w:hideMark/>
          </w:tcPr>
          <w:p w14:paraId="27FCA30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505.000,00</w:t>
            </w:r>
          </w:p>
        </w:tc>
        <w:tc>
          <w:tcPr>
            <w:tcW w:w="860" w:type="dxa"/>
            <w:tcBorders>
              <w:top w:val="nil"/>
              <w:left w:val="nil"/>
              <w:bottom w:val="single" w:sz="4" w:space="0" w:color="auto"/>
              <w:right w:val="single" w:sz="4" w:space="0" w:color="auto"/>
            </w:tcBorders>
            <w:noWrap/>
            <w:vAlign w:val="center"/>
            <w:hideMark/>
          </w:tcPr>
          <w:p w14:paraId="2206C96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350.000,00</w:t>
            </w:r>
          </w:p>
        </w:tc>
        <w:tc>
          <w:tcPr>
            <w:tcW w:w="1408" w:type="dxa"/>
            <w:tcBorders>
              <w:top w:val="nil"/>
              <w:left w:val="nil"/>
              <w:bottom w:val="single" w:sz="4" w:space="0" w:color="auto"/>
              <w:right w:val="single" w:sz="4" w:space="0" w:color="auto"/>
            </w:tcBorders>
            <w:vAlign w:val="center"/>
            <w:hideMark/>
          </w:tcPr>
          <w:p w14:paraId="7968BB3F"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danih potpora za provedbu programa</w:t>
            </w:r>
          </w:p>
        </w:tc>
        <w:tc>
          <w:tcPr>
            <w:tcW w:w="1134" w:type="dxa"/>
            <w:tcBorders>
              <w:top w:val="nil"/>
              <w:left w:val="nil"/>
              <w:bottom w:val="single" w:sz="4" w:space="0" w:color="auto"/>
              <w:right w:val="single" w:sz="4" w:space="0" w:color="auto"/>
            </w:tcBorders>
            <w:vAlign w:val="center"/>
            <w:hideMark/>
          </w:tcPr>
          <w:p w14:paraId="41E4496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165 potpora u svrhu ulaganja u modernizaciju poljoprivrednih gospodarstava, ekološku i integriranu proizvodnju, edukaciju i stručno osposobljavanje i unapređenje genskog materijala</w:t>
            </w:r>
          </w:p>
        </w:tc>
        <w:tc>
          <w:tcPr>
            <w:tcW w:w="1275" w:type="dxa"/>
            <w:tcBorders>
              <w:top w:val="nil"/>
              <w:left w:val="nil"/>
              <w:bottom w:val="single" w:sz="4" w:space="0" w:color="auto"/>
              <w:right w:val="single" w:sz="4" w:space="0" w:color="auto"/>
            </w:tcBorders>
            <w:vAlign w:val="center"/>
            <w:hideMark/>
          </w:tcPr>
          <w:p w14:paraId="6DE02B36"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 potpora u svrhu ulaganja u modernizaciju poljoprivrednih gospodarstava, ekološku i integriranu proizvodnju, edukaciju i stručno osposobljavanje i unapređenje genskog materijala</w:t>
            </w:r>
          </w:p>
        </w:tc>
        <w:tc>
          <w:tcPr>
            <w:tcW w:w="1134" w:type="dxa"/>
            <w:tcBorders>
              <w:top w:val="nil"/>
              <w:left w:val="nil"/>
              <w:bottom w:val="single" w:sz="4" w:space="0" w:color="auto"/>
              <w:right w:val="single" w:sz="4" w:space="0" w:color="auto"/>
            </w:tcBorders>
            <w:vAlign w:val="center"/>
            <w:hideMark/>
          </w:tcPr>
          <w:p w14:paraId="4BE6A51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233 potpore u svrhu edukacije o održivoj uporabi pesticida;</w:t>
            </w:r>
          </w:p>
          <w:p w14:paraId="6A5726C2" w14:textId="19C5C040"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121 potpora u svrhu ulaganja u modernizaciju poljoprivrednih gospodarstava, ekološku i integriranu proizvodnju, edukaciju i stručno osposobljavanje i unapređenje genskog materijala</w:t>
            </w:r>
          </w:p>
        </w:tc>
      </w:tr>
      <w:tr w:rsidR="00637515" w14:paraId="64FFF385" w14:textId="77777777" w:rsidTr="0087745A">
        <w:trPr>
          <w:trHeight w:val="1505"/>
        </w:trPr>
        <w:tc>
          <w:tcPr>
            <w:tcW w:w="709" w:type="dxa"/>
            <w:vMerge/>
            <w:tcBorders>
              <w:top w:val="nil"/>
              <w:left w:val="single" w:sz="4" w:space="0" w:color="auto"/>
              <w:bottom w:val="single" w:sz="4" w:space="0" w:color="000000"/>
              <w:right w:val="single" w:sz="4" w:space="0" w:color="auto"/>
            </w:tcBorders>
            <w:vAlign w:val="center"/>
            <w:hideMark/>
          </w:tcPr>
          <w:p w14:paraId="667F716D"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422F4C19"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1.3.3 Poticati ekološku poljoprivrednu proizvodnju</w:t>
            </w:r>
          </w:p>
        </w:tc>
        <w:tc>
          <w:tcPr>
            <w:tcW w:w="851" w:type="dxa"/>
            <w:tcBorders>
              <w:top w:val="nil"/>
              <w:left w:val="nil"/>
              <w:bottom w:val="single" w:sz="4" w:space="0" w:color="auto"/>
              <w:right w:val="single" w:sz="4" w:space="0" w:color="auto"/>
            </w:tcBorders>
            <w:vAlign w:val="center"/>
            <w:hideMark/>
          </w:tcPr>
          <w:p w14:paraId="2B872B55"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T306303              </w:t>
            </w:r>
          </w:p>
        </w:tc>
        <w:tc>
          <w:tcPr>
            <w:tcW w:w="1275" w:type="dxa"/>
            <w:tcBorders>
              <w:top w:val="nil"/>
              <w:left w:val="nil"/>
              <w:bottom w:val="single" w:sz="4" w:space="0" w:color="auto"/>
              <w:right w:val="single" w:sz="4" w:space="0" w:color="auto"/>
            </w:tcBorders>
            <w:vAlign w:val="center"/>
            <w:hideMark/>
          </w:tcPr>
          <w:p w14:paraId="7B9623F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Potpore u poljoprivredi</w:t>
            </w:r>
          </w:p>
        </w:tc>
        <w:tc>
          <w:tcPr>
            <w:tcW w:w="993" w:type="dxa"/>
            <w:tcBorders>
              <w:top w:val="nil"/>
              <w:left w:val="nil"/>
              <w:bottom w:val="single" w:sz="4" w:space="0" w:color="auto"/>
              <w:right w:val="single" w:sz="4" w:space="0" w:color="auto"/>
            </w:tcBorders>
            <w:noWrap/>
            <w:vAlign w:val="center"/>
            <w:hideMark/>
          </w:tcPr>
          <w:p w14:paraId="49EE642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50.000,00</w:t>
            </w:r>
          </w:p>
        </w:tc>
        <w:tc>
          <w:tcPr>
            <w:tcW w:w="860" w:type="dxa"/>
            <w:tcBorders>
              <w:top w:val="nil"/>
              <w:left w:val="nil"/>
              <w:bottom w:val="single" w:sz="4" w:space="0" w:color="auto"/>
              <w:right w:val="single" w:sz="4" w:space="0" w:color="auto"/>
            </w:tcBorders>
            <w:noWrap/>
            <w:vAlign w:val="center"/>
            <w:hideMark/>
          </w:tcPr>
          <w:p w14:paraId="59858A5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9.000,00</w:t>
            </w:r>
          </w:p>
        </w:tc>
        <w:tc>
          <w:tcPr>
            <w:tcW w:w="1408" w:type="dxa"/>
            <w:tcBorders>
              <w:top w:val="nil"/>
              <w:left w:val="nil"/>
              <w:bottom w:val="single" w:sz="4" w:space="0" w:color="auto"/>
              <w:right w:val="single" w:sz="4" w:space="0" w:color="auto"/>
            </w:tcBorders>
            <w:vAlign w:val="center"/>
            <w:hideMark/>
          </w:tcPr>
          <w:p w14:paraId="7318A80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ekoloških proizvođača</w:t>
            </w:r>
          </w:p>
        </w:tc>
        <w:tc>
          <w:tcPr>
            <w:tcW w:w="1134" w:type="dxa"/>
            <w:tcBorders>
              <w:top w:val="nil"/>
              <w:left w:val="nil"/>
              <w:bottom w:val="single" w:sz="4" w:space="0" w:color="auto"/>
              <w:right w:val="single" w:sz="4" w:space="0" w:color="auto"/>
            </w:tcBorders>
            <w:noWrap/>
            <w:vAlign w:val="center"/>
            <w:hideMark/>
          </w:tcPr>
          <w:p w14:paraId="13F2395C"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275" w:type="dxa"/>
            <w:tcBorders>
              <w:top w:val="nil"/>
              <w:left w:val="nil"/>
              <w:bottom w:val="single" w:sz="4" w:space="0" w:color="auto"/>
              <w:right w:val="single" w:sz="4" w:space="0" w:color="auto"/>
            </w:tcBorders>
            <w:noWrap/>
            <w:vAlign w:val="center"/>
            <w:hideMark/>
          </w:tcPr>
          <w:p w14:paraId="4E8F2FC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134" w:type="dxa"/>
            <w:tcBorders>
              <w:top w:val="nil"/>
              <w:left w:val="nil"/>
              <w:bottom w:val="single" w:sz="4" w:space="0" w:color="auto"/>
              <w:right w:val="single" w:sz="4" w:space="0" w:color="auto"/>
            </w:tcBorders>
            <w:noWrap/>
            <w:vAlign w:val="center"/>
            <w:hideMark/>
          </w:tcPr>
          <w:p w14:paraId="662999D8"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bl>
    <w:p w14:paraId="7AC1A9F5" w14:textId="72A20414" w:rsidR="00637515" w:rsidRDefault="00637515" w:rsidP="00637515">
      <w:pPr>
        <w:spacing w:after="0" w:line="240" w:lineRule="auto"/>
        <w:jc w:val="both"/>
        <w:rPr>
          <w:rFonts w:ascii="Calibri" w:eastAsia="Times New Roman" w:hAnsi="Calibri" w:cs="Calibri"/>
          <w:color w:val="000000"/>
        </w:rPr>
      </w:pPr>
    </w:p>
    <w:p w14:paraId="4C8358A5" w14:textId="3D7F8BBF" w:rsidR="00637515" w:rsidRDefault="00637515" w:rsidP="00637515">
      <w:pPr>
        <w:spacing w:after="0" w:line="240" w:lineRule="auto"/>
        <w:jc w:val="both"/>
        <w:rPr>
          <w:rFonts w:ascii="Calibri" w:eastAsia="Times New Roman" w:hAnsi="Calibri" w:cs="Calibri"/>
          <w:color w:val="000000"/>
        </w:rPr>
      </w:pPr>
    </w:p>
    <w:tbl>
      <w:tblPr>
        <w:tblW w:w="10635" w:type="dxa"/>
        <w:tblInd w:w="-572" w:type="dxa"/>
        <w:tblLayout w:type="fixed"/>
        <w:tblLook w:val="04A0" w:firstRow="1" w:lastRow="0" w:firstColumn="1" w:lastColumn="0" w:noHBand="0" w:noVBand="1"/>
      </w:tblPr>
      <w:tblGrid>
        <w:gridCol w:w="709"/>
        <w:gridCol w:w="1276"/>
        <w:gridCol w:w="850"/>
        <w:gridCol w:w="1418"/>
        <w:gridCol w:w="992"/>
        <w:gridCol w:w="1134"/>
        <w:gridCol w:w="992"/>
        <w:gridCol w:w="993"/>
        <w:gridCol w:w="1275"/>
        <w:gridCol w:w="996"/>
      </w:tblGrid>
      <w:tr w:rsidR="001A63F8" w14:paraId="11656DC2" w14:textId="77777777" w:rsidTr="0087745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4AB363F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1276" w:type="dxa"/>
            <w:tcBorders>
              <w:top w:val="single" w:sz="4" w:space="0" w:color="auto"/>
              <w:left w:val="nil"/>
              <w:bottom w:val="single" w:sz="4" w:space="0" w:color="auto"/>
              <w:right w:val="single" w:sz="4" w:space="0" w:color="auto"/>
            </w:tcBorders>
            <w:shd w:val="clear" w:color="auto" w:fill="A9D08E"/>
            <w:noWrap/>
            <w:hideMark/>
          </w:tcPr>
          <w:p w14:paraId="5F0E07C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0" w:type="dxa"/>
            <w:tcBorders>
              <w:top w:val="single" w:sz="4" w:space="0" w:color="auto"/>
              <w:left w:val="nil"/>
              <w:bottom w:val="single" w:sz="4" w:space="0" w:color="auto"/>
              <w:right w:val="single" w:sz="4" w:space="0" w:color="auto"/>
            </w:tcBorders>
            <w:shd w:val="clear" w:color="auto" w:fill="A9D08E"/>
            <w:hideMark/>
          </w:tcPr>
          <w:p w14:paraId="384DB82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418" w:type="dxa"/>
            <w:tcBorders>
              <w:top w:val="single" w:sz="4" w:space="0" w:color="auto"/>
              <w:left w:val="nil"/>
              <w:bottom w:val="single" w:sz="4" w:space="0" w:color="auto"/>
              <w:right w:val="single" w:sz="4" w:space="0" w:color="auto"/>
            </w:tcBorders>
            <w:shd w:val="clear" w:color="auto" w:fill="A9D08E"/>
            <w:vAlign w:val="center"/>
            <w:hideMark/>
          </w:tcPr>
          <w:p w14:paraId="189EC65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992" w:type="dxa"/>
            <w:tcBorders>
              <w:top w:val="single" w:sz="4" w:space="0" w:color="auto"/>
              <w:left w:val="nil"/>
              <w:bottom w:val="single" w:sz="4" w:space="0" w:color="auto"/>
              <w:right w:val="single" w:sz="4" w:space="0" w:color="auto"/>
            </w:tcBorders>
            <w:shd w:val="clear" w:color="auto" w:fill="A9D08E"/>
            <w:noWrap/>
            <w:vAlign w:val="center"/>
            <w:hideMark/>
          </w:tcPr>
          <w:p w14:paraId="1E2B384B"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7B1B5C6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992" w:type="dxa"/>
            <w:tcBorders>
              <w:top w:val="single" w:sz="4" w:space="0" w:color="auto"/>
              <w:left w:val="nil"/>
              <w:bottom w:val="single" w:sz="4" w:space="0" w:color="auto"/>
              <w:right w:val="single" w:sz="4" w:space="0" w:color="auto"/>
            </w:tcBorders>
            <w:shd w:val="clear" w:color="auto" w:fill="A9D08E"/>
            <w:noWrap/>
            <w:vAlign w:val="center"/>
            <w:hideMark/>
          </w:tcPr>
          <w:p w14:paraId="63B5B0D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993" w:type="dxa"/>
            <w:tcBorders>
              <w:top w:val="single" w:sz="4" w:space="0" w:color="auto"/>
              <w:left w:val="nil"/>
              <w:bottom w:val="single" w:sz="4" w:space="0" w:color="auto"/>
              <w:right w:val="single" w:sz="4" w:space="0" w:color="auto"/>
            </w:tcBorders>
            <w:shd w:val="clear" w:color="auto" w:fill="A9D08E"/>
            <w:vAlign w:val="center"/>
            <w:hideMark/>
          </w:tcPr>
          <w:p w14:paraId="4C4F047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0E6A746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2500C8AC"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2A1F30D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996" w:type="dxa"/>
            <w:tcBorders>
              <w:top w:val="single" w:sz="4" w:space="0" w:color="auto"/>
              <w:left w:val="nil"/>
              <w:bottom w:val="single" w:sz="4" w:space="0" w:color="auto"/>
              <w:right w:val="single" w:sz="4" w:space="0" w:color="auto"/>
            </w:tcBorders>
            <w:shd w:val="clear" w:color="auto" w:fill="A9D08E"/>
            <w:vAlign w:val="center"/>
            <w:hideMark/>
          </w:tcPr>
          <w:p w14:paraId="09A2B24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419F254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1A63F8" w14:paraId="6B1516AB" w14:textId="77777777" w:rsidTr="0087745A">
        <w:trPr>
          <w:trHeight w:val="720"/>
        </w:trPr>
        <w:tc>
          <w:tcPr>
            <w:tcW w:w="709"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20500C2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 UNAPREĐENJE  TURISTIČKE  PONUDE</w:t>
            </w:r>
          </w:p>
        </w:tc>
        <w:tc>
          <w:tcPr>
            <w:tcW w:w="1276" w:type="dxa"/>
            <w:tcBorders>
              <w:top w:val="nil"/>
              <w:left w:val="nil"/>
              <w:bottom w:val="single" w:sz="4" w:space="0" w:color="auto"/>
              <w:right w:val="single" w:sz="4" w:space="0" w:color="auto"/>
            </w:tcBorders>
            <w:vAlign w:val="center"/>
            <w:hideMark/>
          </w:tcPr>
          <w:p w14:paraId="4C6FA801"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2.1.1. Staviti u funkciju projekt Turističko sportsko rekreacijskog  centra</w:t>
            </w:r>
          </w:p>
          <w:p w14:paraId="39EF3592" w14:textId="4C78AC1D"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28E6F01E"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P3061</w:t>
            </w:r>
          </w:p>
        </w:tc>
        <w:tc>
          <w:tcPr>
            <w:tcW w:w="1418" w:type="dxa"/>
            <w:tcBorders>
              <w:top w:val="nil"/>
              <w:left w:val="nil"/>
              <w:bottom w:val="single" w:sz="4" w:space="0" w:color="auto"/>
              <w:right w:val="single" w:sz="4" w:space="0" w:color="auto"/>
            </w:tcBorders>
            <w:vAlign w:val="center"/>
            <w:hideMark/>
          </w:tcPr>
          <w:p w14:paraId="3E966CB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Razvoj turističko sportsko rekreativnog centra</w:t>
            </w:r>
          </w:p>
        </w:tc>
        <w:tc>
          <w:tcPr>
            <w:tcW w:w="992" w:type="dxa"/>
            <w:tcBorders>
              <w:top w:val="nil"/>
              <w:left w:val="nil"/>
              <w:bottom w:val="single" w:sz="4" w:space="0" w:color="auto"/>
              <w:right w:val="single" w:sz="4" w:space="0" w:color="auto"/>
            </w:tcBorders>
            <w:noWrap/>
            <w:vAlign w:val="center"/>
            <w:hideMark/>
          </w:tcPr>
          <w:p w14:paraId="2BD57CB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7.040.000,00</w:t>
            </w:r>
          </w:p>
        </w:tc>
        <w:tc>
          <w:tcPr>
            <w:tcW w:w="1134" w:type="dxa"/>
            <w:tcBorders>
              <w:top w:val="nil"/>
              <w:left w:val="nil"/>
              <w:bottom w:val="single" w:sz="4" w:space="0" w:color="auto"/>
              <w:right w:val="single" w:sz="4" w:space="0" w:color="auto"/>
            </w:tcBorders>
            <w:noWrap/>
            <w:vAlign w:val="center"/>
            <w:hideMark/>
          </w:tcPr>
          <w:p w14:paraId="381DBF2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4.183.385,00</w:t>
            </w:r>
          </w:p>
        </w:tc>
        <w:tc>
          <w:tcPr>
            <w:tcW w:w="992" w:type="dxa"/>
            <w:tcBorders>
              <w:top w:val="nil"/>
              <w:left w:val="nil"/>
              <w:bottom w:val="single" w:sz="4" w:space="0" w:color="auto"/>
              <w:right w:val="single" w:sz="4" w:space="0" w:color="auto"/>
            </w:tcBorders>
            <w:vAlign w:val="center"/>
            <w:hideMark/>
          </w:tcPr>
          <w:p w14:paraId="683B637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izgrađenih jedinica</w:t>
            </w:r>
          </w:p>
        </w:tc>
        <w:tc>
          <w:tcPr>
            <w:tcW w:w="993" w:type="dxa"/>
            <w:tcBorders>
              <w:top w:val="nil"/>
              <w:left w:val="nil"/>
              <w:bottom w:val="single" w:sz="4" w:space="0" w:color="auto"/>
              <w:right w:val="single" w:sz="4" w:space="0" w:color="auto"/>
            </w:tcBorders>
            <w:vAlign w:val="center"/>
            <w:hideMark/>
          </w:tcPr>
          <w:p w14:paraId="496357FE"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w:t>
            </w:r>
          </w:p>
        </w:tc>
        <w:tc>
          <w:tcPr>
            <w:tcW w:w="1275" w:type="dxa"/>
            <w:tcBorders>
              <w:top w:val="nil"/>
              <w:left w:val="nil"/>
              <w:bottom w:val="single" w:sz="4" w:space="0" w:color="auto"/>
              <w:right w:val="single" w:sz="4" w:space="0" w:color="auto"/>
            </w:tcBorders>
            <w:vAlign w:val="center"/>
            <w:hideMark/>
          </w:tcPr>
          <w:p w14:paraId="033398F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w:t>
            </w:r>
          </w:p>
        </w:tc>
        <w:tc>
          <w:tcPr>
            <w:tcW w:w="996" w:type="dxa"/>
            <w:tcBorders>
              <w:top w:val="nil"/>
              <w:left w:val="nil"/>
              <w:bottom w:val="single" w:sz="4" w:space="0" w:color="auto"/>
              <w:right w:val="single" w:sz="4" w:space="0" w:color="auto"/>
            </w:tcBorders>
            <w:vAlign w:val="center"/>
            <w:hideMark/>
          </w:tcPr>
          <w:p w14:paraId="6D8038EF"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w:t>
            </w:r>
          </w:p>
        </w:tc>
      </w:tr>
      <w:tr w:rsidR="001A63F8" w14:paraId="7779A5FF" w14:textId="77777777" w:rsidTr="0087745A">
        <w:trPr>
          <w:trHeight w:val="12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31399FB"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29802D8B" w14:textId="77777777" w:rsidR="00425D6B" w:rsidRDefault="00425D6B" w:rsidP="000278DC">
            <w:pPr>
              <w:spacing w:after="0" w:line="240" w:lineRule="auto"/>
              <w:rPr>
                <w:rFonts w:ascii="Calibri" w:eastAsia="Times New Roman" w:hAnsi="Calibri" w:cs="Calibri"/>
                <w:color w:val="000000"/>
                <w:sz w:val="14"/>
                <w:szCs w:val="14"/>
              </w:rPr>
            </w:pPr>
          </w:p>
          <w:p w14:paraId="3F42C8B5"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2.1.2 Proširenje turističke ponude kroz izgradnju i razvoj  sadržaja baziranih na prirodnim resursima termalne vode</w:t>
            </w:r>
          </w:p>
          <w:p w14:paraId="4206EF66" w14:textId="3560023E"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1F1B0542"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T306403</w:t>
            </w:r>
          </w:p>
        </w:tc>
        <w:tc>
          <w:tcPr>
            <w:tcW w:w="1418" w:type="dxa"/>
            <w:tcBorders>
              <w:top w:val="nil"/>
              <w:left w:val="nil"/>
              <w:bottom w:val="single" w:sz="4" w:space="0" w:color="auto"/>
              <w:right w:val="single" w:sz="4" w:space="0" w:color="auto"/>
            </w:tcBorders>
            <w:noWrap/>
            <w:vAlign w:val="center"/>
            <w:hideMark/>
          </w:tcPr>
          <w:p w14:paraId="6AA5695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Izvorište </w:t>
            </w:r>
            <w:proofErr w:type="spellStart"/>
            <w:r w:rsidRPr="001A63F8">
              <w:rPr>
                <w:rFonts w:ascii="Calibri" w:eastAsia="Times New Roman" w:hAnsi="Calibri" w:cs="Calibri"/>
                <w:color w:val="000000"/>
                <w:sz w:val="14"/>
                <w:szCs w:val="14"/>
              </w:rPr>
              <w:t>Krečaves</w:t>
            </w:r>
            <w:proofErr w:type="spellEnd"/>
          </w:p>
        </w:tc>
        <w:tc>
          <w:tcPr>
            <w:tcW w:w="992" w:type="dxa"/>
            <w:tcBorders>
              <w:top w:val="nil"/>
              <w:left w:val="nil"/>
              <w:bottom w:val="single" w:sz="4" w:space="0" w:color="auto"/>
              <w:right w:val="single" w:sz="4" w:space="0" w:color="auto"/>
            </w:tcBorders>
            <w:noWrap/>
            <w:vAlign w:val="center"/>
            <w:hideMark/>
          </w:tcPr>
          <w:p w14:paraId="66C77A4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180.000,00</w:t>
            </w:r>
          </w:p>
        </w:tc>
        <w:tc>
          <w:tcPr>
            <w:tcW w:w="1134" w:type="dxa"/>
            <w:tcBorders>
              <w:top w:val="nil"/>
              <w:left w:val="nil"/>
              <w:bottom w:val="single" w:sz="4" w:space="0" w:color="auto"/>
              <w:right w:val="single" w:sz="4" w:space="0" w:color="auto"/>
            </w:tcBorders>
            <w:noWrap/>
            <w:vAlign w:val="center"/>
            <w:hideMark/>
          </w:tcPr>
          <w:p w14:paraId="0DAA2AA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0,00</w:t>
            </w:r>
          </w:p>
        </w:tc>
        <w:tc>
          <w:tcPr>
            <w:tcW w:w="992" w:type="dxa"/>
            <w:tcBorders>
              <w:top w:val="nil"/>
              <w:left w:val="nil"/>
              <w:bottom w:val="single" w:sz="4" w:space="0" w:color="auto"/>
              <w:right w:val="single" w:sz="4" w:space="0" w:color="auto"/>
            </w:tcBorders>
            <w:vAlign w:val="center"/>
            <w:hideMark/>
          </w:tcPr>
          <w:p w14:paraId="5432A84C"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otkupljena površina zemljišta (u m</w:t>
            </w:r>
            <w:r w:rsidRPr="0087745A">
              <w:rPr>
                <w:rFonts w:ascii="Calibri" w:eastAsia="Times New Roman" w:hAnsi="Calibri" w:cs="Calibri"/>
                <w:color w:val="000000"/>
                <w:sz w:val="14"/>
                <w:szCs w:val="14"/>
                <w:vertAlign w:val="superscript"/>
              </w:rPr>
              <w:t>2</w:t>
            </w:r>
            <w:r w:rsidRPr="001A63F8">
              <w:rPr>
                <w:rFonts w:ascii="Calibri" w:eastAsia="Times New Roman" w:hAnsi="Calibri" w:cs="Calibri"/>
                <w:color w:val="000000"/>
                <w:sz w:val="14"/>
                <w:szCs w:val="14"/>
              </w:rPr>
              <w:t>)</w:t>
            </w:r>
          </w:p>
        </w:tc>
        <w:tc>
          <w:tcPr>
            <w:tcW w:w="993" w:type="dxa"/>
            <w:tcBorders>
              <w:top w:val="nil"/>
              <w:left w:val="nil"/>
              <w:bottom w:val="single" w:sz="4" w:space="0" w:color="auto"/>
              <w:right w:val="single" w:sz="4" w:space="0" w:color="auto"/>
            </w:tcBorders>
            <w:noWrap/>
            <w:vAlign w:val="center"/>
            <w:hideMark/>
          </w:tcPr>
          <w:p w14:paraId="366F59D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68D5FB4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21.500 m</w:t>
            </w:r>
            <w:r w:rsidRPr="0087745A">
              <w:rPr>
                <w:rFonts w:ascii="Calibri" w:eastAsia="Times New Roman" w:hAnsi="Calibri" w:cs="Calibri"/>
                <w:color w:val="000000"/>
                <w:sz w:val="14"/>
                <w:szCs w:val="14"/>
                <w:vertAlign w:val="superscript"/>
              </w:rPr>
              <w:t>2</w:t>
            </w:r>
            <w:r w:rsidRPr="001A63F8">
              <w:rPr>
                <w:rFonts w:ascii="Calibri" w:eastAsia="Times New Roman" w:hAnsi="Calibri" w:cs="Calibri"/>
                <w:color w:val="000000"/>
                <w:sz w:val="14"/>
                <w:szCs w:val="14"/>
              </w:rPr>
              <w:t xml:space="preserve"> otkupljene površine</w:t>
            </w:r>
          </w:p>
        </w:tc>
        <w:tc>
          <w:tcPr>
            <w:tcW w:w="996" w:type="dxa"/>
            <w:tcBorders>
              <w:top w:val="nil"/>
              <w:left w:val="nil"/>
              <w:bottom w:val="single" w:sz="4" w:space="0" w:color="auto"/>
              <w:right w:val="single" w:sz="4" w:space="0" w:color="auto"/>
            </w:tcBorders>
            <w:vAlign w:val="center"/>
            <w:hideMark/>
          </w:tcPr>
          <w:p w14:paraId="74157D6D"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w:t>
            </w:r>
          </w:p>
        </w:tc>
      </w:tr>
      <w:tr w:rsidR="001A63F8" w14:paraId="1B3AB671" w14:textId="77777777" w:rsidTr="0087745A">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0E21AF4"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1A65427F" w14:textId="77777777" w:rsidR="00425D6B" w:rsidRDefault="00425D6B" w:rsidP="000278DC">
            <w:pPr>
              <w:spacing w:after="0" w:line="240" w:lineRule="auto"/>
              <w:rPr>
                <w:rFonts w:ascii="Calibri" w:eastAsia="Times New Roman" w:hAnsi="Calibri" w:cs="Calibri"/>
                <w:color w:val="000000"/>
                <w:sz w:val="14"/>
                <w:szCs w:val="14"/>
              </w:rPr>
            </w:pPr>
          </w:p>
          <w:p w14:paraId="63F03059"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2.1.3 Jačati promotivne i marketinške aktivnosti</w:t>
            </w:r>
          </w:p>
          <w:p w14:paraId="4D30CB19" w14:textId="39B4B0D2"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63EC4A5B"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T306404           </w:t>
            </w:r>
          </w:p>
        </w:tc>
        <w:tc>
          <w:tcPr>
            <w:tcW w:w="1418" w:type="dxa"/>
            <w:tcBorders>
              <w:top w:val="nil"/>
              <w:left w:val="nil"/>
              <w:bottom w:val="single" w:sz="4" w:space="0" w:color="auto"/>
              <w:right w:val="single" w:sz="4" w:space="0" w:color="auto"/>
            </w:tcBorders>
            <w:vAlign w:val="center"/>
            <w:hideMark/>
          </w:tcPr>
          <w:p w14:paraId="7AED81D0"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Turističke manifestacije </w:t>
            </w:r>
          </w:p>
        </w:tc>
        <w:tc>
          <w:tcPr>
            <w:tcW w:w="992" w:type="dxa"/>
            <w:tcBorders>
              <w:top w:val="nil"/>
              <w:left w:val="nil"/>
              <w:bottom w:val="single" w:sz="4" w:space="0" w:color="auto"/>
              <w:right w:val="single" w:sz="4" w:space="0" w:color="auto"/>
            </w:tcBorders>
            <w:noWrap/>
            <w:vAlign w:val="center"/>
            <w:hideMark/>
          </w:tcPr>
          <w:p w14:paraId="0499F2F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617.000,00</w:t>
            </w:r>
          </w:p>
        </w:tc>
        <w:tc>
          <w:tcPr>
            <w:tcW w:w="1134" w:type="dxa"/>
            <w:tcBorders>
              <w:top w:val="nil"/>
              <w:left w:val="nil"/>
              <w:bottom w:val="single" w:sz="4" w:space="0" w:color="auto"/>
              <w:right w:val="single" w:sz="4" w:space="0" w:color="auto"/>
            </w:tcBorders>
            <w:noWrap/>
            <w:vAlign w:val="center"/>
            <w:hideMark/>
          </w:tcPr>
          <w:p w14:paraId="210A9E83"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170.000,00</w:t>
            </w:r>
          </w:p>
        </w:tc>
        <w:tc>
          <w:tcPr>
            <w:tcW w:w="992" w:type="dxa"/>
            <w:tcBorders>
              <w:top w:val="nil"/>
              <w:left w:val="nil"/>
              <w:bottom w:val="single" w:sz="4" w:space="0" w:color="auto"/>
              <w:right w:val="single" w:sz="4" w:space="0" w:color="auto"/>
            </w:tcBorders>
            <w:vAlign w:val="center"/>
            <w:hideMark/>
          </w:tcPr>
          <w:p w14:paraId="2F6FC49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posjetitelja manifestacije</w:t>
            </w:r>
          </w:p>
        </w:tc>
        <w:tc>
          <w:tcPr>
            <w:tcW w:w="993" w:type="dxa"/>
            <w:tcBorders>
              <w:top w:val="nil"/>
              <w:left w:val="nil"/>
              <w:bottom w:val="single" w:sz="4" w:space="0" w:color="auto"/>
              <w:right w:val="single" w:sz="4" w:space="0" w:color="auto"/>
            </w:tcBorders>
            <w:vAlign w:val="center"/>
            <w:hideMark/>
          </w:tcPr>
          <w:p w14:paraId="6DD55C6C"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7500</w:t>
            </w:r>
          </w:p>
        </w:tc>
        <w:tc>
          <w:tcPr>
            <w:tcW w:w="1275" w:type="dxa"/>
            <w:tcBorders>
              <w:top w:val="nil"/>
              <w:left w:val="nil"/>
              <w:bottom w:val="single" w:sz="4" w:space="0" w:color="auto"/>
              <w:right w:val="single" w:sz="4" w:space="0" w:color="auto"/>
            </w:tcBorders>
            <w:vAlign w:val="center"/>
            <w:hideMark/>
          </w:tcPr>
          <w:p w14:paraId="2D478256"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7500</w:t>
            </w:r>
          </w:p>
        </w:tc>
        <w:tc>
          <w:tcPr>
            <w:tcW w:w="996" w:type="dxa"/>
            <w:tcBorders>
              <w:top w:val="nil"/>
              <w:left w:val="nil"/>
              <w:bottom w:val="single" w:sz="4" w:space="0" w:color="auto"/>
              <w:right w:val="single" w:sz="4" w:space="0" w:color="auto"/>
            </w:tcBorders>
            <w:vAlign w:val="center"/>
            <w:hideMark/>
          </w:tcPr>
          <w:p w14:paraId="2B5FF4AF"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1500</w:t>
            </w:r>
          </w:p>
        </w:tc>
      </w:tr>
      <w:tr w:rsidR="001A63F8" w14:paraId="2B94126B" w14:textId="77777777" w:rsidTr="0087745A">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675D0DD"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60DA7085"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2.3.1 Razvijati ruralni turizam</w:t>
            </w:r>
          </w:p>
        </w:tc>
        <w:tc>
          <w:tcPr>
            <w:tcW w:w="850" w:type="dxa"/>
            <w:tcBorders>
              <w:top w:val="nil"/>
              <w:left w:val="nil"/>
              <w:bottom w:val="single" w:sz="4" w:space="0" w:color="auto"/>
              <w:right w:val="single" w:sz="4" w:space="0" w:color="auto"/>
            </w:tcBorders>
            <w:vAlign w:val="center"/>
            <w:hideMark/>
          </w:tcPr>
          <w:p w14:paraId="371B8E09"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T306401</w:t>
            </w:r>
          </w:p>
        </w:tc>
        <w:tc>
          <w:tcPr>
            <w:tcW w:w="1418" w:type="dxa"/>
            <w:tcBorders>
              <w:top w:val="nil"/>
              <w:left w:val="nil"/>
              <w:bottom w:val="single" w:sz="4" w:space="0" w:color="auto"/>
              <w:right w:val="single" w:sz="4" w:space="0" w:color="auto"/>
            </w:tcBorders>
            <w:vAlign w:val="center"/>
            <w:hideMark/>
          </w:tcPr>
          <w:p w14:paraId="3724C271"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Razvoj ruralnog turizma </w:t>
            </w:r>
          </w:p>
        </w:tc>
        <w:tc>
          <w:tcPr>
            <w:tcW w:w="992" w:type="dxa"/>
            <w:tcBorders>
              <w:top w:val="nil"/>
              <w:left w:val="nil"/>
              <w:bottom w:val="single" w:sz="4" w:space="0" w:color="auto"/>
              <w:right w:val="single" w:sz="4" w:space="0" w:color="auto"/>
            </w:tcBorders>
            <w:noWrap/>
            <w:vAlign w:val="center"/>
            <w:hideMark/>
          </w:tcPr>
          <w:p w14:paraId="1844345B"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20.000,00</w:t>
            </w:r>
          </w:p>
        </w:tc>
        <w:tc>
          <w:tcPr>
            <w:tcW w:w="1134" w:type="dxa"/>
            <w:tcBorders>
              <w:top w:val="nil"/>
              <w:left w:val="nil"/>
              <w:bottom w:val="single" w:sz="4" w:space="0" w:color="auto"/>
              <w:right w:val="single" w:sz="4" w:space="0" w:color="auto"/>
            </w:tcBorders>
            <w:noWrap/>
            <w:vAlign w:val="center"/>
            <w:hideMark/>
          </w:tcPr>
          <w:p w14:paraId="0B994F98"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0,00</w:t>
            </w:r>
          </w:p>
        </w:tc>
        <w:tc>
          <w:tcPr>
            <w:tcW w:w="992" w:type="dxa"/>
            <w:tcBorders>
              <w:top w:val="nil"/>
              <w:left w:val="nil"/>
              <w:bottom w:val="single" w:sz="4" w:space="0" w:color="auto"/>
              <w:right w:val="single" w:sz="4" w:space="0" w:color="auto"/>
            </w:tcBorders>
            <w:vAlign w:val="center"/>
            <w:hideMark/>
          </w:tcPr>
          <w:p w14:paraId="138F271B"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turističkih dolazaka</w:t>
            </w:r>
          </w:p>
        </w:tc>
        <w:tc>
          <w:tcPr>
            <w:tcW w:w="993" w:type="dxa"/>
            <w:tcBorders>
              <w:top w:val="nil"/>
              <w:left w:val="nil"/>
              <w:bottom w:val="single" w:sz="4" w:space="0" w:color="auto"/>
              <w:right w:val="single" w:sz="4" w:space="0" w:color="auto"/>
            </w:tcBorders>
            <w:vAlign w:val="center"/>
            <w:hideMark/>
          </w:tcPr>
          <w:p w14:paraId="75DBE2B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500</w:t>
            </w:r>
          </w:p>
        </w:tc>
        <w:tc>
          <w:tcPr>
            <w:tcW w:w="1275" w:type="dxa"/>
            <w:tcBorders>
              <w:top w:val="nil"/>
              <w:left w:val="nil"/>
              <w:bottom w:val="single" w:sz="4" w:space="0" w:color="auto"/>
              <w:right w:val="single" w:sz="4" w:space="0" w:color="auto"/>
            </w:tcBorders>
            <w:vAlign w:val="center"/>
            <w:hideMark/>
          </w:tcPr>
          <w:p w14:paraId="0F95714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600</w:t>
            </w:r>
          </w:p>
        </w:tc>
        <w:tc>
          <w:tcPr>
            <w:tcW w:w="996" w:type="dxa"/>
            <w:tcBorders>
              <w:top w:val="nil"/>
              <w:left w:val="nil"/>
              <w:bottom w:val="single" w:sz="4" w:space="0" w:color="auto"/>
              <w:right w:val="single" w:sz="4" w:space="0" w:color="auto"/>
            </w:tcBorders>
            <w:vAlign w:val="center"/>
            <w:hideMark/>
          </w:tcPr>
          <w:p w14:paraId="73269E4E"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600</w:t>
            </w:r>
          </w:p>
        </w:tc>
      </w:tr>
      <w:tr w:rsidR="001A63F8" w14:paraId="4DBDADF9" w14:textId="77777777" w:rsidTr="0087745A">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8397A08"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7728EB30" w14:textId="77777777" w:rsidR="00425D6B" w:rsidRDefault="00425D6B" w:rsidP="000278DC">
            <w:pPr>
              <w:spacing w:after="0" w:line="240" w:lineRule="auto"/>
              <w:rPr>
                <w:rFonts w:ascii="Calibri" w:eastAsia="Times New Roman" w:hAnsi="Calibri" w:cs="Calibri"/>
                <w:color w:val="000000"/>
                <w:sz w:val="14"/>
                <w:szCs w:val="14"/>
              </w:rPr>
            </w:pPr>
          </w:p>
          <w:p w14:paraId="0AF90E66"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2.3.3 Razvijati turizam  zasnovan na vinarstvu</w:t>
            </w:r>
          </w:p>
          <w:p w14:paraId="200B4340" w14:textId="77D3949C"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6B1FA685"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T306302</w:t>
            </w:r>
          </w:p>
        </w:tc>
        <w:tc>
          <w:tcPr>
            <w:tcW w:w="1418" w:type="dxa"/>
            <w:tcBorders>
              <w:top w:val="nil"/>
              <w:left w:val="nil"/>
              <w:bottom w:val="single" w:sz="4" w:space="0" w:color="auto"/>
              <w:right w:val="single" w:sz="4" w:space="0" w:color="auto"/>
            </w:tcBorders>
            <w:vAlign w:val="center"/>
            <w:hideMark/>
          </w:tcPr>
          <w:p w14:paraId="384425F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Izložba vina kontinentalne  Hrvatske</w:t>
            </w:r>
          </w:p>
        </w:tc>
        <w:tc>
          <w:tcPr>
            <w:tcW w:w="992" w:type="dxa"/>
            <w:tcBorders>
              <w:top w:val="nil"/>
              <w:left w:val="nil"/>
              <w:bottom w:val="single" w:sz="4" w:space="0" w:color="auto"/>
              <w:right w:val="single" w:sz="4" w:space="0" w:color="auto"/>
            </w:tcBorders>
            <w:noWrap/>
            <w:vAlign w:val="center"/>
            <w:hideMark/>
          </w:tcPr>
          <w:p w14:paraId="29715311"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312.000,00</w:t>
            </w:r>
          </w:p>
        </w:tc>
        <w:tc>
          <w:tcPr>
            <w:tcW w:w="1134" w:type="dxa"/>
            <w:tcBorders>
              <w:top w:val="nil"/>
              <w:left w:val="nil"/>
              <w:bottom w:val="single" w:sz="4" w:space="0" w:color="auto"/>
              <w:right w:val="single" w:sz="4" w:space="0" w:color="auto"/>
            </w:tcBorders>
            <w:noWrap/>
            <w:vAlign w:val="center"/>
            <w:hideMark/>
          </w:tcPr>
          <w:p w14:paraId="7B8C80F3"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131.835,00</w:t>
            </w:r>
          </w:p>
        </w:tc>
        <w:tc>
          <w:tcPr>
            <w:tcW w:w="992" w:type="dxa"/>
            <w:tcBorders>
              <w:top w:val="nil"/>
              <w:left w:val="nil"/>
              <w:bottom w:val="single" w:sz="4" w:space="0" w:color="auto"/>
              <w:right w:val="single" w:sz="4" w:space="0" w:color="auto"/>
            </w:tcBorders>
            <w:vAlign w:val="center"/>
            <w:hideMark/>
          </w:tcPr>
          <w:p w14:paraId="583BD8F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posjetitelja manifestacije</w:t>
            </w:r>
          </w:p>
        </w:tc>
        <w:tc>
          <w:tcPr>
            <w:tcW w:w="993" w:type="dxa"/>
            <w:tcBorders>
              <w:top w:val="nil"/>
              <w:left w:val="nil"/>
              <w:bottom w:val="single" w:sz="4" w:space="0" w:color="auto"/>
              <w:right w:val="single" w:sz="4" w:space="0" w:color="auto"/>
            </w:tcBorders>
            <w:noWrap/>
            <w:vAlign w:val="center"/>
            <w:hideMark/>
          </w:tcPr>
          <w:p w14:paraId="0AFEA0B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700</w:t>
            </w:r>
          </w:p>
        </w:tc>
        <w:tc>
          <w:tcPr>
            <w:tcW w:w="1275" w:type="dxa"/>
            <w:tcBorders>
              <w:top w:val="nil"/>
              <w:left w:val="nil"/>
              <w:bottom w:val="single" w:sz="4" w:space="0" w:color="auto"/>
              <w:right w:val="single" w:sz="4" w:space="0" w:color="auto"/>
            </w:tcBorders>
            <w:noWrap/>
            <w:vAlign w:val="center"/>
            <w:hideMark/>
          </w:tcPr>
          <w:p w14:paraId="65678BE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805</w:t>
            </w:r>
          </w:p>
        </w:tc>
        <w:tc>
          <w:tcPr>
            <w:tcW w:w="996" w:type="dxa"/>
            <w:tcBorders>
              <w:top w:val="nil"/>
              <w:left w:val="nil"/>
              <w:bottom w:val="single" w:sz="4" w:space="0" w:color="auto"/>
              <w:right w:val="single" w:sz="4" w:space="0" w:color="auto"/>
            </w:tcBorders>
            <w:noWrap/>
            <w:vAlign w:val="center"/>
            <w:hideMark/>
          </w:tcPr>
          <w:p w14:paraId="506F027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100</w:t>
            </w:r>
          </w:p>
        </w:tc>
      </w:tr>
    </w:tbl>
    <w:p w14:paraId="2632C2C0" w14:textId="046615C6" w:rsidR="001A63F8" w:rsidRDefault="001A63F8" w:rsidP="00637515">
      <w:pPr>
        <w:spacing w:after="0" w:line="240" w:lineRule="auto"/>
        <w:jc w:val="both"/>
        <w:rPr>
          <w:rFonts w:ascii="Calibri" w:eastAsia="Times New Roman" w:hAnsi="Calibri" w:cs="Calibri"/>
          <w:color w:val="000000"/>
        </w:rPr>
      </w:pPr>
    </w:p>
    <w:p w14:paraId="5B5DEE1F" w14:textId="6C96AF3D" w:rsidR="001A63F8" w:rsidRDefault="001A63F8" w:rsidP="00637515">
      <w:pPr>
        <w:spacing w:after="0" w:line="240" w:lineRule="auto"/>
        <w:jc w:val="both"/>
        <w:rPr>
          <w:rFonts w:ascii="Calibri" w:eastAsia="Times New Roman" w:hAnsi="Calibri" w:cs="Calibri"/>
          <w:color w:val="000000"/>
        </w:rPr>
      </w:pPr>
    </w:p>
    <w:p w14:paraId="6BCD9EDC" w14:textId="4A5446BF" w:rsidR="001A63F8" w:rsidRDefault="001A63F8" w:rsidP="00637515">
      <w:pPr>
        <w:spacing w:after="0" w:line="240" w:lineRule="auto"/>
        <w:jc w:val="both"/>
        <w:rPr>
          <w:rFonts w:ascii="Calibri" w:eastAsia="Times New Roman" w:hAnsi="Calibri" w:cs="Calibri"/>
          <w:color w:val="000000"/>
        </w:rPr>
      </w:pPr>
    </w:p>
    <w:p w14:paraId="1E2AEBB9" w14:textId="6FA1E5FB" w:rsidR="001A63F8" w:rsidRDefault="001A63F8" w:rsidP="00637515">
      <w:pPr>
        <w:spacing w:after="0" w:line="240" w:lineRule="auto"/>
        <w:jc w:val="both"/>
        <w:rPr>
          <w:rFonts w:ascii="Calibri" w:eastAsia="Times New Roman" w:hAnsi="Calibri" w:cs="Calibri"/>
          <w:color w:val="000000"/>
        </w:rPr>
      </w:pPr>
    </w:p>
    <w:p w14:paraId="3100BCDB" w14:textId="0459DBFA" w:rsidR="001A63F8" w:rsidRDefault="001A63F8" w:rsidP="00637515">
      <w:pPr>
        <w:spacing w:after="0" w:line="240" w:lineRule="auto"/>
        <w:jc w:val="both"/>
        <w:rPr>
          <w:rFonts w:ascii="Calibri" w:eastAsia="Times New Roman" w:hAnsi="Calibri" w:cs="Calibri"/>
          <w:color w:val="000000"/>
        </w:rPr>
      </w:pPr>
    </w:p>
    <w:p w14:paraId="0658C510" w14:textId="168CB5FB" w:rsidR="001A63F8" w:rsidRDefault="001A63F8" w:rsidP="00637515">
      <w:pPr>
        <w:spacing w:after="0" w:line="240" w:lineRule="auto"/>
        <w:jc w:val="both"/>
        <w:rPr>
          <w:rFonts w:ascii="Calibri" w:eastAsia="Times New Roman" w:hAnsi="Calibri" w:cs="Calibri"/>
          <w:color w:val="000000"/>
        </w:rPr>
      </w:pPr>
    </w:p>
    <w:p w14:paraId="2F2E1662" w14:textId="161D69EC" w:rsidR="001A63F8" w:rsidRDefault="001A63F8" w:rsidP="00637515">
      <w:pPr>
        <w:spacing w:after="0" w:line="240" w:lineRule="auto"/>
        <w:jc w:val="both"/>
        <w:rPr>
          <w:rFonts w:ascii="Calibri" w:eastAsia="Times New Roman" w:hAnsi="Calibri" w:cs="Calibri"/>
          <w:color w:val="000000"/>
        </w:rPr>
      </w:pPr>
    </w:p>
    <w:p w14:paraId="01753EAE" w14:textId="09F258AE" w:rsidR="001A63F8" w:rsidRDefault="001A63F8" w:rsidP="00637515">
      <w:pPr>
        <w:spacing w:after="0" w:line="240" w:lineRule="auto"/>
        <w:jc w:val="both"/>
        <w:rPr>
          <w:rFonts w:ascii="Calibri" w:eastAsia="Times New Roman" w:hAnsi="Calibri" w:cs="Calibri"/>
          <w:color w:val="000000"/>
        </w:rPr>
      </w:pPr>
    </w:p>
    <w:p w14:paraId="3140B8EB" w14:textId="1B02ED12" w:rsidR="001A63F8" w:rsidRDefault="001A63F8" w:rsidP="00637515">
      <w:pPr>
        <w:spacing w:after="0" w:line="240" w:lineRule="auto"/>
        <w:jc w:val="both"/>
        <w:rPr>
          <w:rFonts w:ascii="Calibri" w:eastAsia="Times New Roman" w:hAnsi="Calibri" w:cs="Calibri"/>
          <w:color w:val="000000"/>
        </w:rPr>
      </w:pPr>
    </w:p>
    <w:p w14:paraId="5A4D97A1" w14:textId="6DBED3A4" w:rsidR="001A63F8" w:rsidRDefault="001A63F8" w:rsidP="00637515">
      <w:pPr>
        <w:spacing w:after="0" w:line="240" w:lineRule="auto"/>
        <w:jc w:val="both"/>
        <w:rPr>
          <w:rFonts w:ascii="Calibri" w:eastAsia="Times New Roman" w:hAnsi="Calibri" w:cs="Calibri"/>
          <w:color w:val="000000"/>
        </w:rPr>
      </w:pPr>
    </w:p>
    <w:p w14:paraId="4CCA1C22" w14:textId="00A63160" w:rsidR="001A63F8" w:rsidRDefault="001A63F8" w:rsidP="00637515">
      <w:pPr>
        <w:spacing w:after="0" w:line="240" w:lineRule="auto"/>
        <w:jc w:val="both"/>
        <w:rPr>
          <w:rFonts w:ascii="Calibri" w:eastAsia="Times New Roman" w:hAnsi="Calibri" w:cs="Calibri"/>
          <w:color w:val="000000"/>
        </w:rPr>
      </w:pPr>
    </w:p>
    <w:p w14:paraId="02C0EE5F" w14:textId="3E85525C" w:rsidR="001A63F8" w:rsidRDefault="001A63F8" w:rsidP="00637515">
      <w:pPr>
        <w:spacing w:after="0" w:line="240" w:lineRule="auto"/>
        <w:jc w:val="both"/>
        <w:rPr>
          <w:rFonts w:ascii="Calibri" w:eastAsia="Times New Roman" w:hAnsi="Calibri" w:cs="Calibri"/>
          <w:color w:val="000000"/>
        </w:rPr>
      </w:pPr>
    </w:p>
    <w:p w14:paraId="1BB559F8" w14:textId="17492F5A" w:rsidR="001A63F8" w:rsidRDefault="001A63F8" w:rsidP="00637515">
      <w:pPr>
        <w:spacing w:after="0" w:line="240" w:lineRule="auto"/>
        <w:jc w:val="both"/>
        <w:rPr>
          <w:rFonts w:ascii="Calibri" w:eastAsia="Times New Roman" w:hAnsi="Calibri" w:cs="Calibri"/>
          <w:color w:val="000000"/>
        </w:rPr>
      </w:pPr>
    </w:p>
    <w:p w14:paraId="6DAA4245" w14:textId="37BD4235" w:rsidR="001A63F8" w:rsidRDefault="001A63F8" w:rsidP="00637515">
      <w:pPr>
        <w:spacing w:after="0" w:line="240" w:lineRule="auto"/>
        <w:jc w:val="both"/>
        <w:rPr>
          <w:rFonts w:ascii="Calibri" w:eastAsia="Times New Roman" w:hAnsi="Calibri" w:cs="Calibri"/>
          <w:color w:val="000000"/>
        </w:rPr>
      </w:pPr>
    </w:p>
    <w:p w14:paraId="72A1CFE1" w14:textId="44B0E8C5" w:rsidR="001A63F8" w:rsidRDefault="001A63F8" w:rsidP="00637515">
      <w:pPr>
        <w:spacing w:after="0" w:line="240" w:lineRule="auto"/>
        <w:jc w:val="both"/>
        <w:rPr>
          <w:rFonts w:ascii="Calibri" w:eastAsia="Times New Roman" w:hAnsi="Calibri" w:cs="Calibri"/>
          <w:color w:val="000000"/>
        </w:rPr>
      </w:pPr>
    </w:p>
    <w:p w14:paraId="51DE951F" w14:textId="630BB202" w:rsidR="001A63F8" w:rsidRDefault="001A63F8" w:rsidP="00637515">
      <w:pPr>
        <w:spacing w:after="0" w:line="240" w:lineRule="auto"/>
        <w:jc w:val="both"/>
        <w:rPr>
          <w:rFonts w:ascii="Calibri" w:eastAsia="Times New Roman" w:hAnsi="Calibri" w:cs="Calibri"/>
          <w:color w:val="000000"/>
        </w:rPr>
      </w:pPr>
    </w:p>
    <w:p w14:paraId="52B8D835" w14:textId="3CDE8F78" w:rsidR="001A63F8" w:rsidRDefault="001A63F8" w:rsidP="00637515">
      <w:pPr>
        <w:spacing w:after="0" w:line="240" w:lineRule="auto"/>
        <w:jc w:val="both"/>
        <w:rPr>
          <w:rFonts w:ascii="Calibri" w:eastAsia="Times New Roman" w:hAnsi="Calibri" w:cs="Calibri"/>
          <w:color w:val="000000"/>
        </w:rPr>
      </w:pPr>
    </w:p>
    <w:p w14:paraId="4132C609" w14:textId="53E42022" w:rsidR="0087745A" w:rsidRDefault="0087745A" w:rsidP="00637515">
      <w:pPr>
        <w:spacing w:after="0" w:line="240" w:lineRule="auto"/>
        <w:jc w:val="both"/>
        <w:rPr>
          <w:rFonts w:ascii="Calibri" w:eastAsia="Times New Roman" w:hAnsi="Calibri" w:cs="Calibri"/>
          <w:color w:val="000000"/>
        </w:rPr>
      </w:pPr>
    </w:p>
    <w:p w14:paraId="71B1A286" w14:textId="46B4D748" w:rsidR="0087745A" w:rsidRDefault="0087745A" w:rsidP="00637515">
      <w:pPr>
        <w:spacing w:after="0" w:line="240" w:lineRule="auto"/>
        <w:jc w:val="both"/>
        <w:rPr>
          <w:rFonts w:ascii="Calibri" w:eastAsia="Times New Roman" w:hAnsi="Calibri" w:cs="Calibri"/>
          <w:color w:val="000000"/>
        </w:rPr>
      </w:pPr>
    </w:p>
    <w:p w14:paraId="22B3AE83" w14:textId="623AAAC2" w:rsidR="0087745A" w:rsidRDefault="0087745A" w:rsidP="00637515">
      <w:pPr>
        <w:spacing w:after="0" w:line="240" w:lineRule="auto"/>
        <w:jc w:val="both"/>
        <w:rPr>
          <w:rFonts w:ascii="Calibri" w:eastAsia="Times New Roman" w:hAnsi="Calibri" w:cs="Calibri"/>
          <w:color w:val="000000"/>
        </w:rPr>
      </w:pPr>
    </w:p>
    <w:p w14:paraId="7FB5C624" w14:textId="7B7F41F8" w:rsidR="0087745A" w:rsidRDefault="0087745A" w:rsidP="00637515">
      <w:pPr>
        <w:spacing w:after="0" w:line="240" w:lineRule="auto"/>
        <w:jc w:val="both"/>
        <w:rPr>
          <w:rFonts w:ascii="Calibri" w:eastAsia="Times New Roman" w:hAnsi="Calibri" w:cs="Calibri"/>
          <w:color w:val="000000"/>
        </w:rPr>
      </w:pPr>
    </w:p>
    <w:p w14:paraId="5C12C0B3" w14:textId="56778BBC" w:rsidR="0087745A" w:rsidRDefault="0087745A" w:rsidP="00637515">
      <w:pPr>
        <w:spacing w:after="0" w:line="240" w:lineRule="auto"/>
        <w:jc w:val="both"/>
        <w:rPr>
          <w:rFonts w:ascii="Calibri" w:eastAsia="Times New Roman" w:hAnsi="Calibri" w:cs="Calibri"/>
          <w:color w:val="000000"/>
        </w:rPr>
      </w:pPr>
    </w:p>
    <w:p w14:paraId="43389D0A" w14:textId="6DED5821" w:rsidR="0087745A" w:rsidRDefault="0087745A" w:rsidP="00637515">
      <w:pPr>
        <w:spacing w:after="0" w:line="240" w:lineRule="auto"/>
        <w:jc w:val="both"/>
        <w:rPr>
          <w:rFonts w:ascii="Calibri" w:eastAsia="Times New Roman" w:hAnsi="Calibri" w:cs="Calibri"/>
          <w:color w:val="000000"/>
        </w:rPr>
      </w:pPr>
    </w:p>
    <w:p w14:paraId="455ADF7A" w14:textId="4A3C1DF7" w:rsidR="0087745A" w:rsidRDefault="0087745A" w:rsidP="00637515">
      <w:pPr>
        <w:spacing w:after="0" w:line="240" w:lineRule="auto"/>
        <w:jc w:val="both"/>
        <w:rPr>
          <w:rFonts w:ascii="Calibri" w:eastAsia="Times New Roman" w:hAnsi="Calibri" w:cs="Calibri"/>
          <w:color w:val="000000"/>
        </w:rPr>
      </w:pPr>
    </w:p>
    <w:p w14:paraId="7F5673FA" w14:textId="32AC4990" w:rsidR="0087745A" w:rsidRDefault="0087745A" w:rsidP="00637515">
      <w:pPr>
        <w:spacing w:after="0" w:line="240" w:lineRule="auto"/>
        <w:jc w:val="both"/>
        <w:rPr>
          <w:rFonts w:ascii="Calibri" w:eastAsia="Times New Roman" w:hAnsi="Calibri" w:cs="Calibri"/>
          <w:color w:val="000000"/>
        </w:rPr>
      </w:pPr>
    </w:p>
    <w:p w14:paraId="168EEA03" w14:textId="03B4409F" w:rsidR="0087745A" w:rsidRDefault="0087745A" w:rsidP="00637515">
      <w:pPr>
        <w:spacing w:after="0" w:line="240" w:lineRule="auto"/>
        <w:jc w:val="both"/>
        <w:rPr>
          <w:rFonts w:ascii="Calibri" w:eastAsia="Times New Roman" w:hAnsi="Calibri" w:cs="Calibri"/>
          <w:color w:val="000000"/>
        </w:rPr>
      </w:pPr>
    </w:p>
    <w:p w14:paraId="351FCAD6" w14:textId="77777777" w:rsidR="0087745A" w:rsidRDefault="0087745A" w:rsidP="00637515">
      <w:pPr>
        <w:spacing w:after="0" w:line="240" w:lineRule="auto"/>
        <w:jc w:val="both"/>
        <w:rPr>
          <w:rFonts w:ascii="Calibri" w:eastAsia="Times New Roman" w:hAnsi="Calibri" w:cs="Calibri"/>
          <w:color w:val="000000"/>
        </w:rPr>
      </w:pPr>
    </w:p>
    <w:p w14:paraId="1C288C92" w14:textId="5AA58B1D" w:rsidR="001A63F8" w:rsidRDefault="001A63F8" w:rsidP="00637515">
      <w:pPr>
        <w:spacing w:after="0" w:line="240" w:lineRule="auto"/>
        <w:jc w:val="both"/>
        <w:rPr>
          <w:rFonts w:ascii="Calibri" w:eastAsia="Times New Roman" w:hAnsi="Calibri" w:cs="Calibri"/>
          <w:color w:val="000000"/>
        </w:rPr>
      </w:pPr>
    </w:p>
    <w:p w14:paraId="1BD6BBB8" w14:textId="17EC2FB4" w:rsidR="001A63F8" w:rsidRDefault="001A63F8" w:rsidP="00637515">
      <w:pPr>
        <w:spacing w:after="0" w:line="240" w:lineRule="auto"/>
        <w:jc w:val="both"/>
        <w:rPr>
          <w:rFonts w:ascii="Calibri" w:eastAsia="Times New Roman" w:hAnsi="Calibri" w:cs="Calibri"/>
          <w:color w:val="000000"/>
        </w:rPr>
      </w:pPr>
    </w:p>
    <w:p w14:paraId="5AEEC629" w14:textId="1534EE76" w:rsidR="001A63F8" w:rsidRDefault="001A63F8" w:rsidP="00637515">
      <w:pPr>
        <w:spacing w:after="0" w:line="240" w:lineRule="auto"/>
        <w:jc w:val="both"/>
        <w:rPr>
          <w:rFonts w:ascii="Calibri" w:eastAsia="Times New Roman" w:hAnsi="Calibri" w:cs="Calibri"/>
          <w:color w:val="000000"/>
        </w:rPr>
      </w:pPr>
    </w:p>
    <w:p w14:paraId="2AACD6FF" w14:textId="43C0BBF8" w:rsidR="001A63F8" w:rsidRDefault="001A63F8" w:rsidP="00637515">
      <w:pPr>
        <w:spacing w:after="0" w:line="240" w:lineRule="auto"/>
        <w:jc w:val="both"/>
        <w:rPr>
          <w:rFonts w:ascii="Calibri" w:eastAsia="Times New Roman" w:hAnsi="Calibri" w:cs="Calibri"/>
          <w:color w:val="000000"/>
        </w:rPr>
      </w:pPr>
    </w:p>
    <w:p w14:paraId="53F7EFEF" w14:textId="77777777" w:rsidR="001A63F8" w:rsidRDefault="001A63F8" w:rsidP="00637515">
      <w:pPr>
        <w:spacing w:after="0" w:line="240" w:lineRule="auto"/>
        <w:jc w:val="both"/>
        <w:rPr>
          <w:rFonts w:ascii="Calibri" w:eastAsia="Times New Roman" w:hAnsi="Calibri" w:cs="Calibri"/>
          <w:color w:val="000000"/>
        </w:rPr>
      </w:pPr>
    </w:p>
    <w:tbl>
      <w:tblPr>
        <w:tblW w:w="10635" w:type="dxa"/>
        <w:tblInd w:w="-572" w:type="dxa"/>
        <w:tblLayout w:type="fixed"/>
        <w:tblLook w:val="04A0" w:firstRow="1" w:lastRow="0" w:firstColumn="1" w:lastColumn="0" w:noHBand="0" w:noVBand="1"/>
      </w:tblPr>
      <w:tblGrid>
        <w:gridCol w:w="709"/>
        <w:gridCol w:w="851"/>
        <w:gridCol w:w="141"/>
        <w:gridCol w:w="709"/>
        <w:gridCol w:w="1134"/>
        <w:gridCol w:w="1134"/>
        <w:gridCol w:w="1134"/>
        <w:gridCol w:w="10"/>
        <w:gridCol w:w="1266"/>
        <w:gridCol w:w="992"/>
        <w:gridCol w:w="1276"/>
        <w:gridCol w:w="1279"/>
      </w:tblGrid>
      <w:tr w:rsidR="001A63F8" w14:paraId="655F802A" w14:textId="77777777" w:rsidTr="00237C7C">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206F91F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851" w:type="dxa"/>
            <w:tcBorders>
              <w:top w:val="single" w:sz="4" w:space="0" w:color="auto"/>
              <w:left w:val="nil"/>
              <w:bottom w:val="single" w:sz="4" w:space="0" w:color="auto"/>
              <w:right w:val="single" w:sz="4" w:space="0" w:color="auto"/>
            </w:tcBorders>
            <w:shd w:val="clear" w:color="auto" w:fill="A9D08E"/>
            <w:noWrap/>
            <w:hideMark/>
          </w:tcPr>
          <w:p w14:paraId="733EFCE1"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0" w:type="dxa"/>
            <w:gridSpan w:val="2"/>
            <w:tcBorders>
              <w:top w:val="single" w:sz="4" w:space="0" w:color="auto"/>
              <w:left w:val="nil"/>
              <w:bottom w:val="single" w:sz="4" w:space="0" w:color="auto"/>
              <w:right w:val="single" w:sz="4" w:space="0" w:color="auto"/>
            </w:tcBorders>
            <w:shd w:val="clear" w:color="auto" w:fill="A9D08E"/>
            <w:hideMark/>
          </w:tcPr>
          <w:p w14:paraId="5278294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66D3F456"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1134" w:type="dxa"/>
            <w:tcBorders>
              <w:top w:val="single" w:sz="4" w:space="0" w:color="auto"/>
              <w:left w:val="nil"/>
              <w:bottom w:val="single" w:sz="4" w:space="0" w:color="auto"/>
              <w:right w:val="single" w:sz="4" w:space="0" w:color="auto"/>
            </w:tcBorders>
            <w:shd w:val="clear" w:color="auto" w:fill="A9D08E"/>
            <w:noWrap/>
            <w:vAlign w:val="center"/>
            <w:hideMark/>
          </w:tcPr>
          <w:p w14:paraId="6C5170E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144" w:type="dxa"/>
            <w:gridSpan w:val="2"/>
            <w:tcBorders>
              <w:top w:val="single" w:sz="4" w:space="0" w:color="auto"/>
              <w:left w:val="nil"/>
              <w:bottom w:val="single" w:sz="4" w:space="0" w:color="auto"/>
              <w:right w:val="single" w:sz="4" w:space="0" w:color="auto"/>
            </w:tcBorders>
            <w:shd w:val="clear" w:color="auto" w:fill="A9D08E"/>
            <w:vAlign w:val="center"/>
            <w:hideMark/>
          </w:tcPr>
          <w:p w14:paraId="0B64B90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1266" w:type="dxa"/>
            <w:tcBorders>
              <w:top w:val="single" w:sz="4" w:space="0" w:color="auto"/>
              <w:left w:val="nil"/>
              <w:bottom w:val="single" w:sz="4" w:space="0" w:color="auto"/>
              <w:right w:val="single" w:sz="4" w:space="0" w:color="auto"/>
            </w:tcBorders>
            <w:shd w:val="clear" w:color="auto" w:fill="A9D08E"/>
            <w:noWrap/>
            <w:vAlign w:val="center"/>
            <w:hideMark/>
          </w:tcPr>
          <w:p w14:paraId="321A8E5E"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3FD483A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6" w:type="dxa"/>
            <w:tcBorders>
              <w:top w:val="single" w:sz="4" w:space="0" w:color="auto"/>
              <w:left w:val="nil"/>
              <w:bottom w:val="single" w:sz="4" w:space="0" w:color="auto"/>
              <w:right w:val="single" w:sz="4" w:space="0" w:color="auto"/>
            </w:tcBorders>
            <w:shd w:val="clear" w:color="auto" w:fill="A9D08E"/>
            <w:vAlign w:val="center"/>
            <w:hideMark/>
          </w:tcPr>
          <w:p w14:paraId="56CBF097"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68D9B6E8"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034ACB43"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279" w:type="dxa"/>
            <w:tcBorders>
              <w:top w:val="single" w:sz="4" w:space="0" w:color="auto"/>
              <w:left w:val="nil"/>
              <w:bottom w:val="single" w:sz="4" w:space="0" w:color="auto"/>
              <w:right w:val="single" w:sz="4" w:space="0" w:color="auto"/>
            </w:tcBorders>
            <w:shd w:val="clear" w:color="auto" w:fill="A9D08E"/>
            <w:vAlign w:val="center"/>
            <w:hideMark/>
          </w:tcPr>
          <w:p w14:paraId="676468C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1215B22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687D4B" w14:paraId="28A5FBB9" w14:textId="77777777" w:rsidTr="00237C7C">
        <w:trPr>
          <w:trHeight w:val="1699"/>
        </w:trPr>
        <w:tc>
          <w:tcPr>
            <w:tcW w:w="709" w:type="dxa"/>
            <w:vMerge w:val="restart"/>
            <w:tcBorders>
              <w:top w:val="nil"/>
              <w:left w:val="single" w:sz="4" w:space="0" w:color="auto"/>
              <w:bottom w:val="single" w:sz="4" w:space="0" w:color="000000"/>
              <w:right w:val="single" w:sz="4" w:space="0" w:color="auto"/>
            </w:tcBorders>
            <w:textDirection w:val="btLr"/>
            <w:vAlign w:val="bottom"/>
            <w:hideMark/>
          </w:tcPr>
          <w:p w14:paraId="237BDE56" w14:textId="77777777" w:rsidR="00687D4B" w:rsidRDefault="00687D4B">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 UNAPREĐENJE PROSTORNOG RAZVOJA GRADA (razvoj komunalne i energetske infrastrukture, dovršenje javnih infrastrukturnih, edukativnih i zabavnih sadržaja za građane)</w:t>
            </w:r>
          </w:p>
        </w:tc>
        <w:tc>
          <w:tcPr>
            <w:tcW w:w="992" w:type="dxa"/>
            <w:gridSpan w:val="2"/>
            <w:tcBorders>
              <w:top w:val="nil"/>
              <w:left w:val="nil"/>
              <w:bottom w:val="single" w:sz="4" w:space="0" w:color="auto"/>
              <w:right w:val="single" w:sz="4" w:space="0" w:color="auto"/>
            </w:tcBorders>
            <w:vAlign w:val="center"/>
            <w:hideMark/>
          </w:tcPr>
          <w:p w14:paraId="620D4F4C" w14:textId="77777777"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3.1.1 Unaprijediti prometnu povezanost</w:t>
            </w:r>
          </w:p>
        </w:tc>
        <w:tc>
          <w:tcPr>
            <w:tcW w:w="709" w:type="dxa"/>
            <w:tcBorders>
              <w:top w:val="nil"/>
              <w:left w:val="nil"/>
              <w:bottom w:val="single" w:sz="4" w:space="0" w:color="auto"/>
              <w:right w:val="single" w:sz="4" w:space="0" w:color="auto"/>
            </w:tcBorders>
            <w:vAlign w:val="center"/>
            <w:hideMark/>
          </w:tcPr>
          <w:p w14:paraId="33A81072"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A307501    K307603</w:t>
            </w:r>
          </w:p>
        </w:tc>
        <w:tc>
          <w:tcPr>
            <w:tcW w:w="1134" w:type="dxa"/>
            <w:tcBorders>
              <w:top w:val="nil"/>
              <w:left w:val="nil"/>
              <w:bottom w:val="single" w:sz="4" w:space="0" w:color="auto"/>
              <w:right w:val="single" w:sz="4" w:space="0" w:color="auto"/>
            </w:tcBorders>
            <w:vAlign w:val="center"/>
            <w:hideMark/>
          </w:tcPr>
          <w:p w14:paraId="518BA63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Održavanje nerazvrstanih cesta          Izgradnja novih cesta, nogostupa i rotora</w:t>
            </w:r>
          </w:p>
        </w:tc>
        <w:tc>
          <w:tcPr>
            <w:tcW w:w="1134" w:type="dxa"/>
            <w:tcBorders>
              <w:top w:val="nil"/>
              <w:left w:val="nil"/>
              <w:bottom w:val="single" w:sz="4" w:space="0" w:color="auto"/>
              <w:right w:val="single" w:sz="4" w:space="0" w:color="auto"/>
            </w:tcBorders>
            <w:vAlign w:val="center"/>
            <w:hideMark/>
          </w:tcPr>
          <w:p w14:paraId="7574DD7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4.290.000,00</w:t>
            </w:r>
          </w:p>
        </w:tc>
        <w:tc>
          <w:tcPr>
            <w:tcW w:w="1134" w:type="dxa"/>
            <w:tcBorders>
              <w:top w:val="nil"/>
              <w:left w:val="nil"/>
              <w:bottom w:val="single" w:sz="4" w:space="0" w:color="auto"/>
              <w:right w:val="single" w:sz="4" w:space="0" w:color="auto"/>
            </w:tcBorders>
            <w:vAlign w:val="center"/>
            <w:hideMark/>
          </w:tcPr>
          <w:p w14:paraId="1F618C6E"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4.997.781,00</w:t>
            </w:r>
          </w:p>
        </w:tc>
        <w:tc>
          <w:tcPr>
            <w:tcW w:w="1276" w:type="dxa"/>
            <w:gridSpan w:val="2"/>
            <w:tcBorders>
              <w:top w:val="nil"/>
              <w:left w:val="nil"/>
              <w:bottom w:val="single" w:sz="4" w:space="0" w:color="auto"/>
              <w:right w:val="single" w:sz="4" w:space="0" w:color="auto"/>
            </w:tcBorders>
            <w:vAlign w:val="center"/>
            <w:hideMark/>
          </w:tcPr>
          <w:p w14:paraId="7C551C3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smanjenje prometnih nes</w:t>
            </w:r>
            <w:r>
              <w:rPr>
                <w:rFonts w:ascii="Calibri" w:eastAsia="Times New Roman" w:hAnsi="Calibri" w:cs="Calibri"/>
                <w:b/>
                <w:bCs/>
                <w:color w:val="000000"/>
                <w:sz w:val="16"/>
                <w:szCs w:val="16"/>
              </w:rPr>
              <w:t>r</w:t>
            </w:r>
            <w:r>
              <w:rPr>
                <w:rFonts w:ascii="Calibri" w:eastAsia="Times New Roman" w:hAnsi="Calibri" w:cs="Calibri"/>
                <w:color w:val="000000"/>
                <w:sz w:val="16"/>
                <w:szCs w:val="16"/>
              </w:rPr>
              <w:t>eća (%), broj jedinica izgrađene/rekonstruirane/projektirane prometne infrastrukture, veća sigurnost sudionika u prometu, smanjenje gužvi na prometnicama</w:t>
            </w:r>
          </w:p>
        </w:tc>
        <w:tc>
          <w:tcPr>
            <w:tcW w:w="992" w:type="dxa"/>
            <w:tcBorders>
              <w:top w:val="nil"/>
              <w:left w:val="nil"/>
              <w:bottom w:val="single" w:sz="4" w:space="0" w:color="auto"/>
              <w:right w:val="single" w:sz="4" w:space="0" w:color="auto"/>
            </w:tcBorders>
            <w:vAlign w:val="center"/>
            <w:hideMark/>
          </w:tcPr>
          <w:p w14:paraId="68287C6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indeks 95</w:t>
            </w:r>
          </w:p>
        </w:tc>
        <w:tc>
          <w:tcPr>
            <w:tcW w:w="1276" w:type="dxa"/>
            <w:tcBorders>
              <w:top w:val="nil"/>
              <w:left w:val="nil"/>
              <w:bottom w:val="single" w:sz="4" w:space="0" w:color="auto"/>
              <w:right w:val="single" w:sz="4" w:space="0" w:color="auto"/>
            </w:tcBorders>
            <w:vAlign w:val="center"/>
            <w:hideMark/>
          </w:tcPr>
          <w:p w14:paraId="7438DF7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smanjenje prometnih nesreća 2%</w:t>
            </w:r>
          </w:p>
        </w:tc>
        <w:tc>
          <w:tcPr>
            <w:tcW w:w="1279" w:type="dxa"/>
            <w:tcBorders>
              <w:top w:val="nil"/>
              <w:left w:val="nil"/>
              <w:bottom w:val="single" w:sz="4" w:space="0" w:color="auto"/>
              <w:right w:val="single" w:sz="4" w:space="0" w:color="auto"/>
            </w:tcBorders>
            <w:vAlign w:val="center"/>
            <w:hideMark/>
          </w:tcPr>
          <w:p w14:paraId="2DC0A58A" w14:textId="77777777" w:rsidR="00237C7C"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 jedinica izgrađene/</w:t>
            </w:r>
          </w:p>
          <w:p w14:paraId="44E1E1F3" w14:textId="071AE49A"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rekonstruirane/projektirane prometne infrastrukture, veća sigurnost sudionika u prometu, smanjenje gužvi na prometnicama</w:t>
            </w:r>
          </w:p>
        </w:tc>
      </w:tr>
      <w:tr w:rsidR="00687D4B" w14:paraId="71D3D73C" w14:textId="77777777" w:rsidTr="00237C7C">
        <w:trPr>
          <w:trHeight w:val="720"/>
        </w:trPr>
        <w:tc>
          <w:tcPr>
            <w:tcW w:w="709" w:type="dxa"/>
            <w:vMerge/>
            <w:tcBorders>
              <w:top w:val="nil"/>
              <w:left w:val="single" w:sz="4" w:space="0" w:color="auto"/>
              <w:bottom w:val="single" w:sz="4" w:space="0" w:color="000000"/>
              <w:right w:val="single" w:sz="4" w:space="0" w:color="auto"/>
            </w:tcBorders>
            <w:vAlign w:val="center"/>
            <w:hideMark/>
          </w:tcPr>
          <w:p w14:paraId="02B6B6E3"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2752CD4C" w14:textId="77777777" w:rsidR="00425D6B" w:rsidRDefault="00425D6B">
            <w:pPr>
              <w:spacing w:after="0" w:line="240" w:lineRule="auto"/>
              <w:rPr>
                <w:rFonts w:ascii="Calibri" w:eastAsia="Times New Roman" w:hAnsi="Calibri" w:cs="Calibri"/>
                <w:color w:val="000000"/>
                <w:sz w:val="16"/>
                <w:szCs w:val="16"/>
              </w:rPr>
            </w:pPr>
          </w:p>
          <w:p w14:paraId="2B1D4807" w14:textId="63E6C650"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3.3.2 Poticati djelovanje kulturnih udruga na području grada</w:t>
            </w:r>
          </w:p>
          <w:p w14:paraId="2A36C4F5" w14:textId="77777777" w:rsidR="00425D6B" w:rsidRDefault="00425D6B">
            <w:pPr>
              <w:spacing w:after="0" w:line="240" w:lineRule="auto"/>
              <w:rPr>
                <w:rFonts w:ascii="Calibri" w:eastAsia="Times New Roman" w:hAnsi="Calibri" w:cs="Calibri"/>
                <w:color w:val="000000"/>
                <w:sz w:val="16"/>
                <w:szCs w:val="16"/>
              </w:rPr>
            </w:pPr>
          </w:p>
          <w:p w14:paraId="3692CB4D" w14:textId="70132FCA" w:rsidR="00237C7C" w:rsidRDefault="00237C7C">
            <w:pPr>
              <w:spacing w:after="0" w:line="240" w:lineRule="auto"/>
              <w:rPr>
                <w:rFonts w:ascii="Calibri" w:eastAsia="Times New Roman" w:hAnsi="Calibri" w:cs="Calibri"/>
                <w:color w:val="000000"/>
                <w:sz w:val="16"/>
                <w:szCs w:val="16"/>
              </w:rPr>
            </w:pPr>
          </w:p>
        </w:tc>
        <w:tc>
          <w:tcPr>
            <w:tcW w:w="709" w:type="dxa"/>
            <w:tcBorders>
              <w:top w:val="nil"/>
              <w:left w:val="nil"/>
              <w:bottom w:val="single" w:sz="4" w:space="0" w:color="auto"/>
              <w:right w:val="single" w:sz="4" w:space="0" w:color="auto"/>
            </w:tcBorders>
            <w:vAlign w:val="center"/>
            <w:hideMark/>
          </w:tcPr>
          <w:p w14:paraId="388E2297"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A203602</w:t>
            </w:r>
          </w:p>
        </w:tc>
        <w:tc>
          <w:tcPr>
            <w:tcW w:w="1134" w:type="dxa"/>
            <w:tcBorders>
              <w:top w:val="nil"/>
              <w:left w:val="nil"/>
              <w:bottom w:val="single" w:sz="4" w:space="0" w:color="auto"/>
              <w:right w:val="single" w:sz="4" w:space="0" w:color="auto"/>
            </w:tcBorders>
            <w:vAlign w:val="center"/>
            <w:hideMark/>
          </w:tcPr>
          <w:p w14:paraId="3FD1CEA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Potpore radu udrugama u kulturi</w:t>
            </w:r>
          </w:p>
        </w:tc>
        <w:tc>
          <w:tcPr>
            <w:tcW w:w="1134" w:type="dxa"/>
            <w:tcBorders>
              <w:top w:val="nil"/>
              <w:left w:val="nil"/>
              <w:bottom w:val="single" w:sz="4" w:space="0" w:color="auto"/>
              <w:right w:val="single" w:sz="4" w:space="0" w:color="auto"/>
            </w:tcBorders>
            <w:noWrap/>
            <w:vAlign w:val="center"/>
            <w:hideMark/>
          </w:tcPr>
          <w:p w14:paraId="6EF0ACC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176.000,00</w:t>
            </w:r>
          </w:p>
        </w:tc>
        <w:tc>
          <w:tcPr>
            <w:tcW w:w="1134" w:type="dxa"/>
            <w:tcBorders>
              <w:top w:val="nil"/>
              <w:left w:val="nil"/>
              <w:bottom w:val="single" w:sz="4" w:space="0" w:color="auto"/>
              <w:right w:val="single" w:sz="4" w:space="0" w:color="auto"/>
            </w:tcBorders>
            <w:noWrap/>
            <w:vAlign w:val="center"/>
            <w:hideMark/>
          </w:tcPr>
          <w:p w14:paraId="2222757D"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80.000,00</w:t>
            </w:r>
          </w:p>
        </w:tc>
        <w:tc>
          <w:tcPr>
            <w:tcW w:w="1276" w:type="dxa"/>
            <w:gridSpan w:val="2"/>
            <w:tcBorders>
              <w:top w:val="nil"/>
              <w:left w:val="nil"/>
              <w:bottom w:val="single" w:sz="4" w:space="0" w:color="auto"/>
              <w:right w:val="single" w:sz="4" w:space="0" w:color="auto"/>
            </w:tcBorders>
            <w:vAlign w:val="center"/>
            <w:hideMark/>
          </w:tcPr>
          <w:p w14:paraId="7FEDE13C" w14:textId="77777777" w:rsidR="00425D6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održanih manifestacija (sudjelovanje/</w:t>
            </w:r>
          </w:p>
          <w:p w14:paraId="1F0212A8" w14:textId="17FDD555"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organizacija)</w:t>
            </w:r>
          </w:p>
        </w:tc>
        <w:tc>
          <w:tcPr>
            <w:tcW w:w="992" w:type="dxa"/>
            <w:tcBorders>
              <w:top w:val="nil"/>
              <w:left w:val="nil"/>
              <w:bottom w:val="single" w:sz="4" w:space="0" w:color="auto"/>
              <w:right w:val="single" w:sz="4" w:space="0" w:color="auto"/>
            </w:tcBorders>
            <w:noWrap/>
            <w:vAlign w:val="center"/>
            <w:hideMark/>
          </w:tcPr>
          <w:p w14:paraId="2D926D22"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1276" w:type="dxa"/>
            <w:tcBorders>
              <w:top w:val="nil"/>
              <w:left w:val="nil"/>
              <w:bottom w:val="single" w:sz="4" w:space="0" w:color="auto"/>
              <w:right w:val="single" w:sz="4" w:space="0" w:color="auto"/>
            </w:tcBorders>
            <w:vAlign w:val="center"/>
            <w:hideMark/>
          </w:tcPr>
          <w:p w14:paraId="65716A5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1279" w:type="dxa"/>
            <w:tcBorders>
              <w:top w:val="nil"/>
              <w:left w:val="nil"/>
              <w:bottom w:val="single" w:sz="4" w:space="0" w:color="auto"/>
              <w:right w:val="single" w:sz="4" w:space="0" w:color="auto"/>
            </w:tcBorders>
            <w:vAlign w:val="center"/>
            <w:hideMark/>
          </w:tcPr>
          <w:p w14:paraId="4B0AA11E"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r>
      <w:tr w:rsidR="00687D4B" w14:paraId="630AE209" w14:textId="77777777" w:rsidTr="00237C7C">
        <w:trPr>
          <w:trHeight w:val="960"/>
        </w:trPr>
        <w:tc>
          <w:tcPr>
            <w:tcW w:w="709" w:type="dxa"/>
            <w:vMerge/>
            <w:tcBorders>
              <w:top w:val="nil"/>
              <w:left w:val="single" w:sz="4" w:space="0" w:color="auto"/>
              <w:bottom w:val="single" w:sz="4" w:space="0" w:color="000000"/>
              <w:right w:val="single" w:sz="4" w:space="0" w:color="auto"/>
            </w:tcBorders>
            <w:vAlign w:val="center"/>
            <w:hideMark/>
          </w:tcPr>
          <w:p w14:paraId="66F502BE"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7B5704FF" w14:textId="77777777" w:rsidR="00425D6B" w:rsidRDefault="00425D6B">
            <w:pPr>
              <w:spacing w:after="0" w:line="240" w:lineRule="auto"/>
              <w:rPr>
                <w:rFonts w:ascii="Calibri" w:eastAsia="Times New Roman" w:hAnsi="Calibri" w:cs="Calibri"/>
                <w:color w:val="000000"/>
                <w:sz w:val="16"/>
                <w:szCs w:val="16"/>
              </w:rPr>
            </w:pPr>
          </w:p>
          <w:p w14:paraId="60772D3B" w14:textId="7F9FBD39"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3.3.5 Poticati razvoj sportsko -</w:t>
            </w:r>
            <w:proofErr w:type="spellStart"/>
            <w:r>
              <w:rPr>
                <w:rFonts w:ascii="Calibri" w:eastAsia="Times New Roman" w:hAnsi="Calibri" w:cs="Calibri"/>
                <w:color w:val="000000"/>
                <w:sz w:val="16"/>
                <w:szCs w:val="16"/>
              </w:rPr>
              <w:t>rekrea</w:t>
            </w:r>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tivni</w:t>
            </w:r>
            <w:r w:rsidR="00425D6B">
              <w:rPr>
                <w:rFonts w:ascii="Calibri" w:eastAsia="Times New Roman" w:hAnsi="Calibri" w:cs="Calibri"/>
                <w:color w:val="000000"/>
                <w:sz w:val="16"/>
                <w:szCs w:val="16"/>
              </w:rPr>
              <w:t>h</w:t>
            </w:r>
            <w:proofErr w:type="spellEnd"/>
            <w:r>
              <w:rPr>
                <w:rFonts w:ascii="Calibri" w:eastAsia="Times New Roman" w:hAnsi="Calibri" w:cs="Calibri"/>
                <w:color w:val="000000"/>
                <w:sz w:val="16"/>
                <w:szCs w:val="16"/>
              </w:rPr>
              <w:t xml:space="preserve"> sadržaja i </w:t>
            </w:r>
            <w:proofErr w:type="spellStart"/>
            <w:r>
              <w:rPr>
                <w:rFonts w:ascii="Calibri" w:eastAsia="Times New Roman" w:hAnsi="Calibri" w:cs="Calibri"/>
                <w:color w:val="000000"/>
                <w:sz w:val="16"/>
                <w:szCs w:val="16"/>
              </w:rPr>
              <w:t>infrastru</w:t>
            </w:r>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kture</w:t>
            </w:r>
            <w:proofErr w:type="spellEnd"/>
          </w:p>
        </w:tc>
        <w:tc>
          <w:tcPr>
            <w:tcW w:w="709" w:type="dxa"/>
            <w:tcBorders>
              <w:top w:val="nil"/>
              <w:left w:val="nil"/>
              <w:bottom w:val="single" w:sz="4" w:space="0" w:color="auto"/>
              <w:right w:val="single" w:sz="4" w:space="0" w:color="auto"/>
            </w:tcBorders>
            <w:vAlign w:val="center"/>
            <w:hideMark/>
          </w:tcPr>
          <w:p w14:paraId="570F1416"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A205501 A205502 A205503 K306507</w:t>
            </w:r>
          </w:p>
        </w:tc>
        <w:tc>
          <w:tcPr>
            <w:tcW w:w="1134" w:type="dxa"/>
            <w:tcBorders>
              <w:top w:val="nil"/>
              <w:left w:val="nil"/>
              <w:bottom w:val="single" w:sz="4" w:space="0" w:color="auto"/>
              <w:right w:val="single" w:sz="4" w:space="0" w:color="auto"/>
            </w:tcBorders>
            <w:vAlign w:val="center"/>
            <w:hideMark/>
          </w:tcPr>
          <w:p w14:paraId="7882802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Održavanje sportskih terena                           Donacije sportskim udrugama i za manifestacije</w:t>
            </w:r>
          </w:p>
        </w:tc>
        <w:tc>
          <w:tcPr>
            <w:tcW w:w="1134" w:type="dxa"/>
            <w:tcBorders>
              <w:top w:val="nil"/>
              <w:left w:val="nil"/>
              <w:bottom w:val="single" w:sz="4" w:space="0" w:color="auto"/>
              <w:right w:val="single" w:sz="4" w:space="0" w:color="auto"/>
            </w:tcBorders>
            <w:noWrap/>
            <w:vAlign w:val="center"/>
            <w:hideMark/>
          </w:tcPr>
          <w:p w14:paraId="417B7B8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3.667.000,00</w:t>
            </w:r>
          </w:p>
        </w:tc>
        <w:tc>
          <w:tcPr>
            <w:tcW w:w="1134" w:type="dxa"/>
            <w:tcBorders>
              <w:top w:val="nil"/>
              <w:left w:val="nil"/>
              <w:bottom w:val="single" w:sz="4" w:space="0" w:color="auto"/>
              <w:right w:val="single" w:sz="4" w:space="0" w:color="auto"/>
            </w:tcBorders>
            <w:noWrap/>
            <w:vAlign w:val="center"/>
            <w:hideMark/>
          </w:tcPr>
          <w:p w14:paraId="393E298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2.341.380,00</w:t>
            </w:r>
          </w:p>
        </w:tc>
        <w:tc>
          <w:tcPr>
            <w:tcW w:w="1276" w:type="dxa"/>
            <w:gridSpan w:val="2"/>
            <w:tcBorders>
              <w:top w:val="nil"/>
              <w:left w:val="nil"/>
              <w:bottom w:val="single" w:sz="4" w:space="0" w:color="auto"/>
              <w:right w:val="single" w:sz="4" w:space="0" w:color="auto"/>
            </w:tcBorders>
            <w:vAlign w:val="center"/>
            <w:hideMark/>
          </w:tcPr>
          <w:p w14:paraId="20CC113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članova sportskih udruga,</w:t>
            </w:r>
            <w:r>
              <w:rPr>
                <w:rFonts w:ascii="Calibri" w:eastAsia="Times New Roman" w:hAnsi="Calibri" w:cs="Calibri"/>
                <w:color w:val="000000"/>
                <w:sz w:val="16"/>
                <w:szCs w:val="16"/>
              </w:rPr>
              <w:br/>
              <w:t>broj održanih sportskih događanja,</w:t>
            </w:r>
            <w:r>
              <w:rPr>
                <w:rFonts w:ascii="Calibri" w:eastAsia="Times New Roman" w:hAnsi="Calibri" w:cs="Calibri"/>
                <w:color w:val="000000"/>
                <w:sz w:val="16"/>
                <w:szCs w:val="16"/>
              </w:rPr>
              <w:br/>
              <w:t>povećanje kvalitete života</w:t>
            </w:r>
          </w:p>
        </w:tc>
        <w:tc>
          <w:tcPr>
            <w:tcW w:w="992" w:type="dxa"/>
            <w:tcBorders>
              <w:top w:val="nil"/>
              <w:left w:val="nil"/>
              <w:bottom w:val="single" w:sz="4" w:space="0" w:color="auto"/>
              <w:right w:val="single" w:sz="4" w:space="0" w:color="auto"/>
            </w:tcBorders>
            <w:vAlign w:val="center"/>
            <w:hideMark/>
          </w:tcPr>
          <w:p w14:paraId="4FBC1C8D"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1400 članova,</w:t>
            </w:r>
            <w:r>
              <w:rPr>
                <w:rFonts w:ascii="Calibri" w:eastAsia="Times New Roman" w:hAnsi="Calibri" w:cs="Calibri"/>
                <w:color w:val="000000"/>
                <w:sz w:val="16"/>
                <w:szCs w:val="16"/>
              </w:rPr>
              <w:br/>
              <w:t xml:space="preserve">6 održanih sportskih događanja, </w:t>
            </w:r>
            <w:r>
              <w:rPr>
                <w:rFonts w:ascii="Calibri" w:eastAsia="Times New Roman" w:hAnsi="Calibri" w:cs="Calibri"/>
                <w:color w:val="000000"/>
                <w:sz w:val="16"/>
                <w:szCs w:val="16"/>
              </w:rPr>
              <w:br/>
              <w:t>povećana kvaliteta života</w:t>
            </w:r>
          </w:p>
        </w:tc>
        <w:tc>
          <w:tcPr>
            <w:tcW w:w="1276" w:type="dxa"/>
            <w:tcBorders>
              <w:top w:val="nil"/>
              <w:left w:val="nil"/>
              <w:bottom w:val="single" w:sz="4" w:space="0" w:color="auto"/>
              <w:right w:val="single" w:sz="4" w:space="0" w:color="auto"/>
            </w:tcBorders>
            <w:vAlign w:val="center"/>
            <w:hideMark/>
          </w:tcPr>
          <w:p w14:paraId="7EA03D5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1450 članova,</w:t>
            </w:r>
            <w:r>
              <w:rPr>
                <w:rFonts w:ascii="Calibri" w:eastAsia="Times New Roman" w:hAnsi="Calibri" w:cs="Calibri"/>
                <w:color w:val="000000"/>
                <w:sz w:val="16"/>
                <w:szCs w:val="16"/>
              </w:rPr>
              <w:br/>
              <w:t xml:space="preserve">7 održanih sportskih događanja, </w:t>
            </w:r>
            <w:r>
              <w:rPr>
                <w:rFonts w:ascii="Calibri" w:eastAsia="Times New Roman" w:hAnsi="Calibri" w:cs="Calibri"/>
                <w:color w:val="000000"/>
                <w:sz w:val="16"/>
                <w:szCs w:val="16"/>
              </w:rPr>
              <w:br/>
              <w:t>povećana kvaliteta života</w:t>
            </w:r>
          </w:p>
        </w:tc>
        <w:tc>
          <w:tcPr>
            <w:tcW w:w="1279" w:type="dxa"/>
            <w:tcBorders>
              <w:top w:val="nil"/>
              <w:left w:val="nil"/>
              <w:bottom w:val="single" w:sz="4" w:space="0" w:color="auto"/>
              <w:right w:val="single" w:sz="4" w:space="0" w:color="auto"/>
            </w:tcBorders>
            <w:vAlign w:val="center"/>
            <w:hideMark/>
          </w:tcPr>
          <w:p w14:paraId="645D1C1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1300 članova, 2 održana sportska događanja, </w:t>
            </w:r>
            <w:r>
              <w:rPr>
                <w:rFonts w:ascii="Calibri" w:eastAsia="Times New Roman" w:hAnsi="Calibri" w:cs="Calibri"/>
                <w:color w:val="000000"/>
                <w:sz w:val="16"/>
                <w:szCs w:val="16"/>
              </w:rPr>
              <w:br/>
              <w:t>povećana kvaliteta života</w:t>
            </w:r>
          </w:p>
        </w:tc>
      </w:tr>
      <w:tr w:rsidR="00687D4B" w14:paraId="7ADA38C5" w14:textId="77777777" w:rsidTr="00237C7C">
        <w:trPr>
          <w:trHeight w:val="1920"/>
        </w:trPr>
        <w:tc>
          <w:tcPr>
            <w:tcW w:w="709" w:type="dxa"/>
            <w:vMerge/>
            <w:tcBorders>
              <w:top w:val="nil"/>
              <w:left w:val="single" w:sz="4" w:space="0" w:color="auto"/>
              <w:bottom w:val="single" w:sz="4" w:space="0" w:color="000000"/>
              <w:right w:val="single" w:sz="4" w:space="0" w:color="auto"/>
            </w:tcBorders>
            <w:vAlign w:val="center"/>
            <w:hideMark/>
          </w:tcPr>
          <w:p w14:paraId="338E6B02"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79ABE93D" w14:textId="77777777"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3.3.6  Razvoj vatrogastva na području grada</w:t>
            </w:r>
          </w:p>
        </w:tc>
        <w:tc>
          <w:tcPr>
            <w:tcW w:w="709" w:type="dxa"/>
            <w:tcBorders>
              <w:top w:val="nil"/>
              <w:left w:val="nil"/>
              <w:bottom w:val="single" w:sz="4" w:space="0" w:color="auto"/>
              <w:right w:val="single" w:sz="4" w:space="0" w:color="auto"/>
            </w:tcBorders>
            <w:vAlign w:val="center"/>
            <w:hideMark/>
          </w:tcPr>
          <w:p w14:paraId="531FCE3B"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K201003 K306508</w:t>
            </w:r>
          </w:p>
        </w:tc>
        <w:tc>
          <w:tcPr>
            <w:tcW w:w="1134" w:type="dxa"/>
            <w:tcBorders>
              <w:top w:val="nil"/>
              <w:left w:val="nil"/>
              <w:bottom w:val="single" w:sz="4" w:space="0" w:color="auto"/>
              <w:right w:val="single" w:sz="4" w:space="0" w:color="auto"/>
            </w:tcBorders>
            <w:vAlign w:val="center"/>
            <w:hideMark/>
          </w:tcPr>
          <w:p w14:paraId="06379E0E" w14:textId="7CDBD16A"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Nabava vatrogasnog vozila i opreme                                  </w:t>
            </w:r>
            <w:proofErr w:type="spellStart"/>
            <w:r>
              <w:rPr>
                <w:rFonts w:ascii="Calibri" w:eastAsia="Times New Roman" w:hAnsi="Calibri" w:cs="Calibri"/>
                <w:color w:val="000000"/>
                <w:sz w:val="16"/>
                <w:szCs w:val="16"/>
              </w:rPr>
              <w:t>rekonstrukci</w:t>
            </w:r>
            <w:proofErr w:type="spellEnd"/>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 xml:space="preserve">ja i nadogradnja Vatrogasnog centra                            </w:t>
            </w:r>
          </w:p>
        </w:tc>
        <w:tc>
          <w:tcPr>
            <w:tcW w:w="1134" w:type="dxa"/>
            <w:tcBorders>
              <w:top w:val="nil"/>
              <w:left w:val="nil"/>
              <w:bottom w:val="single" w:sz="4" w:space="0" w:color="auto"/>
              <w:right w:val="single" w:sz="4" w:space="0" w:color="auto"/>
            </w:tcBorders>
            <w:noWrap/>
            <w:vAlign w:val="center"/>
            <w:hideMark/>
          </w:tcPr>
          <w:p w14:paraId="1EB732C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3.610.000,00</w:t>
            </w:r>
          </w:p>
        </w:tc>
        <w:tc>
          <w:tcPr>
            <w:tcW w:w="1134" w:type="dxa"/>
            <w:tcBorders>
              <w:top w:val="nil"/>
              <w:left w:val="nil"/>
              <w:bottom w:val="single" w:sz="4" w:space="0" w:color="auto"/>
              <w:right w:val="single" w:sz="4" w:space="0" w:color="auto"/>
            </w:tcBorders>
            <w:noWrap/>
            <w:vAlign w:val="center"/>
            <w:hideMark/>
          </w:tcPr>
          <w:p w14:paraId="75242F9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3.553.375,00</w:t>
            </w:r>
          </w:p>
        </w:tc>
        <w:tc>
          <w:tcPr>
            <w:tcW w:w="1276" w:type="dxa"/>
            <w:gridSpan w:val="2"/>
            <w:tcBorders>
              <w:top w:val="nil"/>
              <w:left w:val="nil"/>
              <w:bottom w:val="single" w:sz="4" w:space="0" w:color="auto"/>
              <w:right w:val="single" w:sz="4" w:space="0" w:color="auto"/>
            </w:tcBorders>
            <w:vAlign w:val="center"/>
            <w:hideMark/>
          </w:tcPr>
          <w:p w14:paraId="0842CD9D" w14:textId="2E2B4166"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rekonstruiranih i nadograđenih građevinskih jedinica Vatrogasnog centra</w:t>
            </w:r>
            <w:r>
              <w:rPr>
                <w:rFonts w:ascii="Calibri" w:eastAsia="Times New Roman" w:hAnsi="Calibri" w:cs="Calibri"/>
                <w:color w:val="000000"/>
                <w:sz w:val="16"/>
                <w:szCs w:val="16"/>
              </w:rPr>
              <w:br/>
              <w:t>broj jed</w:t>
            </w:r>
            <w:r w:rsidR="00425D6B">
              <w:rPr>
                <w:rFonts w:ascii="Calibri" w:eastAsia="Times New Roman" w:hAnsi="Calibri" w:cs="Calibri"/>
                <w:color w:val="000000"/>
                <w:sz w:val="16"/>
                <w:szCs w:val="16"/>
              </w:rPr>
              <w:t>i</w:t>
            </w:r>
            <w:r>
              <w:rPr>
                <w:rFonts w:ascii="Calibri" w:eastAsia="Times New Roman" w:hAnsi="Calibri" w:cs="Calibri"/>
                <w:color w:val="000000"/>
                <w:sz w:val="16"/>
                <w:szCs w:val="16"/>
              </w:rPr>
              <w:t>nica nabavljene vatrogasne opreme/vozila</w:t>
            </w:r>
          </w:p>
        </w:tc>
        <w:tc>
          <w:tcPr>
            <w:tcW w:w="992" w:type="dxa"/>
            <w:tcBorders>
              <w:top w:val="nil"/>
              <w:left w:val="nil"/>
              <w:bottom w:val="single" w:sz="4" w:space="0" w:color="auto"/>
              <w:right w:val="single" w:sz="4" w:space="0" w:color="auto"/>
            </w:tcBorders>
            <w:vAlign w:val="center"/>
            <w:hideMark/>
          </w:tcPr>
          <w:p w14:paraId="05D6A906"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nabavljeno vatrogasno vozilo i rabljena šasija, zaštitna vatrogasna odijela 20kom</w:t>
            </w:r>
          </w:p>
        </w:tc>
        <w:tc>
          <w:tcPr>
            <w:tcW w:w="1276" w:type="dxa"/>
            <w:tcBorders>
              <w:top w:val="nil"/>
              <w:left w:val="nil"/>
              <w:bottom w:val="single" w:sz="4" w:space="0" w:color="auto"/>
              <w:right w:val="single" w:sz="4" w:space="0" w:color="auto"/>
            </w:tcBorders>
            <w:vAlign w:val="center"/>
            <w:hideMark/>
          </w:tcPr>
          <w:p w14:paraId="171F0C5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 rekonstruiranih/nadograđenih građevinskih jedinica,  nadogradnja šasije na vozilo, nabavljena zaštitna vatrogasna odijela 20kom</w:t>
            </w:r>
          </w:p>
        </w:tc>
        <w:tc>
          <w:tcPr>
            <w:tcW w:w="1279" w:type="dxa"/>
            <w:tcBorders>
              <w:top w:val="nil"/>
              <w:left w:val="nil"/>
              <w:bottom w:val="single" w:sz="4" w:space="0" w:color="auto"/>
              <w:right w:val="single" w:sz="4" w:space="0" w:color="auto"/>
            </w:tcBorders>
            <w:vAlign w:val="center"/>
            <w:hideMark/>
          </w:tcPr>
          <w:p w14:paraId="1D2A4D0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10 interventnih odijela za DVD, nadogradnja malo šumsko vozilo </w:t>
            </w:r>
            <w:proofErr w:type="spellStart"/>
            <w:r>
              <w:rPr>
                <w:rFonts w:ascii="Calibri" w:eastAsia="Times New Roman" w:hAnsi="Calibri" w:cs="Calibri"/>
                <w:color w:val="000000"/>
                <w:sz w:val="16"/>
                <w:szCs w:val="16"/>
              </w:rPr>
              <w:t>unimog</w:t>
            </w:r>
            <w:proofErr w:type="spellEnd"/>
            <w:r>
              <w:rPr>
                <w:rFonts w:ascii="Calibri" w:eastAsia="Times New Roman" w:hAnsi="Calibri" w:cs="Calibri"/>
                <w:color w:val="000000"/>
                <w:sz w:val="16"/>
                <w:szCs w:val="16"/>
              </w:rPr>
              <w:t>, dišni aparati;</w:t>
            </w:r>
            <w:r>
              <w:rPr>
                <w:rFonts w:ascii="Calibri" w:eastAsia="Times New Roman" w:hAnsi="Calibri" w:cs="Calibri"/>
                <w:color w:val="000000"/>
                <w:sz w:val="16"/>
                <w:szCs w:val="16"/>
              </w:rPr>
              <w:br/>
              <w:t xml:space="preserve"> izgradnja Vatrogasnog centra - 10 jedinica</w:t>
            </w:r>
          </w:p>
        </w:tc>
      </w:tr>
    </w:tbl>
    <w:p w14:paraId="40B42ADB" w14:textId="77777777" w:rsidR="001A63F8" w:rsidRDefault="001A63F8" w:rsidP="00767B01">
      <w:pPr>
        <w:spacing w:after="0" w:line="240" w:lineRule="auto"/>
        <w:rPr>
          <w:rFonts w:ascii="Calibri" w:eastAsia="Times New Roman" w:hAnsi="Calibri" w:cs="Calibri"/>
          <w:b/>
          <w:bCs/>
          <w:color w:val="000000"/>
        </w:rPr>
      </w:pPr>
    </w:p>
    <w:p w14:paraId="78BA7E79" w14:textId="69BC91AB" w:rsidR="001A63F8" w:rsidRDefault="001A63F8" w:rsidP="00767B01">
      <w:pPr>
        <w:spacing w:after="0" w:line="240" w:lineRule="auto"/>
        <w:rPr>
          <w:rFonts w:ascii="Calibri" w:eastAsia="Times New Roman" w:hAnsi="Calibri" w:cs="Calibri"/>
          <w:b/>
          <w:bCs/>
          <w:color w:val="000000"/>
        </w:rPr>
      </w:pPr>
    </w:p>
    <w:p w14:paraId="022D31E7" w14:textId="1AE02A29" w:rsidR="001A63F8" w:rsidRDefault="001A63F8" w:rsidP="00767B01">
      <w:pPr>
        <w:spacing w:after="0" w:line="240" w:lineRule="auto"/>
        <w:rPr>
          <w:rFonts w:ascii="Calibri" w:eastAsia="Times New Roman" w:hAnsi="Calibri" w:cs="Calibri"/>
          <w:b/>
          <w:bCs/>
          <w:color w:val="000000"/>
        </w:rPr>
      </w:pPr>
    </w:p>
    <w:p w14:paraId="24BE2610" w14:textId="2DC70303" w:rsidR="001A63F8" w:rsidRDefault="001A63F8" w:rsidP="00767B01">
      <w:pPr>
        <w:spacing w:after="0" w:line="240" w:lineRule="auto"/>
        <w:rPr>
          <w:rFonts w:ascii="Calibri" w:eastAsia="Times New Roman" w:hAnsi="Calibri" w:cs="Calibri"/>
          <w:b/>
          <w:bCs/>
          <w:color w:val="000000"/>
        </w:rPr>
      </w:pPr>
    </w:p>
    <w:p w14:paraId="46CB63B4" w14:textId="03BCD386" w:rsidR="001A63F8" w:rsidRDefault="001A63F8" w:rsidP="00767B01">
      <w:pPr>
        <w:spacing w:after="0" w:line="240" w:lineRule="auto"/>
        <w:rPr>
          <w:rFonts w:ascii="Calibri" w:eastAsia="Times New Roman" w:hAnsi="Calibri" w:cs="Calibri"/>
          <w:b/>
          <w:bCs/>
          <w:color w:val="000000"/>
        </w:rPr>
      </w:pPr>
    </w:p>
    <w:p w14:paraId="7E0B7B11" w14:textId="197D2EA5" w:rsidR="001A63F8" w:rsidRDefault="001A63F8" w:rsidP="00767B01">
      <w:pPr>
        <w:spacing w:after="0" w:line="240" w:lineRule="auto"/>
        <w:rPr>
          <w:rFonts w:ascii="Calibri" w:eastAsia="Times New Roman" w:hAnsi="Calibri" w:cs="Calibri"/>
          <w:b/>
          <w:bCs/>
          <w:color w:val="000000"/>
        </w:rPr>
      </w:pPr>
    </w:p>
    <w:p w14:paraId="72731FF8" w14:textId="459E577E" w:rsidR="001A63F8" w:rsidRDefault="001A63F8" w:rsidP="00767B01">
      <w:pPr>
        <w:spacing w:after="0" w:line="240" w:lineRule="auto"/>
        <w:rPr>
          <w:rFonts w:ascii="Calibri" w:eastAsia="Times New Roman" w:hAnsi="Calibri" w:cs="Calibri"/>
          <w:b/>
          <w:bCs/>
          <w:color w:val="000000"/>
        </w:rPr>
      </w:pPr>
    </w:p>
    <w:p w14:paraId="668F53EA" w14:textId="23931B5D" w:rsidR="001A63F8" w:rsidRDefault="001A63F8" w:rsidP="00767B01">
      <w:pPr>
        <w:spacing w:after="0" w:line="240" w:lineRule="auto"/>
        <w:rPr>
          <w:rFonts w:ascii="Calibri" w:eastAsia="Times New Roman" w:hAnsi="Calibri" w:cs="Calibri"/>
          <w:b/>
          <w:bCs/>
          <w:color w:val="000000"/>
        </w:rPr>
      </w:pPr>
    </w:p>
    <w:p w14:paraId="5D8D9314" w14:textId="1B504D5F" w:rsidR="001A63F8" w:rsidRDefault="001A63F8" w:rsidP="00767B01">
      <w:pPr>
        <w:spacing w:after="0" w:line="240" w:lineRule="auto"/>
        <w:rPr>
          <w:rFonts w:ascii="Calibri" w:eastAsia="Times New Roman" w:hAnsi="Calibri" w:cs="Calibri"/>
          <w:b/>
          <w:bCs/>
          <w:color w:val="000000"/>
        </w:rPr>
      </w:pPr>
    </w:p>
    <w:p w14:paraId="72B4E696" w14:textId="552FF7A7" w:rsidR="001A63F8" w:rsidRDefault="001A63F8" w:rsidP="00767B01">
      <w:pPr>
        <w:spacing w:after="0" w:line="240" w:lineRule="auto"/>
        <w:rPr>
          <w:rFonts w:ascii="Calibri" w:eastAsia="Times New Roman" w:hAnsi="Calibri" w:cs="Calibri"/>
          <w:b/>
          <w:bCs/>
          <w:color w:val="000000"/>
        </w:rPr>
      </w:pPr>
    </w:p>
    <w:p w14:paraId="2C3CA5B3" w14:textId="77777777" w:rsidR="003C5564" w:rsidRDefault="003C5564" w:rsidP="00767B01">
      <w:pPr>
        <w:spacing w:after="0" w:line="240" w:lineRule="auto"/>
        <w:rPr>
          <w:rFonts w:ascii="Calibri" w:eastAsia="Times New Roman" w:hAnsi="Calibri" w:cs="Calibri"/>
          <w:b/>
          <w:bCs/>
          <w:color w:val="000000"/>
        </w:rPr>
      </w:pPr>
    </w:p>
    <w:p w14:paraId="6E56385F" w14:textId="021B7700" w:rsidR="001A63F8" w:rsidRDefault="001A63F8" w:rsidP="00767B01">
      <w:pPr>
        <w:spacing w:after="0" w:line="240" w:lineRule="auto"/>
        <w:rPr>
          <w:rFonts w:ascii="Calibri" w:eastAsia="Times New Roman" w:hAnsi="Calibri" w:cs="Calibri"/>
          <w:b/>
          <w:bCs/>
          <w:color w:val="000000"/>
        </w:rPr>
      </w:pPr>
    </w:p>
    <w:p w14:paraId="72B0F897" w14:textId="0A3D9E8A" w:rsidR="003C5564" w:rsidRDefault="003C5564" w:rsidP="00767B01">
      <w:pPr>
        <w:spacing w:after="0" w:line="240" w:lineRule="auto"/>
        <w:rPr>
          <w:rFonts w:ascii="Calibri" w:eastAsia="Times New Roman" w:hAnsi="Calibri" w:cs="Calibri"/>
          <w:b/>
          <w:bCs/>
          <w:color w:val="000000"/>
        </w:rPr>
      </w:pPr>
    </w:p>
    <w:p w14:paraId="78F7CAE7" w14:textId="77777777" w:rsidR="003C5564" w:rsidRDefault="003C5564" w:rsidP="00767B01">
      <w:pPr>
        <w:spacing w:after="0" w:line="240" w:lineRule="auto"/>
        <w:rPr>
          <w:rFonts w:ascii="Calibri" w:eastAsia="Times New Roman" w:hAnsi="Calibri" w:cs="Calibri"/>
          <w:b/>
          <w:bCs/>
          <w:color w:val="000000"/>
        </w:rPr>
      </w:pPr>
    </w:p>
    <w:tbl>
      <w:tblPr>
        <w:tblW w:w="10635" w:type="dxa"/>
        <w:tblInd w:w="-572" w:type="dxa"/>
        <w:tblLayout w:type="fixed"/>
        <w:tblLook w:val="04A0" w:firstRow="1" w:lastRow="0" w:firstColumn="1" w:lastColumn="0" w:noHBand="0" w:noVBand="1"/>
      </w:tblPr>
      <w:tblGrid>
        <w:gridCol w:w="709"/>
        <w:gridCol w:w="1134"/>
        <w:gridCol w:w="709"/>
        <w:gridCol w:w="1134"/>
        <w:gridCol w:w="1276"/>
        <w:gridCol w:w="1275"/>
        <w:gridCol w:w="993"/>
        <w:gridCol w:w="1134"/>
        <w:gridCol w:w="992"/>
        <w:gridCol w:w="1279"/>
      </w:tblGrid>
      <w:tr w:rsidR="001A63F8" w14:paraId="49DF992E" w14:textId="77777777" w:rsidTr="00425D6B">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5348F6D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1134" w:type="dxa"/>
            <w:tcBorders>
              <w:top w:val="single" w:sz="4" w:space="0" w:color="auto"/>
              <w:left w:val="nil"/>
              <w:bottom w:val="single" w:sz="4" w:space="0" w:color="auto"/>
              <w:right w:val="single" w:sz="4" w:space="0" w:color="auto"/>
            </w:tcBorders>
            <w:shd w:val="clear" w:color="auto" w:fill="A9D08E"/>
            <w:noWrap/>
            <w:hideMark/>
          </w:tcPr>
          <w:p w14:paraId="3133B596"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709" w:type="dxa"/>
            <w:tcBorders>
              <w:top w:val="single" w:sz="4" w:space="0" w:color="auto"/>
              <w:left w:val="nil"/>
              <w:bottom w:val="single" w:sz="4" w:space="0" w:color="auto"/>
              <w:right w:val="single" w:sz="4" w:space="0" w:color="auto"/>
            </w:tcBorders>
            <w:shd w:val="clear" w:color="auto" w:fill="A9D08E"/>
            <w:hideMark/>
          </w:tcPr>
          <w:p w14:paraId="27C9F68A" w14:textId="77777777" w:rsidR="001A63F8" w:rsidRPr="00425D6B" w:rsidRDefault="001A63F8" w:rsidP="000278DC">
            <w:pPr>
              <w:spacing w:after="0" w:line="240" w:lineRule="auto"/>
              <w:jc w:val="center"/>
              <w:rPr>
                <w:rFonts w:ascii="Calibri" w:eastAsia="Times New Roman" w:hAnsi="Calibri" w:cs="Calibri"/>
                <w:b/>
                <w:bCs/>
                <w:color w:val="000000"/>
                <w:sz w:val="12"/>
                <w:szCs w:val="12"/>
              </w:rPr>
            </w:pPr>
            <w:r w:rsidRPr="00425D6B">
              <w:rPr>
                <w:rFonts w:ascii="Calibri" w:eastAsia="Times New Roman" w:hAnsi="Calibri" w:cs="Calibri"/>
                <w:b/>
                <w:bCs/>
                <w:color w:val="000000"/>
                <w:sz w:val="12"/>
                <w:szCs w:val="12"/>
              </w:rPr>
              <w:t>Program/        aktivnost</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0A03C4B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1276" w:type="dxa"/>
            <w:tcBorders>
              <w:top w:val="single" w:sz="4" w:space="0" w:color="auto"/>
              <w:left w:val="nil"/>
              <w:bottom w:val="single" w:sz="4" w:space="0" w:color="auto"/>
              <w:right w:val="single" w:sz="4" w:space="0" w:color="auto"/>
            </w:tcBorders>
            <w:shd w:val="clear" w:color="auto" w:fill="A9D08E"/>
            <w:noWrap/>
            <w:vAlign w:val="center"/>
            <w:hideMark/>
          </w:tcPr>
          <w:p w14:paraId="4D9E0C8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43544AEC"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993" w:type="dxa"/>
            <w:tcBorders>
              <w:top w:val="single" w:sz="4" w:space="0" w:color="auto"/>
              <w:left w:val="nil"/>
              <w:bottom w:val="single" w:sz="4" w:space="0" w:color="auto"/>
              <w:right w:val="single" w:sz="4" w:space="0" w:color="auto"/>
            </w:tcBorders>
            <w:shd w:val="clear" w:color="auto" w:fill="A9D08E"/>
            <w:noWrap/>
            <w:vAlign w:val="center"/>
            <w:hideMark/>
          </w:tcPr>
          <w:p w14:paraId="13CB277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73B4B62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76BCAE1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3F6E892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0E8FB7CB"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279" w:type="dxa"/>
            <w:tcBorders>
              <w:top w:val="single" w:sz="4" w:space="0" w:color="auto"/>
              <w:left w:val="nil"/>
              <w:bottom w:val="single" w:sz="4" w:space="0" w:color="auto"/>
              <w:right w:val="single" w:sz="4" w:space="0" w:color="auto"/>
            </w:tcBorders>
            <w:shd w:val="clear" w:color="auto" w:fill="A9D08E"/>
            <w:vAlign w:val="center"/>
            <w:hideMark/>
          </w:tcPr>
          <w:p w14:paraId="3A8AA37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73ACDE78"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1A63F8" w14:paraId="7D5F8F6C" w14:textId="77777777" w:rsidTr="00425D6B">
        <w:trPr>
          <w:trHeight w:val="2117"/>
        </w:trPr>
        <w:tc>
          <w:tcPr>
            <w:tcW w:w="709" w:type="dxa"/>
            <w:vMerge w:val="restart"/>
            <w:tcBorders>
              <w:top w:val="nil"/>
              <w:left w:val="single" w:sz="4" w:space="0" w:color="auto"/>
              <w:bottom w:val="single" w:sz="4" w:space="0" w:color="auto"/>
              <w:right w:val="single" w:sz="4" w:space="0" w:color="auto"/>
            </w:tcBorders>
            <w:textDirection w:val="btLr"/>
            <w:vAlign w:val="bottom"/>
            <w:hideMark/>
          </w:tcPr>
          <w:p w14:paraId="4A2271C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4. POVEĆANJE  ŽIVOTNOG STANDARDA, ZADOVOLJSTVA I DOSTOJANSTVA SVIH GRAĐANA (razvoj socijalne uključenosti i razvoj projekata od zajedničkog interesa)</w:t>
            </w:r>
          </w:p>
        </w:tc>
        <w:tc>
          <w:tcPr>
            <w:tcW w:w="1134" w:type="dxa"/>
            <w:tcBorders>
              <w:top w:val="nil"/>
              <w:left w:val="nil"/>
              <w:bottom w:val="single" w:sz="4" w:space="0" w:color="auto"/>
              <w:right w:val="single" w:sz="4" w:space="0" w:color="auto"/>
            </w:tcBorders>
            <w:vAlign w:val="center"/>
            <w:hideMark/>
          </w:tcPr>
          <w:p w14:paraId="26736F8E" w14:textId="77777777" w:rsidR="001A63F8" w:rsidRDefault="001A63F8" w:rsidP="000278D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4.1.3 Provedba plana gospodarenja otpadom</w:t>
            </w:r>
          </w:p>
        </w:tc>
        <w:tc>
          <w:tcPr>
            <w:tcW w:w="709" w:type="dxa"/>
            <w:tcBorders>
              <w:top w:val="nil"/>
              <w:left w:val="nil"/>
              <w:bottom w:val="single" w:sz="4" w:space="0" w:color="auto"/>
              <w:right w:val="single" w:sz="4" w:space="0" w:color="auto"/>
            </w:tcBorders>
            <w:vAlign w:val="center"/>
            <w:hideMark/>
          </w:tcPr>
          <w:p w14:paraId="358B5E06" w14:textId="77777777" w:rsidR="001A63F8" w:rsidRPr="00425D6B" w:rsidRDefault="001A63F8" w:rsidP="000278DC">
            <w:pPr>
              <w:spacing w:after="0" w:line="240" w:lineRule="auto"/>
              <w:rPr>
                <w:rFonts w:ascii="Calibri" w:eastAsia="Times New Roman" w:hAnsi="Calibri" w:cs="Calibri"/>
                <w:b/>
                <w:bCs/>
                <w:color w:val="000000"/>
                <w:sz w:val="12"/>
                <w:szCs w:val="12"/>
              </w:rPr>
            </w:pPr>
            <w:r w:rsidRPr="00425D6B">
              <w:rPr>
                <w:rFonts w:ascii="Calibri" w:eastAsia="Times New Roman" w:hAnsi="Calibri" w:cs="Calibri"/>
                <w:b/>
                <w:bCs/>
                <w:color w:val="000000"/>
                <w:sz w:val="12"/>
                <w:szCs w:val="12"/>
              </w:rPr>
              <w:t>P 3077</w:t>
            </w:r>
          </w:p>
        </w:tc>
        <w:tc>
          <w:tcPr>
            <w:tcW w:w="1134" w:type="dxa"/>
            <w:tcBorders>
              <w:top w:val="nil"/>
              <w:left w:val="nil"/>
              <w:bottom w:val="single" w:sz="4" w:space="0" w:color="auto"/>
              <w:right w:val="single" w:sz="4" w:space="0" w:color="auto"/>
            </w:tcBorders>
            <w:vAlign w:val="center"/>
            <w:hideMark/>
          </w:tcPr>
          <w:p w14:paraId="3EA2D1F0"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Sanacija deponije </w:t>
            </w:r>
            <w:proofErr w:type="spellStart"/>
            <w:r>
              <w:rPr>
                <w:rFonts w:ascii="Calibri" w:eastAsia="Times New Roman" w:hAnsi="Calibri" w:cs="Calibri"/>
                <w:color w:val="000000"/>
                <w:sz w:val="16"/>
                <w:szCs w:val="16"/>
              </w:rPr>
              <w:t>Cerovka</w:t>
            </w:r>
            <w:proofErr w:type="spellEnd"/>
            <w:r>
              <w:rPr>
                <w:rFonts w:ascii="Calibri" w:eastAsia="Times New Roman" w:hAnsi="Calibri" w:cs="Calibri"/>
                <w:color w:val="000000"/>
                <w:sz w:val="16"/>
                <w:szCs w:val="16"/>
              </w:rPr>
              <w:t xml:space="preserve">, opremanje mobilnih </w:t>
            </w:r>
            <w:proofErr w:type="spellStart"/>
            <w:r>
              <w:rPr>
                <w:rFonts w:ascii="Calibri" w:eastAsia="Times New Roman" w:hAnsi="Calibri" w:cs="Calibri"/>
                <w:color w:val="000000"/>
                <w:sz w:val="16"/>
                <w:szCs w:val="16"/>
              </w:rPr>
              <w:t>reciklažnih</w:t>
            </w:r>
            <w:proofErr w:type="spellEnd"/>
            <w:r>
              <w:rPr>
                <w:rFonts w:ascii="Calibri" w:eastAsia="Times New Roman" w:hAnsi="Calibri" w:cs="Calibri"/>
                <w:color w:val="000000"/>
                <w:sz w:val="16"/>
                <w:szCs w:val="16"/>
              </w:rPr>
              <w:t xml:space="preserve"> dvorišta,  Uređenje i opremanje zelenih otoka, </w:t>
            </w:r>
            <w:proofErr w:type="spellStart"/>
            <w:r>
              <w:rPr>
                <w:rFonts w:ascii="Calibri" w:eastAsia="Times New Roman" w:hAnsi="Calibri" w:cs="Calibri"/>
                <w:color w:val="000000"/>
                <w:sz w:val="16"/>
                <w:szCs w:val="16"/>
              </w:rPr>
              <w:t>Informativo</w:t>
            </w:r>
            <w:proofErr w:type="spellEnd"/>
            <w:r>
              <w:rPr>
                <w:rFonts w:ascii="Calibri" w:eastAsia="Times New Roman" w:hAnsi="Calibri" w:cs="Calibri"/>
                <w:color w:val="000000"/>
                <w:sz w:val="16"/>
                <w:szCs w:val="16"/>
              </w:rPr>
              <w:t xml:space="preserve"> </w:t>
            </w:r>
            <w:proofErr w:type="spellStart"/>
            <w:r>
              <w:rPr>
                <w:rFonts w:ascii="Calibri" w:eastAsia="Times New Roman" w:hAnsi="Calibri" w:cs="Calibri"/>
                <w:color w:val="000000"/>
                <w:sz w:val="16"/>
                <w:szCs w:val="16"/>
              </w:rPr>
              <w:t>izobrazne</w:t>
            </w:r>
            <w:proofErr w:type="spellEnd"/>
            <w:r>
              <w:rPr>
                <w:rFonts w:ascii="Calibri" w:eastAsia="Times New Roman" w:hAnsi="Calibri" w:cs="Calibri"/>
                <w:color w:val="000000"/>
                <w:sz w:val="16"/>
                <w:szCs w:val="16"/>
              </w:rPr>
              <w:t xml:space="preserve"> aktivnosti Zelina- Zeleni grad, nabava spremnika za građane,  nabava komunalnih vozila, potpora radu </w:t>
            </w:r>
            <w:proofErr w:type="spellStart"/>
            <w:r>
              <w:rPr>
                <w:rFonts w:ascii="Calibri" w:eastAsia="Times New Roman" w:hAnsi="Calibri" w:cs="Calibri"/>
                <w:color w:val="000000"/>
                <w:sz w:val="16"/>
                <w:szCs w:val="16"/>
              </w:rPr>
              <w:t>reciklažnog</w:t>
            </w:r>
            <w:proofErr w:type="spellEnd"/>
            <w:r>
              <w:rPr>
                <w:rFonts w:ascii="Calibri" w:eastAsia="Times New Roman" w:hAnsi="Calibri" w:cs="Calibri"/>
                <w:color w:val="000000"/>
                <w:sz w:val="16"/>
                <w:szCs w:val="16"/>
              </w:rPr>
              <w:t xml:space="preserve"> dvorišta</w:t>
            </w:r>
          </w:p>
        </w:tc>
        <w:tc>
          <w:tcPr>
            <w:tcW w:w="1276" w:type="dxa"/>
            <w:tcBorders>
              <w:top w:val="nil"/>
              <w:left w:val="nil"/>
              <w:bottom w:val="single" w:sz="4" w:space="0" w:color="auto"/>
              <w:right w:val="single" w:sz="4" w:space="0" w:color="auto"/>
            </w:tcBorders>
            <w:noWrap/>
            <w:vAlign w:val="center"/>
            <w:hideMark/>
          </w:tcPr>
          <w:p w14:paraId="075CC22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1.000.000,00</w:t>
            </w:r>
          </w:p>
        </w:tc>
        <w:tc>
          <w:tcPr>
            <w:tcW w:w="1275" w:type="dxa"/>
            <w:tcBorders>
              <w:top w:val="nil"/>
              <w:left w:val="nil"/>
              <w:bottom w:val="single" w:sz="4" w:space="0" w:color="auto"/>
              <w:right w:val="single" w:sz="4" w:space="0" w:color="auto"/>
            </w:tcBorders>
            <w:noWrap/>
            <w:vAlign w:val="center"/>
            <w:hideMark/>
          </w:tcPr>
          <w:p w14:paraId="0C90FD1B"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1.055.515,00</w:t>
            </w:r>
          </w:p>
        </w:tc>
        <w:tc>
          <w:tcPr>
            <w:tcW w:w="993" w:type="dxa"/>
            <w:tcBorders>
              <w:top w:val="nil"/>
              <w:left w:val="nil"/>
              <w:bottom w:val="single" w:sz="4" w:space="0" w:color="auto"/>
              <w:right w:val="single" w:sz="4" w:space="0" w:color="auto"/>
            </w:tcBorders>
            <w:vAlign w:val="center"/>
            <w:hideMark/>
          </w:tcPr>
          <w:p w14:paraId="314AAB5C"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provedenih programa/projekata zaštite okoliša, broj nabavljenih spremnika</w:t>
            </w:r>
          </w:p>
        </w:tc>
        <w:tc>
          <w:tcPr>
            <w:tcW w:w="1134" w:type="dxa"/>
            <w:vAlign w:val="center"/>
            <w:hideMark/>
          </w:tcPr>
          <w:p w14:paraId="189CA4E4" w14:textId="7ECC4BE9"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provedba projekta Zelina - zeleni grad s </w:t>
            </w:r>
            <w:proofErr w:type="spellStart"/>
            <w:r>
              <w:rPr>
                <w:rFonts w:ascii="Calibri" w:eastAsia="Times New Roman" w:hAnsi="Calibri" w:cs="Calibri"/>
                <w:color w:val="000000"/>
                <w:sz w:val="16"/>
                <w:szCs w:val="16"/>
              </w:rPr>
              <w:t>inoformativ</w:t>
            </w:r>
            <w:proofErr w:type="spellEnd"/>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no</w:t>
            </w:r>
            <w:r w:rsidR="00425D6B">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00425D6B">
              <w:rPr>
                <w:rFonts w:ascii="Calibri" w:eastAsia="Times New Roman" w:hAnsi="Calibri" w:cs="Calibri"/>
                <w:color w:val="000000"/>
                <w:sz w:val="16"/>
                <w:szCs w:val="16"/>
              </w:rPr>
              <w:t xml:space="preserve"> </w:t>
            </w:r>
            <w:proofErr w:type="spellStart"/>
            <w:r>
              <w:rPr>
                <w:rFonts w:ascii="Calibri" w:eastAsia="Times New Roman" w:hAnsi="Calibri" w:cs="Calibri"/>
                <w:color w:val="000000"/>
                <w:sz w:val="16"/>
                <w:szCs w:val="16"/>
              </w:rPr>
              <w:t>izobraznim</w:t>
            </w:r>
            <w:proofErr w:type="spellEnd"/>
            <w:r>
              <w:rPr>
                <w:rFonts w:ascii="Calibri" w:eastAsia="Times New Roman" w:hAnsi="Calibri" w:cs="Calibri"/>
                <w:color w:val="000000"/>
                <w:sz w:val="16"/>
                <w:szCs w:val="16"/>
              </w:rPr>
              <w:t xml:space="preserve"> aktivnostima, nabavljeno 4.600 kanti za otpad za građane</w:t>
            </w:r>
          </w:p>
        </w:tc>
        <w:tc>
          <w:tcPr>
            <w:tcW w:w="992" w:type="dxa"/>
            <w:tcBorders>
              <w:top w:val="nil"/>
              <w:left w:val="single" w:sz="4" w:space="0" w:color="auto"/>
              <w:bottom w:val="single" w:sz="4" w:space="0" w:color="auto"/>
              <w:right w:val="single" w:sz="4" w:space="0" w:color="auto"/>
            </w:tcBorders>
            <w:vAlign w:val="center"/>
            <w:hideMark/>
          </w:tcPr>
          <w:p w14:paraId="4C6E88B5"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projektiranje sanacije odlagališta </w:t>
            </w:r>
            <w:proofErr w:type="spellStart"/>
            <w:r>
              <w:rPr>
                <w:rFonts w:ascii="Calibri" w:eastAsia="Times New Roman" w:hAnsi="Calibri" w:cs="Calibri"/>
                <w:color w:val="000000"/>
                <w:sz w:val="16"/>
                <w:szCs w:val="16"/>
              </w:rPr>
              <w:t>Cerovka</w:t>
            </w:r>
            <w:proofErr w:type="spellEnd"/>
          </w:p>
        </w:tc>
        <w:tc>
          <w:tcPr>
            <w:tcW w:w="1279" w:type="dxa"/>
            <w:tcBorders>
              <w:top w:val="nil"/>
              <w:left w:val="nil"/>
              <w:bottom w:val="single" w:sz="4" w:space="0" w:color="auto"/>
              <w:right w:val="single" w:sz="4" w:space="0" w:color="auto"/>
            </w:tcBorders>
            <w:vAlign w:val="center"/>
            <w:hideMark/>
          </w:tcPr>
          <w:p w14:paraId="477F655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započeto projektiranje - izrada glavnog projekta za ishođenje GD;</w:t>
            </w:r>
            <w:r>
              <w:rPr>
                <w:rFonts w:ascii="Calibri" w:eastAsia="Times New Roman" w:hAnsi="Calibri" w:cs="Calibri"/>
                <w:color w:val="000000"/>
                <w:sz w:val="16"/>
                <w:szCs w:val="16"/>
              </w:rPr>
              <w:br/>
              <w:t xml:space="preserve">izvršena analiza tla, </w:t>
            </w:r>
            <w:proofErr w:type="spellStart"/>
            <w:r>
              <w:rPr>
                <w:rFonts w:ascii="Calibri" w:eastAsia="Times New Roman" w:hAnsi="Calibri" w:cs="Calibri"/>
                <w:color w:val="000000"/>
                <w:sz w:val="16"/>
                <w:szCs w:val="16"/>
              </w:rPr>
              <w:t>procjednih</w:t>
            </w:r>
            <w:proofErr w:type="spellEnd"/>
            <w:r>
              <w:rPr>
                <w:rFonts w:ascii="Calibri" w:eastAsia="Times New Roman" w:hAnsi="Calibri" w:cs="Calibri"/>
                <w:color w:val="000000"/>
                <w:sz w:val="16"/>
                <w:szCs w:val="16"/>
              </w:rPr>
              <w:t xml:space="preserve"> voda i plinova;</w:t>
            </w:r>
            <w:r>
              <w:rPr>
                <w:rFonts w:ascii="Calibri" w:eastAsia="Times New Roman" w:hAnsi="Calibri" w:cs="Calibri"/>
                <w:color w:val="000000"/>
                <w:sz w:val="16"/>
                <w:szCs w:val="16"/>
              </w:rPr>
              <w:br/>
              <w:t xml:space="preserve">nabavljeno vozilo i oprema za košnju trave i zimsku službu, potpora za nabavu spremnika za plastiku, papir i staklo, 13 potpora za zamjenu krova od azbesta, potpora radu </w:t>
            </w:r>
            <w:proofErr w:type="spellStart"/>
            <w:r>
              <w:rPr>
                <w:rFonts w:ascii="Calibri" w:eastAsia="Times New Roman" w:hAnsi="Calibri" w:cs="Calibri"/>
                <w:color w:val="000000"/>
                <w:sz w:val="16"/>
                <w:szCs w:val="16"/>
              </w:rPr>
              <w:t>reciklažnog</w:t>
            </w:r>
            <w:proofErr w:type="spellEnd"/>
            <w:r>
              <w:rPr>
                <w:rFonts w:ascii="Calibri" w:eastAsia="Times New Roman" w:hAnsi="Calibri" w:cs="Calibri"/>
                <w:color w:val="000000"/>
                <w:sz w:val="16"/>
                <w:szCs w:val="16"/>
              </w:rPr>
              <w:t xml:space="preserve"> dvorišta</w:t>
            </w:r>
          </w:p>
        </w:tc>
      </w:tr>
      <w:tr w:rsidR="001A63F8" w14:paraId="4C507BA2" w14:textId="77777777" w:rsidTr="00425D6B">
        <w:trPr>
          <w:trHeight w:val="557"/>
        </w:trPr>
        <w:tc>
          <w:tcPr>
            <w:tcW w:w="709" w:type="dxa"/>
            <w:vMerge/>
            <w:tcBorders>
              <w:top w:val="nil"/>
              <w:left w:val="single" w:sz="4" w:space="0" w:color="auto"/>
              <w:bottom w:val="single" w:sz="4" w:space="0" w:color="auto"/>
              <w:right w:val="single" w:sz="4" w:space="0" w:color="auto"/>
            </w:tcBorders>
            <w:vAlign w:val="center"/>
            <w:hideMark/>
          </w:tcPr>
          <w:p w14:paraId="560E13C0" w14:textId="77777777" w:rsidR="001A63F8" w:rsidRDefault="001A63F8" w:rsidP="000278DC">
            <w:pPr>
              <w:spacing w:after="0"/>
              <w:rPr>
                <w:rFonts w:ascii="Calibri" w:eastAsia="Times New Roman" w:hAnsi="Calibri" w:cs="Calibri"/>
                <w:b/>
                <w:bCs/>
                <w:color w:val="000000"/>
                <w:sz w:val="16"/>
                <w:szCs w:val="16"/>
                <w:lang w:val="en-US"/>
              </w:rPr>
            </w:pPr>
          </w:p>
        </w:tc>
        <w:tc>
          <w:tcPr>
            <w:tcW w:w="1134" w:type="dxa"/>
            <w:tcBorders>
              <w:top w:val="nil"/>
              <w:left w:val="nil"/>
              <w:bottom w:val="single" w:sz="4" w:space="0" w:color="auto"/>
              <w:right w:val="single" w:sz="4" w:space="0" w:color="auto"/>
            </w:tcBorders>
            <w:vAlign w:val="center"/>
            <w:hideMark/>
          </w:tcPr>
          <w:p w14:paraId="75188DC7" w14:textId="77777777" w:rsidR="001A63F8" w:rsidRDefault="001A63F8" w:rsidP="000278D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4.2.3. i 4 Provoditi programe usmjerene na poboljšanje kvalitete života  djece s teškoćama u razvoju i osoba s invaliditetom</w:t>
            </w:r>
          </w:p>
        </w:tc>
        <w:tc>
          <w:tcPr>
            <w:tcW w:w="709" w:type="dxa"/>
            <w:tcBorders>
              <w:top w:val="nil"/>
              <w:left w:val="nil"/>
              <w:bottom w:val="single" w:sz="4" w:space="0" w:color="auto"/>
              <w:right w:val="single" w:sz="4" w:space="0" w:color="auto"/>
            </w:tcBorders>
            <w:vAlign w:val="center"/>
            <w:hideMark/>
          </w:tcPr>
          <w:p w14:paraId="4A04141D" w14:textId="77777777" w:rsidR="001A63F8" w:rsidRPr="00425D6B" w:rsidRDefault="001A63F8" w:rsidP="000278DC">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A204504</w:t>
            </w:r>
          </w:p>
        </w:tc>
        <w:tc>
          <w:tcPr>
            <w:tcW w:w="1134" w:type="dxa"/>
            <w:tcBorders>
              <w:top w:val="nil"/>
              <w:left w:val="nil"/>
              <w:bottom w:val="single" w:sz="4" w:space="0" w:color="auto"/>
              <w:right w:val="single" w:sz="4" w:space="0" w:color="auto"/>
            </w:tcBorders>
            <w:vAlign w:val="center"/>
            <w:hideMark/>
          </w:tcPr>
          <w:p w14:paraId="19846A1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Udruga Srce - sufinanciranje djelatnost i programa</w:t>
            </w:r>
          </w:p>
        </w:tc>
        <w:tc>
          <w:tcPr>
            <w:tcW w:w="1276" w:type="dxa"/>
            <w:tcBorders>
              <w:top w:val="nil"/>
              <w:left w:val="nil"/>
              <w:bottom w:val="single" w:sz="4" w:space="0" w:color="auto"/>
              <w:right w:val="single" w:sz="4" w:space="0" w:color="auto"/>
            </w:tcBorders>
            <w:noWrap/>
            <w:vAlign w:val="center"/>
            <w:hideMark/>
          </w:tcPr>
          <w:p w14:paraId="07E6A7C3"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626.500,00</w:t>
            </w:r>
          </w:p>
        </w:tc>
        <w:tc>
          <w:tcPr>
            <w:tcW w:w="1275" w:type="dxa"/>
            <w:tcBorders>
              <w:top w:val="nil"/>
              <w:left w:val="nil"/>
              <w:bottom w:val="single" w:sz="4" w:space="0" w:color="auto"/>
              <w:right w:val="single" w:sz="4" w:space="0" w:color="auto"/>
            </w:tcBorders>
            <w:noWrap/>
            <w:vAlign w:val="center"/>
            <w:hideMark/>
          </w:tcPr>
          <w:p w14:paraId="36BE882E"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542.000,00</w:t>
            </w:r>
          </w:p>
        </w:tc>
        <w:tc>
          <w:tcPr>
            <w:tcW w:w="993" w:type="dxa"/>
            <w:tcBorders>
              <w:top w:val="nil"/>
              <w:left w:val="nil"/>
              <w:bottom w:val="single" w:sz="4" w:space="0" w:color="auto"/>
              <w:right w:val="single" w:sz="4" w:space="0" w:color="auto"/>
            </w:tcBorders>
            <w:vAlign w:val="center"/>
            <w:hideMark/>
          </w:tcPr>
          <w:p w14:paraId="21A25C43" w14:textId="6CBA28B0"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korisnika programa udruge</w:t>
            </w:r>
            <w:r>
              <w:rPr>
                <w:rFonts w:ascii="Calibri" w:eastAsia="Times New Roman" w:hAnsi="Calibri" w:cs="Calibri"/>
                <w:color w:val="000000"/>
                <w:sz w:val="16"/>
                <w:szCs w:val="16"/>
              </w:rPr>
              <w:br/>
              <w:t>broj apliciranih programa/projekata udruge</w:t>
            </w:r>
            <w:r>
              <w:rPr>
                <w:rFonts w:ascii="Calibri" w:eastAsia="Times New Roman" w:hAnsi="Calibri" w:cs="Calibri"/>
                <w:color w:val="000000"/>
                <w:sz w:val="16"/>
                <w:szCs w:val="16"/>
              </w:rPr>
              <w:br/>
              <w:t>broj održanih manifesta</w:t>
            </w:r>
            <w:r w:rsidR="00425D6B">
              <w:rPr>
                <w:rFonts w:ascii="Calibri" w:eastAsia="Times New Roman" w:hAnsi="Calibri" w:cs="Calibri"/>
                <w:color w:val="000000"/>
                <w:sz w:val="16"/>
                <w:szCs w:val="16"/>
              </w:rPr>
              <w:t>-</w:t>
            </w:r>
            <w:proofErr w:type="spellStart"/>
            <w:r>
              <w:rPr>
                <w:rFonts w:ascii="Calibri" w:eastAsia="Times New Roman" w:hAnsi="Calibri" w:cs="Calibri"/>
                <w:color w:val="000000"/>
                <w:sz w:val="16"/>
                <w:szCs w:val="16"/>
              </w:rPr>
              <w:t>cija</w:t>
            </w:r>
            <w:proofErr w:type="spellEnd"/>
            <w:r>
              <w:rPr>
                <w:rFonts w:ascii="Calibri" w:eastAsia="Times New Roman" w:hAnsi="Calibri" w:cs="Calibri"/>
                <w:color w:val="000000"/>
                <w:sz w:val="16"/>
                <w:szCs w:val="16"/>
              </w:rPr>
              <w:t>/</w:t>
            </w:r>
          </w:p>
          <w:p w14:paraId="467B2A39" w14:textId="191DA728"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društvena događanja/susreta</w:t>
            </w:r>
          </w:p>
        </w:tc>
        <w:tc>
          <w:tcPr>
            <w:tcW w:w="1134" w:type="dxa"/>
            <w:tcBorders>
              <w:top w:val="single" w:sz="4" w:space="0" w:color="auto"/>
              <w:left w:val="nil"/>
              <w:bottom w:val="single" w:sz="4" w:space="0" w:color="auto"/>
              <w:right w:val="single" w:sz="4" w:space="0" w:color="auto"/>
            </w:tcBorders>
            <w:vAlign w:val="center"/>
            <w:hideMark/>
          </w:tcPr>
          <w:p w14:paraId="76AD7AAF"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149 korisnika</w:t>
            </w:r>
            <w:r>
              <w:rPr>
                <w:rFonts w:ascii="Calibri" w:eastAsia="Times New Roman" w:hAnsi="Calibri" w:cs="Calibri"/>
                <w:color w:val="000000"/>
                <w:sz w:val="16"/>
                <w:szCs w:val="16"/>
              </w:rPr>
              <w:br/>
              <w:t>41 apliciran projekt</w:t>
            </w:r>
            <w:r>
              <w:rPr>
                <w:rFonts w:ascii="Calibri" w:eastAsia="Times New Roman" w:hAnsi="Calibri" w:cs="Calibri"/>
                <w:color w:val="000000"/>
                <w:sz w:val="16"/>
                <w:szCs w:val="16"/>
              </w:rPr>
              <w:br/>
              <w:t>28 održanih manifestacija/društvenih događanja/</w:t>
            </w:r>
          </w:p>
          <w:p w14:paraId="7E0F9A8E" w14:textId="3CB7EA8A"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susreta</w:t>
            </w:r>
            <w:r>
              <w:rPr>
                <w:rFonts w:ascii="Calibri" w:eastAsia="Times New Roman" w:hAnsi="Calibri" w:cs="Calibri"/>
                <w:color w:val="000000"/>
                <w:sz w:val="16"/>
                <w:szCs w:val="16"/>
              </w:rPr>
              <w:br/>
              <w:t>poboljšana kvaliteta života osoba s posebnim potrebama</w:t>
            </w:r>
          </w:p>
        </w:tc>
        <w:tc>
          <w:tcPr>
            <w:tcW w:w="992" w:type="dxa"/>
            <w:tcBorders>
              <w:top w:val="nil"/>
              <w:left w:val="nil"/>
              <w:bottom w:val="single" w:sz="4" w:space="0" w:color="auto"/>
              <w:right w:val="single" w:sz="4" w:space="0" w:color="auto"/>
            </w:tcBorders>
            <w:vAlign w:val="center"/>
            <w:hideMark/>
          </w:tcPr>
          <w:p w14:paraId="6C6527F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150 korisnika</w:t>
            </w:r>
            <w:r>
              <w:rPr>
                <w:rFonts w:ascii="Calibri" w:eastAsia="Times New Roman" w:hAnsi="Calibri" w:cs="Calibri"/>
                <w:color w:val="000000"/>
                <w:sz w:val="16"/>
                <w:szCs w:val="16"/>
              </w:rPr>
              <w:br/>
              <w:t>42 aplicirana projekta</w:t>
            </w:r>
            <w:r>
              <w:rPr>
                <w:rFonts w:ascii="Calibri" w:eastAsia="Times New Roman" w:hAnsi="Calibri" w:cs="Calibri"/>
                <w:color w:val="000000"/>
                <w:sz w:val="16"/>
                <w:szCs w:val="16"/>
              </w:rPr>
              <w:br/>
              <w:t>30 održanih manifestacija/</w:t>
            </w:r>
          </w:p>
          <w:p w14:paraId="37A92F39" w14:textId="71B29E05"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društvenih događanja/susreta</w:t>
            </w:r>
            <w:r>
              <w:rPr>
                <w:rFonts w:ascii="Calibri" w:eastAsia="Times New Roman" w:hAnsi="Calibri" w:cs="Calibri"/>
                <w:color w:val="000000"/>
                <w:sz w:val="16"/>
                <w:szCs w:val="16"/>
              </w:rPr>
              <w:br/>
              <w:t>poboljšana kvaliteta života osoba s posebnim potrebama</w:t>
            </w:r>
          </w:p>
        </w:tc>
        <w:tc>
          <w:tcPr>
            <w:tcW w:w="1279" w:type="dxa"/>
            <w:tcBorders>
              <w:top w:val="nil"/>
              <w:left w:val="nil"/>
              <w:bottom w:val="single" w:sz="4" w:space="0" w:color="auto"/>
              <w:right w:val="single" w:sz="4" w:space="0" w:color="auto"/>
            </w:tcBorders>
            <w:vAlign w:val="center"/>
            <w:hideMark/>
          </w:tcPr>
          <w:p w14:paraId="4835B8E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159 korisnika</w:t>
            </w:r>
            <w:r>
              <w:rPr>
                <w:rFonts w:ascii="Calibri" w:eastAsia="Times New Roman" w:hAnsi="Calibri" w:cs="Calibri"/>
                <w:color w:val="000000"/>
                <w:sz w:val="16"/>
                <w:szCs w:val="16"/>
              </w:rPr>
              <w:br/>
              <w:t>22 aplicirana projekata</w:t>
            </w:r>
            <w:r>
              <w:rPr>
                <w:rFonts w:ascii="Calibri" w:eastAsia="Times New Roman" w:hAnsi="Calibri" w:cs="Calibri"/>
                <w:color w:val="000000"/>
                <w:sz w:val="16"/>
                <w:szCs w:val="16"/>
              </w:rPr>
              <w:br/>
              <w:t>10 održanih manifestacija/</w:t>
            </w:r>
          </w:p>
          <w:p w14:paraId="2A3FD55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društvenih događanja/</w:t>
            </w:r>
          </w:p>
          <w:p w14:paraId="70857E70" w14:textId="500350CE"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susreta</w:t>
            </w:r>
            <w:r>
              <w:rPr>
                <w:rFonts w:ascii="Calibri" w:eastAsia="Times New Roman" w:hAnsi="Calibri" w:cs="Calibri"/>
                <w:color w:val="000000"/>
                <w:sz w:val="16"/>
                <w:szCs w:val="16"/>
              </w:rPr>
              <w:br/>
              <w:t>poboljšana kvaliteta života osoba s posebnim potrebama</w:t>
            </w:r>
          </w:p>
        </w:tc>
      </w:tr>
      <w:tr w:rsidR="001A63F8" w14:paraId="5E85E3EE" w14:textId="77777777" w:rsidTr="00425D6B">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6A3D3E3"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0483BC"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63E75B9"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371D6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7031DE"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23.438.500,00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35DAA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17.626.271,00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11292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5A99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290AE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279" w:type="dxa"/>
            <w:tcBorders>
              <w:top w:val="single" w:sz="4" w:space="0" w:color="auto"/>
              <w:left w:val="single" w:sz="4" w:space="0" w:color="auto"/>
              <w:bottom w:val="single" w:sz="4" w:space="0" w:color="auto"/>
              <w:right w:val="single" w:sz="4" w:space="0" w:color="auto"/>
            </w:tcBorders>
            <w:noWrap/>
            <w:vAlign w:val="center"/>
            <w:hideMark/>
          </w:tcPr>
          <w:p w14:paraId="6394CCE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r>
    </w:tbl>
    <w:p w14:paraId="0E90F93D" w14:textId="77777777" w:rsidR="001A63F8" w:rsidRDefault="001A63F8" w:rsidP="00767B01">
      <w:pPr>
        <w:spacing w:after="0" w:line="240" w:lineRule="auto"/>
        <w:rPr>
          <w:rFonts w:ascii="Calibri" w:eastAsia="Times New Roman" w:hAnsi="Calibri" w:cs="Calibri"/>
          <w:b/>
          <w:bCs/>
          <w:color w:val="000000"/>
        </w:rPr>
      </w:pPr>
    </w:p>
    <w:p w14:paraId="71B1D7D6" w14:textId="77777777" w:rsidR="001A63F8" w:rsidRDefault="001A63F8" w:rsidP="00767B01">
      <w:pPr>
        <w:spacing w:after="0" w:line="240" w:lineRule="auto"/>
        <w:rPr>
          <w:rFonts w:ascii="Calibri" w:eastAsia="Times New Roman" w:hAnsi="Calibri" w:cs="Calibri"/>
          <w:b/>
          <w:bCs/>
          <w:color w:val="000000"/>
        </w:rPr>
      </w:pPr>
    </w:p>
    <w:p w14:paraId="18887DD3" w14:textId="77777777" w:rsidR="00767B01" w:rsidRDefault="00767B01" w:rsidP="00767B01">
      <w:pPr>
        <w:spacing w:after="0" w:line="240" w:lineRule="auto"/>
        <w:jc w:val="center"/>
        <w:rPr>
          <w:rFonts w:ascii="Calibri" w:eastAsia="Times New Roman" w:hAnsi="Calibri" w:cs="Calibri"/>
          <w:b/>
          <w:bCs/>
          <w:color w:val="000000"/>
        </w:rPr>
      </w:pPr>
    </w:p>
    <w:p w14:paraId="474FC671" w14:textId="77777777" w:rsidR="00767B01" w:rsidRDefault="00767B01" w:rsidP="00767B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Članak 4.</w:t>
      </w:r>
    </w:p>
    <w:p w14:paraId="5A7CBF21" w14:textId="77777777" w:rsidR="00767B01" w:rsidRDefault="00767B01" w:rsidP="00767B01">
      <w:pPr>
        <w:spacing w:after="0" w:line="240" w:lineRule="auto"/>
        <w:jc w:val="both"/>
        <w:rPr>
          <w:rFonts w:ascii="Calibri" w:eastAsia="Times New Roman" w:hAnsi="Calibri" w:cs="Calibri"/>
          <w:color w:val="000000"/>
        </w:rPr>
      </w:pPr>
    </w:p>
    <w:p w14:paraId="7EBD4C45" w14:textId="77777777" w:rsidR="00767B01" w:rsidRDefault="00767B01" w:rsidP="00767B01">
      <w:pPr>
        <w:spacing w:after="0" w:line="240" w:lineRule="auto"/>
        <w:jc w:val="both"/>
        <w:rPr>
          <w:rFonts w:ascii="Calibri" w:eastAsia="Times New Roman" w:hAnsi="Calibri" w:cs="Calibri"/>
          <w:color w:val="000000"/>
        </w:rPr>
      </w:pPr>
      <w:r>
        <w:rPr>
          <w:rFonts w:ascii="Calibri" w:eastAsia="Times New Roman" w:hAnsi="Calibri" w:cs="Calibri"/>
          <w:color w:val="000000"/>
        </w:rPr>
        <w:t>Ove I. Izmjene i dopune Proračuna Grada Svetog Ivana Zeline za 2020. godinu stupaju na snagu prvog dana od dana objave u „Zelinskim novinama“, službenom glasilu Grada Svetog Ivana Zeline.</w:t>
      </w:r>
    </w:p>
    <w:p w14:paraId="3F23F9DD" w14:textId="77777777" w:rsidR="00767B01" w:rsidRDefault="00767B01" w:rsidP="00767B01">
      <w:pPr>
        <w:spacing w:after="0" w:line="240" w:lineRule="auto"/>
        <w:jc w:val="center"/>
        <w:rPr>
          <w:rFonts w:ascii="Calibri" w:eastAsia="Times New Roman" w:hAnsi="Calibri" w:cs="Calibri"/>
          <w:color w:val="000000"/>
        </w:rPr>
      </w:pPr>
    </w:p>
    <w:p w14:paraId="6235646E" w14:textId="77777777" w:rsidR="00767B01" w:rsidRDefault="00767B01" w:rsidP="00767B01">
      <w:pPr>
        <w:spacing w:after="0" w:line="240" w:lineRule="auto"/>
        <w:rPr>
          <w:rFonts w:ascii="Calibri" w:eastAsia="Calibri" w:hAnsi="Calibri" w:cs="Arial"/>
          <w:sz w:val="20"/>
          <w:szCs w:val="20"/>
        </w:rPr>
      </w:pPr>
    </w:p>
    <w:p w14:paraId="714505B4" w14:textId="0D0E681B" w:rsidR="00767B01" w:rsidRDefault="00767B01" w:rsidP="00767B01">
      <w:pPr>
        <w:rPr>
          <w:rFonts w:ascii="Calibri" w:eastAsia="Calibri" w:hAnsi="Calibri" w:cs="Times New Roman"/>
        </w:rPr>
      </w:pPr>
    </w:p>
    <w:tbl>
      <w:tblPr>
        <w:tblpPr w:leftFromText="180" w:rightFromText="180" w:vertAnchor="text" w:horzAnchor="page" w:tblpX="5986" w:tblpY="135"/>
        <w:tblOverlap w:val="never"/>
        <w:tblW w:w="4247" w:type="dxa"/>
        <w:tblLayout w:type="fixed"/>
        <w:tblLook w:val="04A0" w:firstRow="1" w:lastRow="0" w:firstColumn="1" w:lastColumn="0" w:noHBand="0" w:noVBand="1"/>
      </w:tblPr>
      <w:tblGrid>
        <w:gridCol w:w="4247"/>
      </w:tblGrid>
      <w:tr w:rsidR="00767B01" w14:paraId="09787598" w14:textId="77777777" w:rsidTr="00767B01">
        <w:tc>
          <w:tcPr>
            <w:tcW w:w="4247" w:type="dxa"/>
            <w:vAlign w:val="center"/>
            <w:hideMark/>
          </w:tcPr>
          <w:p w14:paraId="35D3628C" w14:textId="77777777"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PREDSJEDNIK GRADSKOG VIJEĆA</w:t>
            </w:r>
          </w:p>
        </w:tc>
      </w:tr>
      <w:tr w:rsidR="00767B01" w14:paraId="6CF90FD3" w14:textId="77777777" w:rsidTr="00767B01">
        <w:tc>
          <w:tcPr>
            <w:tcW w:w="4247" w:type="dxa"/>
            <w:vAlign w:val="center"/>
          </w:tcPr>
          <w:p w14:paraId="6D440ECC" w14:textId="77777777"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GRADA SVETOG IVANA ZELINE</w:t>
            </w:r>
          </w:p>
          <w:p w14:paraId="66F8AC5B" w14:textId="77777777" w:rsidR="00767B01" w:rsidRDefault="00767B01" w:rsidP="00767B01">
            <w:pPr>
              <w:spacing w:after="0" w:line="240" w:lineRule="auto"/>
              <w:jc w:val="center"/>
              <w:rPr>
                <w:rFonts w:ascii="Calibri" w:eastAsia="Calibri" w:hAnsi="Calibri" w:cs="Arial"/>
                <w:b/>
                <w:bCs/>
              </w:rPr>
            </w:pPr>
          </w:p>
        </w:tc>
      </w:tr>
      <w:tr w:rsidR="00767B01" w14:paraId="36D65A01" w14:textId="77777777" w:rsidTr="00767B01">
        <w:tc>
          <w:tcPr>
            <w:tcW w:w="4247" w:type="dxa"/>
            <w:vAlign w:val="center"/>
            <w:hideMark/>
          </w:tcPr>
          <w:p w14:paraId="29E0F9A8" w14:textId="6A5E1BCF"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 xml:space="preserve">Darko Bistrički, </w:t>
            </w:r>
            <w:proofErr w:type="spellStart"/>
            <w:r>
              <w:rPr>
                <w:rFonts w:ascii="Calibri" w:eastAsia="Calibri" w:hAnsi="Calibri" w:cs="Arial"/>
                <w:b/>
                <w:bCs/>
              </w:rPr>
              <w:t>struc.spec.ing.građ</w:t>
            </w:r>
            <w:proofErr w:type="spellEnd"/>
            <w:r>
              <w:rPr>
                <w:rFonts w:ascii="Calibri" w:eastAsia="Calibri" w:hAnsi="Calibri" w:cs="Arial"/>
                <w:b/>
                <w:bCs/>
              </w:rPr>
              <w:t>.</w:t>
            </w:r>
          </w:p>
        </w:tc>
      </w:tr>
    </w:tbl>
    <w:p w14:paraId="6724EBA6" w14:textId="77777777" w:rsidR="00C37FBF" w:rsidRDefault="00C37FBF" w:rsidP="00C37FBF">
      <w:pPr>
        <w:spacing w:after="0"/>
        <w:jc w:val="both"/>
        <w:rPr>
          <w:rFonts w:ascii="Calibri" w:eastAsia="Calibri" w:hAnsi="Calibri" w:cs="Times New Roman"/>
        </w:rPr>
      </w:pPr>
    </w:p>
    <w:p w14:paraId="24852A9D" w14:textId="77777777" w:rsidR="00C37FBF" w:rsidRDefault="00C37FBF" w:rsidP="00C37FBF">
      <w:pPr>
        <w:spacing w:after="0"/>
        <w:jc w:val="both"/>
        <w:rPr>
          <w:rFonts w:ascii="Calibri" w:eastAsia="Calibri" w:hAnsi="Calibri" w:cs="Times New Roman"/>
        </w:rPr>
      </w:pPr>
    </w:p>
    <w:p w14:paraId="2ED0CD16" w14:textId="77777777" w:rsidR="00C37FBF" w:rsidRDefault="00C37FBF" w:rsidP="00C37FBF">
      <w:pPr>
        <w:spacing w:after="0"/>
        <w:jc w:val="both"/>
        <w:rPr>
          <w:rFonts w:ascii="Calibri" w:eastAsia="Calibri" w:hAnsi="Calibri" w:cs="Times New Roman"/>
        </w:rPr>
      </w:pPr>
    </w:p>
    <w:p w14:paraId="2DD890D5" w14:textId="77777777" w:rsidR="00C37FBF" w:rsidRDefault="00C37FBF" w:rsidP="00C37FBF">
      <w:pPr>
        <w:spacing w:after="0"/>
        <w:jc w:val="both"/>
        <w:rPr>
          <w:rFonts w:ascii="Calibri" w:eastAsia="Calibri" w:hAnsi="Calibri" w:cs="Times New Roman"/>
        </w:rPr>
      </w:pPr>
    </w:p>
    <w:p w14:paraId="7106D5FA" w14:textId="169F10D3" w:rsidR="003361A5" w:rsidRDefault="003361A5">
      <w:pPr>
        <w:rPr>
          <w:rFonts w:ascii="Calibri" w:eastAsia="Calibri" w:hAnsi="Calibri" w:cs="Times New Roman"/>
        </w:rPr>
      </w:pPr>
      <w:r>
        <w:rPr>
          <w:rFonts w:ascii="Calibri" w:eastAsia="Calibri" w:hAnsi="Calibri" w:cs="Times New Roman"/>
        </w:rPr>
        <w:br w:type="page"/>
      </w:r>
    </w:p>
    <w:p w14:paraId="2F68E764" w14:textId="4E457C97" w:rsidR="00C37FBF" w:rsidRPr="004E193B" w:rsidRDefault="004E193B" w:rsidP="004E193B">
      <w:pPr>
        <w:spacing w:after="0"/>
        <w:jc w:val="center"/>
        <w:rPr>
          <w:rFonts w:ascii="Calibri" w:eastAsia="Calibri" w:hAnsi="Calibri" w:cs="Times New Roman"/>
          <w:b/>
          <w:bCs/>
        </w:rPr>
      </w:pPr>
      <w:r w:rsidRPr="004E193B">
        <w:rPr>
          <w:rFonts w:ascii="Calibri" w:eastAsia="Calibri" w:hAnsi="Calibri" w:cs="Times New Roman"/>
          <w:b/>
          <w:bCs/>
        </w:rPr>
        <w:lastRenderedPageBreak/>
        <w:t>I. IZMJENE I  DOPUNE PRORAČUNA GRADA SVETOG IVANA ZELINE ZA 2020. G.</w:t>
      </w:r>
    </w:p>
    <w:p w14:paraId="1B523AFE" w14:textId="77777777" w:rsidR="00C37FBF" w:rsidRDefault="00C37FBF" w:rsidP="00C37FBF">
      <w:pPr>
        <w:spacing w:after="0"/>
        <w:jc w:val="both"/>
        <w:rPr>
          <w:rFonts w:ascii="Calibri" w:eastAsia="Calibri" w:hAnsi="Calibri" w:cs="Times New Roman"/>
        </w:rPr>
      </w:pPr>
    </w:p>
    <w:p w14:paraId="774971C0" w14:textId="28066EA1" w:rsidR="00C37FBF" w:rsidRPr="004E193B" w:rsidRDefault="004E193B" w:rsidP="00C37FBF">
      <w:pPr>
        <w:spacing w:after="0"/>
        <w:jc w:val="both"/>
        <w:rPr>
          <w:rFonts w:ascii="Calibri" w:eastAsia="Calibri" w:hAnsi="Calibri" w:cs="Times New Roman"/>
          <w:b/>
          <w:bCs/>
        </w:rPr>
      </w:pPr>
      <w:r w:rsidRPr="004E193B">
        <w:rPr>
          <w:rFonts w:ascii="Calibri" w:eastAsia="Calibri" w:hAnsi="Calibri" w:cs="Times New Roman"/>
          <w:b/>
          <w:bCs/>
        </w:rPr>
        <w:t>I. OPĆI DIO</w:t>
      </w:r>
    </w:p>
    <w:p w14:paraId="5BF214FA" w14:textId="77777777" w:rsidR="00C37FBF" w:rsidRDefault="00C37FBF" w:rsidP="00C37FBF">
      <w:pPr>
        <w:spacing w:after="0"/>
        <w:jc w:val="both"/>
        <w:rPr>
          <w:rFonts w:ascii="Calibri" w:eastAsia="Calibri" w:hAnsi="Calibri" w:cs="Times New Roman"/>
        </w:rPr>
      </w:pPr>
    </w:p>
    <w:p w14:paraId="447ACE09" w14:textId="77777777" w:rsidR="00C37FBF" w:rsidRDefault="00C37FBF" w:rsidP="00C37FBF">
      <w:pPr>
        <w:spacing w:after="0"/>
        <w:jc w:val="both"/>
        <w:rPr>
          <w:rFonts w:ascii="Calibri" w:eastAsia="Calibri" w:hAnsi="Calibri" w:cs="Times New Roman"/>
        </w:rPr>
      </w:pPr>
    </w:p>
    <w:p w14:paraId="4245FD9D" w14:textId="24755641"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Proračun Grada Svetog Ivana Zeline za 2020. godinu usvojen na 16. sjednici Gradskog vijeća Grada Svetog Ivana Zeline, održanoj  11.12.2019.g.  iznosio je 69.931.185,00 kn. Ukupni prihodi gradskog proračuna iznosili su 65.772.525,00 kn, a  vlastiti i namjenski prihodi  proračunskih korisnika iznosili su 4.158.660,00 kn. </w:t>
      </w:r>
    </w:p>
    <w:p w14:paraId="121F3ECA"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Osnovni razlozi Izmjena i dopuna Proračuna Grada Svetog Ivana Zeline za 2020.godinu su:</w:t>
      </w:r>
    </w:p>
    <w:p w14:paraId="53B87B30" w14:textId="4470BEF3"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w:t>
      </w:r>
      <w:r w:rsidR="00852558">
        <w:rPr>
          <w:rFonts w:ascii="Calibri" w:eastAsia="Calibri" w:hAnsi="Calibri" w:cs="Times New Roman"/>
        </w:rPr>
        <w:t xml:space="preserve"> </w:t>
      </w:r>
      <w:r w:rsidRPr="00C37FBF">
        <w:rPr>
          <w:rFonts w:ascii="Calibri" w:eastAsia="Calibri" w:hAnsi="Calibri" w:cs="Times New Roman"/>
        </w:rPr>
        <w:t>ostvareni prihodi u 2020.g. prema visini i namjeni</w:t>
      </w:r>
    </w:p>
    <w:p w14:paraId="675AB5EE" w14:textId="345A59DA"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w:t>
      </w:r>
      <w:r w:rsidR="00852558">
        <w:rPr>
          <w:rFonts w:ascii="Calibri" w:eastAsia="Calibri" w:hAnsi="Calibri" w:cs="Times New Roman"/>
        </w:rPr>
        <w:t xml:space="preserve"> </w:t>
      </w:r>
      <w:r w:rsidRPr="00C37FBF">
        <w:rPr>
          <w:rFonts w:ascii="Calibri" w:eastAsia="Calibri" w:hAnsi="Calibri" w:cs="Times New Roman"/>
        </w:rPr>
        <w:t>realizacija planiranih projekata i aktivnosti u 2020.g.</w:t>
      </w:r>
    </w:p>
    <w:p w14:paraId="1E024EF8" w14:textId="77777777" w:rsidR="00C37FBF" w:rsidRPr="00C37FBF" w:rsidRDefault="00C37FBF" w:rsidP="00C37FBF">
      <w:pPr>
        <w:spacing w:after="0"/>
        <w:rPr>
          <w:rFonts w:ascii="Calibri" w:eastAsia="Calibri" w:hAnsi="Calibri" w:cs="Times New Roman"/>
        </w:rPr>
      </w:pPr>
    </w:p>
    <w:p w14:paraId="599C3BF6" w14:textId="13986A22"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U I. Izmjenama i dopunama Proračuna Grada Svetog Ivana Zeline za 2020.g. planirani Proračun iznosi </w:t>
      </w:r>
      <w:r w:rsidR="00F61B90">
        <w:rPr>
          <w:rFonts w:ascii="Calibri" w:eastAsia="Calibri" w:hAnsi="Calibri" w:cs="Times New Roman"/>
        </w:rPr>
        <w:t>57.814.436,00</w:t>
      </w:r>
      <w:r w:rsidRPr="00C37FBF">
        <w:rPr>
          <w:rFonts w:ascii="Calibri" w:eastAsia="Calibri" w:hAnsi="Calibri" w:cs="Times New Roman"/>
        </w:rPr>
        <w:t xml:space="preserve"> kn, što je za 17% manje u odnosu na dosadašnji proračun.</w:t>
      </w:r>
    </w:p>
    <w:p w14:paraId="59B52B3A" w14:textId="77777777" w:rsidR="00C37FBF" w:rsidRPr="00C37FBF" w:rsidRDefault="00C37FBF" w:rsidP="00C37FBF">
      <w:pPr>
        <w:spacing w:after="0"/>
        <w:ind w:left="45"/>
        <w:jc w:val="both"/>
        <w:rPr>
          <w:rFonts w:ascii="Calibri" w:eastAsia="Calibri" w:hAnsi="Calibri" w:cs="Times New Roman"/>
        </w:rPr>
      </w:pPr>
      <w:r w:rsidRPr="00C37FBF">
        <w:rPr>
          <w:rFonts w:ascii="Calibri" w:eastAsia="Calibri" w:hAnsi="Calibri" w:cs="Times New Roman"/>
        </w:rPr>
        <w:t xml:space="preserve">U računu prihoda i rashoda prihodi su planirani u iznosu 54.814.436,00 kn, a rashodi su planirani u iznosu 52.677.970,00,00 kn. Planirani višak prihoda nad rashodima iznosi 2.136.466,00 kn i služi za pokriće izdataka za otplatu glavnice kredita u iznosu 1.030.000,00 kn  iskazano u računu financiranja. U Računu financiranja iskazan su i primici u iznosu 3.000.000,00 kn iz državnog proračuna po osnovu beskamatnog kratkoročnog zajma na osnovu godišnjih prijava poreza i prireza na dohodak za 2019.g. i po osnovi odgode plaćanja poreza i prireza na dohodak u razdoblju 20.03.-20.05.2020. </w:t>
      </w:r>
    </w:p>
    <w:p w14:paraId="16482844" w14:textId="77777777" w:rsidR="00C37FBF" w:rsidRPr="00C37FBF" w:rsidRDefault="00C37FBF" w:rsidP="00C37FBF">
      <w:pPr>
        <w:spacing w:after="0"/>
        <w:rPr>
          <w:rFonts w:ascii="Calibri" w:eastAsia="Calibri" w:hAnsi="Calibri" w:cs="Times New Roman"/>
        </w:rPr>
      </w:pPr>
    </w:p>
    <w:p w14:paraId="693D642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Izmjene i dopune  proračuna Grada Svetog Ivana Zeline za 2020.</w:t>
      </w:r>
    </w:p>
    <w:tbl>
      <w:tblPr>
        <w:tblStyle w:val="Reetkatablice1"/>
        <w:tblW w:w="9776" w:type="dxa"/>
        <w:tblLook w:val="04A0" w:firstRow="1" w:lastRow="0" w:firstColumn="1" w:lastColumn="0" w:noHBand="0" w:noVBand="1"/>
      </w:tblPr>
      <w:tblGrid>
        <w:gridCol w:w="5240"/>
        <w:gridCol w:w="1843"/>
        <w:gridCol w:w="1701"/>
        <w:gridCol w:w="992"/>
      </w:tblGrid>
      <w:tr w:rsidR="00C37FBF" w:rsidRPr="00C37FBF" w14:paraId="35BDC062" w14:textId="77777777" w:rsidTr="00852558">
        <w:trPr>
          <w:trHeight w:val="282"/>
        </w:trPr>
        <w:tc>
          <w:tcPr>
            <w:tcW w:w="5240" w:type="dxa"/>
            <w:vAlign w:val="center"/>
          </w:tcPr>
          <w:p w14:paraId="598F437D" w14:textId="77777777" w:rsidR="00C37FBF" w:rsidRDefault="00C37FBF" w:rsidP="00852558">
            <w:pPr>
              <w:jc w:val="center"/>
              <w:rPr>
                <w:rFonts w:ascii="Calibri" w:eastAsia="Calibri" w:hAnsi="Calibri" w:cs="Times New Roman"/>
              </w:rPr>
            </w:pPr>
            <w:r w:rsidRPr="00C37FBF">
              <w:rPr>
                <w:rFonts w:ascii="Calibri" w:eastAsia="Calibri" w:hAnsi="Calibri" w:cs="Times New Roman"/>
              </w:rPr>
              <w:t>Opis</w:t>
            </w:r>
          </w:p>
          <w:p w14:paraId="73386038" w14:textId="599C3AF9" w:rsidR="00852558" w:rsidRPr="00C37FBF" w:rsidRDefault="00852558" w:rsidP="00852558">
            <w:pPr>
              <w:jc w:val="center"/>
              <w:rPr>
                <w:rFonts w:ascii="Calibri" w:eastAsia="Calibri" w:hAnsi="Calibri" w:cs="Times New Roman"/>
              </w:rPr>
            </w:pPr>
          </w:p>
        </w:tc>
        <w:tc>
          <w:tcPr>
            <w:tcW w:w="1843" w:type="dxa"/>
            <w:vAlign w:val="center"/>
          </w:tcPr>
          <w:p w14:paraId="54D030B0" w14:textId="681CF4DD"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Plan 2020.</w:t>
            </w:r>
          </w:p>
        </w:tc>
        <w:tc>
          <w:tcPr>
            <w:tcW w:w="1701" w:type="dxa"/>
            <w:vAlign w:val="center"/>
          </w:tcPr>
          <w:p w14:paraId="51E8C2F4" w14:textId="3176A0B4"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 xml:space="preserve">Novi plan  </w:t>
            </w:r>
            <w:r w:rsidR="00425D6B">
              <w:rPr>
                <w:rFonts w:ascii="Calibri" w:eastAsia="Calibri" w:hAnsi="Calibri" w:cs="Times New Roman"/>
              </w:rPr>
              <w:t>20</w:t>
            </w:r>
            <w:r w:rsidRPr="00C37FBF">
              <w:rPr>
                <w:rFonts w:ascii="Calibri" w:eastAsia="Calibri" w:hAnsi="Calibri" w:cs="Times New Roman"/>
              </w:rPr>
              <w:t>20.</w:t>
            </w:r>
          </w:p>
        </w:tc>
        <w:tc>
          <w:tcPr>
            <w:tcW w:w="992" w:type="dxa"/>
            <w:vAlign w:val="center"/>
          </w:tcPr>
          <w:p w14:paraId="698BDD82" w14:textId="39EAB60D"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Indeks</w:t>
            </w:r>
          </w:p>
        </w:tc>
      </w:tr>
      <w:tr w:rsidR="00C37FBF" w:rsidRPr="00C37FBF" w14:paraId="6FFE22B3" w14:textId="77777777" w:rsidTr="00852558">
        <w:tc>
          <w:tcPr>
            <w:tcW w:w="5240" w:type="dxa"/>
            <w:vAlign w:val="center"/>
          </w:tcPr>
          <w:p w14:paraId="1C42A997" w14:textId="77777777" w:rsidR="00852558" w:rsidRDefault="00852558" w:rsidP="00852558">
            <w:pPr>
              <w:jc w:val="center"/>
              <w:rPr>
                <w:rFonts w:ascii="Calibri" w:eastAsia="Calibri" w:hAnsi="Calibri" w:cs="Times New Roman"/>
              </w:rPr>
            </w:pPr>
          </w:p>
          <w:p w14:paraId="223AC177" w14:textId="66DBE08F" w:rsidR="00C37FBF" w:rsidRDefault="00C37FBF" w:rsidP="00852558">
            <w:pPr>
              <w:jc w:val="center"/>
              <w:rPr>
                <w:rFonts w:ascii="Calibri" w:eastAsia="Calibri" w:hAnsi="Calibri" w:cs="Times New Roman"/>
              </w:rPr>
            </w:pPr>
            <w:r w:rsidRPr="00C37FBF">
              <w:rPr>
                <w:rFonts w:ascii="Calibri" w:eastAsia="Calibri" w:hAnsi="Calibri" w:cs="Times New Roman"/>
              </w:rPr>
              <w:t>Prihodi i primici gradskog proračuna  (bez vlastitih i namjenskih prihoda proračunskih korisnika)</w:t>
            </w:r>
          </w:p>
          <w:p w14:paraId="4B8A489E" w14:textId="62B3AE83" w:rsidR="00852558" w:rsidRPr="00C37FBF" w:rsidRDefault="00852558" w:rsidP="00852558">
            <w:pPr>
              <w:jc w:val="center"/>
              <w:rPr>
                <w:rFonts w:ascii="Calibri" w:eastAsia="Calibri" w:hAnsi="Calibri" w:cs="Times New Roman"/>
              </w:rPr>
            </w:pPr>
          </w:p>
        </w:tc>
        <w:tc>
          <w:tcPr>
            <w:tcW w:w="1843" w:type="dxa"/>
            <w:vAlign w:val="center"/>
          </w:tcPr>
          <w:p w14:paraId="00E916CE"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65.772.525,00</w:t>
            </w:r>
          </w:p>
        </w:tc>
        <w:tc>
          <w:tcPr>
            <w:tcW w:w="1701" w:type="dxa"/>
            <w:vAlign w:val="center"/>
          </w:tcPr>
          <w:p w14:paraId="257D79E5"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55.404.223,00</w:t>
            </w:r>
          </w:p>
        </w:tc>
        <w:tc>
          <w:tcPr>
            <w:tcW w:w="992" w:type="dxa"/>
            <w:vAlign w:val="center"/>
          </w:tcPr>
          <w:p w14:paraId="5389FEBB"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84</w:t>
            </w:r>
          </w:p>
        </w:tc>
      </w:tr>
      <w:tr w:rsidR="00C37FBF" w:rsidRPr="00C37FBF" w14:paraId="0CE1EE6D" w14:textId="77777777" w:rsidTr="00852558">
        <w:tc>
          <w:tcPr>
            <w:tcW w:w="5240" w:type="dxa"/>
            <w:vAlign w:val="center"/>
          </w:tcPr>
          <w:p w14:paraId="1A707241" w14:textId="77777777" w:rsidR="00852558" w:rsidRDefault="00852558" w:rsidP="00852558">
            <w:pPr>
              <w:jc w:val="center"/>
              <w:rPr>
                <w:rFonts w:ascii="Calibri" w:eastAsia="Calibri" w:hAnsi="Calibri" w:cs="Times New Roman"/>
              </w:rPr>
            </w:pPr>
          </w:p>
          <w:p w14:paraId="40D696D8" w14:textId="63FDCB63" w:rsidR="00C37FBF" w:rsidRDefault="00C37FBF" w:rsidP="00852558">
            <w:pPr>
              <w:jc w:val="center"/>
              <w:rPr>
                <w:rFonts w:ascii="Calibri" w:eastAsia="Calibri" w:hAnsi="Calibri" w:cs="Times New Roman"/>
              </w:rPr>
            </w:pPr>
            <w:r w:rsidRPr="00C37FBF">
              <w:rPr>
                <w:rFonts w:ascii="Calibri" w:eastAsia="Calibri" w:hAnsi="Calibri" w:cs="Times New Roman"/>
              </w:rPr>
              <w:t>Vlastiti i namjenski prihodi proračunskih korisnika</w:t>
            </w:r>
          </w:p>
          <w:p w14:paraId="038613E8" w14:textId="431CBEF5" w:rsidR="00852558" w:rsidRPr="00C37FBF" w:rsidRDefault="00852558" w:rsidP="00852558">
            <w:pPr>
              <w:jc w:val="center"/>
              <w:rPr>
                <w:rFonts w:ascii="Calibri" w:eastAsia="Calibri" w:hAnsi="Calibri" w:cs="Times New Roman"/>
              </w:rPr>
            </w:pPr>
          </w:p>
        </w:tc>
        <w:tc>
          <w:tcPr>
            <w:tcW w:w="1843" w:type="dxa"/>
            <w:vAlign w:val="center"/>
          </w:tcPr>
          <w:p w14:paraId="49B66DE4" w14:textId="57576188" w:rsidR="00C37FBF" w:rsidRPr="00C37FBF" w:rsidRDefault="003C5564" w:rsidP="00852558">
            <w:pPr>
              <w:jc w:val="center"/>
              <w:rPr>
                <w:rFonts w:ascii="Calibri" w:eastAsia="Calibri" w:hAnsi="Calibri" w:cs="Times New Roman"/>
              </w:rPr>
            </w:pPr>
            <w:r>
              <w:rPr>
                <w:rFonts w:ascii="Calibri" w:eastAsia="Calibri" w:hAnsi="Calibri" w:cs="Times New Roman"/>
              </w:rPr>
              <w:t xml:space="preserve">  </w:t>
            </w:r>
            <w:r w:rsidR="00C37FBF" w:rsidRPr="00C37FBF">
              <w:rPr>
                <w:rFonts w:ascii="Calibri" w:eastAsia="Calibri" w:hAnsi="Calibri" w:cs="Times New Roman"/>
              </w:rPr>
              <w:t>4.158.660,00</w:t>
            </w:r>
          </w:p>
        </w:tc>
        <w:tc>
          <w:tcPr>
            <w:tcW w:w="1701" w:type="dxa"/>
            <w:vAlign w:val="center"/>
          </w:tcPr>
          <w:p w14:paraId="76A2B006" w14:textId="36628952" w:rsidR="00C37FBF" w:rsidRPr="00C37FBF" w:rsidRDefault="003C5564" w:rsidP="00852558">
            <w:pPr>
              <w:jc w:val="center"/>
              <w:rPr>
                <w:rFonts w:ascii="Calibri" w:eastAsia="Calibri" w:hAnsi="Calibri" w:cs="Times New Roman"/>
              </w:rPr>
            </w:pPr>
            <w:r>
              <w:rPr>
                <w:rFonts w:ascii="Calibri" w:eastAsia="Calibri" w:hAnsi="Calibri" w:cs="Times New Roman"/>
              </w:rPr>
              <w:t xml:space="preserve">  </w:t>
            </w:r>
            <w:r w:rsidR="00C37FBF" w:rsidRPr="00C37FBF">
              <w:rPr>
                <w:rFonts w:ascii="Calibri" w:eastAsia="Calibri" w:hAnsi="Calibri" w:cs="Times New Roman"/>
              </w:rPr>
              <w:t>2.</w:t>
            </w:r>
            <w:r>
              <w:rPr>
                <w:rFonts w:ascii="Calibri" w:eastAsia="Calibri" w:hAnsi="Calibri" w:cs="Times New Roman"/>
              </w:rPr>
              <w:t>410.213</w:t>
            </w:r>
            <w:r w:rsidR="00C37FBF" w:rsidRPr="00C37FBF">
              <w:rPr>
                <w:rFonts w:ascii="Calibri" w:eastAsia="Calibri" w:hAnsi="Calibri" w:cs="Times New Roman"/>
              </w:rPr>
              <w:t>,00</w:t>
            </w:r>
          </w:p>
        </w:tc>
        <w:tc>
          <w:tcPr>
            <w:tcW w:w="992" w:type="dxa"/>
            <w:vAlign w:val="center"/>
          </w:tcPr>
          <w:p w14:paraId="5A47BB1B" w14:textId="14BEF0A9" w:rsidR="00C37FBF" w:rsidRPr="00C37FBF" w:rsidRDefault="003C5564" w:rsidP="00852558">
            <w:pPr>
              <w:jc w:val="center"/>
              <w:rPr>
                <w:rFonts w:ascii="Calibri" w:eastAsia="Calibri" w:hAnsi="Calibri" w:cs="Times New Roman"/>
              </w:rPr>
            </w:pPr>
            <w:r>
              <w:rPr>
                <w:rFonts w:ascii="Calibri" w:eastAsia="Calibri" w:hAnsi="Calibri" w:cs="Times New Roman"/>
              </w:rPr>
              <w:t>58</w:t>
            </w:r>
          </w:p>
        </w:tc>
      </w:tr>
      <w:tr w:rsidR="00C37FBF" w:rsidRPr="00C37FBF" w14:paraId="1AD5A281" w14:textId="77777777" w:rsidTr="00852558">
        <w:tc>
          <w:tcPr>
            <w:tcW w:w="5240" w:type="dxa"/>
            <w:vAlign w:val="center"/>
          </w:tcPr>
          <w:p w14:paraId="6D365D0A" w14:textId="77777777" w:rsidR="00852558" w:rsidRDefault="00852558" w:rsidP="00852558">
            <w:pPr>
              <w:jc w:val="center"/>
              <w:rPr>
                <w:rFonts w:ascii="Calibri" w:eastAsia="Calibri" w:hAnsi="Calibri" w:cs="Times New Roman"/>
                <w:b/>
              </w:rPr>
            </w:pPr>
          </w:p>
          <w:p w14:paraId="6ED67477" w14:textId="343EEDD2" w:rsidR="00C37FBF" w:rsidRDefault="00C37FBF" w:rsidP="00852558">
            <w:pPr>
              <w:jc w:val="center"/>
              <w:rPr>
                <w:rFonts w:ascii="Calibri" w:eastAsia="Calibri" w:hAnsi="Calibri" w:cs="Times New Roman"/>
              </w:rPr>
            </w:pPr>
            <w:r w:rsidRPr="00C37FBF">
              <w:rPr>
                <w:rFonts w:ascii="Calibri" w:eastAsia="Calibri" w:hAnsi="Calibri" w:cs="Times New Roman"/>
                <w:b/>
              </w:rPr>
              <w:t>PRORAČUN GRADA</w:t>
            </w:r>
            <w:r w:rsidRPr="00C37FBF">
              <w:rPr>
                <w:rFonts w:ascii="Calibri" w:eastAsia="Calibri" w:hAnsi="Calibri" w:cs="Times New Roman"/>
              </w:rPr>
              <w:t xml:space="preserve"> (gradski proračun + korisnici)</w:t>
            </w:r>
          </w:p>
          <w:p w14:paraId="5284897D" w14:textId="0365AE25" w:rsidR="00852558" w:rsidRPr="00C37FBF" w:rsidRDefault="00852558" w:rsidP="00852558">
            <w:pPr>
              <w:jc w:val="center"/>
              <w:rPr>
                <w:rFonts w:ascii="Calibri" w:eastAsia="Calibri" w:hAnsi="Calibri" w:cs="Times New Roman"/>
              </w:rPr>
            </w:pPr>
          </w:p>
        </w:tc>
        <w:tc>
          <w:tcPr>
            <w:tcW w:w="1843" w:type="dxa"/>
            <w:vAlign w:val="center"/>
          </w:tcPr>
          <w:p w14:paraId="419B5B99" w14:textId="77777777" w:rsidR="00C37FBF" w:rsidRPr="00C37FBF" w:rsidRDefault="00C37FBF" w:rsidP="00852558">
            <w:pPr>
              <w:jc w:val="center"/>
              <w:rPr>
                <w:rFonts w:ascii="Calibri" w:eastAsia="Calibri" w:hAnsi="Calibri" w:cs="Times New Roman"/>
                <w:b/>
              </w:rPr>
            </w:pPr>
            <w:r w:rsidRPr="00C37FBF">
              <w:rPr>
                <w:rFonts w:ascii="Calibri" w:eastAsia="Calibri" w:hAnsi="Calibri" w:cs="Times New Roman"/>
                <w:b/>
              </w:rPr>
              <w:t>69.931.185,00</w:t>
            </w:r>
          </w:p>
        </w:tc>
        <w:tc>
          <w:tcPr>
            <w:tcW w:w="1701" w:type="dxa"/>
            <w:vAlign w:val="center"/>
          </w:tcPr>
          <w:p w14:paraId="0015D899" w14:textId="7C5BA035" w:rsidR="00C37FBF" w:rsidRPr="00C37FBF" w:rsidRDefault="00C37FBF" w:rsidP="00852558">
            <w:pPr>
              <w:jc w:val="center"/>
              <w:rPr>
                <w:rFonts w:ascii="Calibri" w:eastAsia="Calibri" w:hAnsi="Calibri" w:cs="Times New Roman"/>
                <w:b/>
              </w:rPr>
            </w:pPr>
            <w:r w:rsidRPr="00C37FBF">
              <w:rPr>
                <w:rFonts w:ascii="Calibri" w:eastAsia="Calibri" w:hAnsi="Calibri" w:cs="Times New Roman"/>
                <w:b/>
              </w:rPr>
              <w:t>57.</w:t>
            </w:r>
            <w:r w:rsidR="003C5564">
              <w:rPr>
                <w:rFonts w:ascii="Calibri" w:eastAsia="Calibri" w:hAnsi="Calibri" w:cs="Times New Roman"/>
                <w:b/>
              </w:rPr>
              <w:t>814.436,00</w:t>
            </w:r>
          </w:p>
        </w:tc>
        <w:tc>
          <w:tcPr>
            <w:tcW w:w="992" w:type="dxa"/>
            <w:vAlign w:val="center"/>
          </w:tcPr>
          <w:p w14:paraId="61231B27"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83</w:t>
            </w:r>
          </w:p>
        </w:tc>
      </w:tr>
    </w:tbl>
    <w:p w14:paraId="10C7EF3B" w14:textId="77777777" w:rsidR="00C37FBF" w:rsidRPr="00C37FBF" w:rsidRDefault="00C37FBF" w:rsidP="00C37FBF">
      <w:pPr>
        <w:spacing w:after="0"/>
        <w:rPr>
          <w:rFonts w:ascii="Calibri" w:eastAsia="Calibri" w:hAnsi="Calibri" w:cs="Times New Roman"/>
        </w:rPr>
      </w:pPr>
    </w:p>
    <w:p w14:paraId="61315F08" w14:textId="77777777" w:rsidR="00C37FBF" w:rsidRPr="00C37FBF" w:rsidRDefault="00C37FBF" w:rsidP="00C37FBF">
      <w:pPr>
        <w:spacing w:after="0"/>
        <w:rPr>
          <w:rFonts w:ascii="Calibri" w:eastAsia="Calibri" w:hAnsi="Calibri" w:cs="Times New Roman"/>
        </w:rPr>
      </w:pPr>
    </w:p>
    <w:p w14:paraId="3E17A360" w14:textId="77777777" w:rsidR="00C37FBF" w:rsidRPr="00C37FBF" w:rsidRDefault="00C37FBF" w:rsidP="00C37FBF">
      <w:pPr>
        <w:spacing w:after="0"/>
        <w:rPr>
          <w:rFonts w:ascii="Calibri" w:eastAsia="Calibri" w:hAnsi="Calibri" w:cs="Times New Roman"/>
          <w:u w:val="single"/>
        </w:rPr>
      </w:pPr>
      <w:r w:rsidRPr="00C37FBF">
        <w:rPr>
          <w:rFonts w:ascii="Calibri" w:eastAsia="Calibri" w:hAnsi="Calibri" w:cs="Times New Roman"/>
          <w:u w:val="single"/>
        </w:rPr>
        <w:t>Prihodi</w:t>
      </w:r>
    </w:p>
    <w:p w14:paraId="2BE3822D"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Planirani prihodi  u I. izmjenama i dopunama proračuna Grada manji su za  13.368.302,00 kn što je za 20 % manje u odnosu na dosadašnji plan. </w:t>
      </w:r>
    </w:p>
    <w:p w14:paraId="5205CC31"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Smanjenje prihoda u odnosu na dosadašnji proračun planirano je kod slijedećih vrsta prihoda gradskog proračuna:</w:t>
      </w:r>
    </w:p>
    <w:p w14:paraId="43775775"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prihoda od prodaje nefinancijske imovine        kn= 4.185.350,00 </w:t>
      </w:r>
    </w:p>
    <w:p w14:paraId="5462ED4F"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prihodi od poreza                                                   kn= 3.708.820,00 </w:t>
      </w:r>
    </w:p>
    <w:p w14:paraId="7236C650"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pomoći iz županijskog proračuna                        kn= 2.205.670,00</w:t>
      </w:r>
    </w:p>
    <w:p w14:paraId="3A62EA5E"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pomoći temeljem prijenosa EU sredstava         kn= 1.411.197,00 </w:t>
      </w:r>
    </w:p>
    <w:p w14:paraId="7FC5E300"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prihoda po osnovi komunalnog doprinosa        kn=    790.390,00</w:t>
      </w:r>
    </w:p>
    <w:p w14:paraId="65A26272"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pomoći iz državnog proračuna                             kn=    750.924,00</w:t>
      </w:r>
    </w:p>
    <w:p w14:paraId="21A79B8A"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prihoda po osnovi komunalne naknade             kn=    359.072,00</w:t>
      </w:r>
    </w:p>
    <w:p w14:paraId="3606B4BB" w14:textId="77777777" w:rsidR="00C37FBF" w:rsidRPr="00C37FBF" w:rsidRDefault="00C37FBF" w:rsidP="00C37FBF">
      <w:pPr>
        <w:spacing w:after="0"/>
        <w:rPr>
          <w:rFonts w:ascii="Calibri" w:eastAsia="Calibri" w:hAnsi="Calibri" w:cs="Times New Roman"/>
        </w:rPr>
      </w:pPr>
    </w:p>
    <w:p w14:paraId="3A503B3B"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lastRenderedPageBreak/>
        <w:t>Smanjenje prihoda kod proračunskih korisnika za 39%  uzrokovano je pandemijom korona virusa,  zbog koje su isti bili na proljeće zatvoreni više od mjesec dana, što je u utjecalo na smanjenje prihoda od sufinanciranja roditelja za rad vrtića. Zbog ograničenje kulturnih događanja i broja posjetitelja došlo je do znatnog pada prihoda u ustanovama u kulturi, a smanjena je i pomoć za programe iz državnom i županijskog proračuna.</w:t>
      </w:r>
    </w:p>
    <w:p w14:paraId="32FD2359" w14:textId="77777777" w:rsidR="00C37FBF" w:rsidRPr="00C37FBF" w:rsidRDefault="00C37FBF" w:rsidP="00C37FBF">
      <w:pPr>
        <w:spacing w:after="0"/>
        <w:rPr>
          <w:rFonts w:ascii="Calibri" w:eastAsia="Calibri" w:hAnsi="Calibri" w:cs="Times New Roman"/>
        </w:rPr>
      </w:pPr>
    </w:p>
    <w:p w14:paraId="3441C9CD" w14:textId="77777777" w:rsidR="00C37FBF" w:rsidRPr="00C37FBF" w:rsidRDefault="00C37FBF" w:rsidP="00C37FBF">
      <w:pPr>
        <w:spacing w:after="0"/>
        <w:rPr>
          <w:rFonts w:ascii="Calibri" w:eastAsia="Calibri" w:hAnsi="Calibri" w:cs="Times New Roman"/>
          <w:u w:val="single"/>
        </w:rPr>
      </w:pPr>
    </w:p>
    <w:p w14:paraId="5AE7875A" w14:textId="77777777" w:rsidR="00C37FBF" w:rsidRPr="00C37FBF" w:rsidRDefault="00C37FBF" w:rsidP="00C37FBF">
      <w:pPr>
        <w:spacing w:after="0"/>
        <w:rPr>
          <w:rFonts w:ascii="Calibri" w:eastAsia="Calibri" w:hAnsi="Calibri" w:cs="Times New Roman"/>
          <w:u w:val="single"/>
        </w:rPr>
      </w:pPr>
      <w:r w:rsidRPr="00C37FBF">
        <w:rPr>
          <w:rFonts w:ascii="Calibri" w:eastAsia="Calibri" w:hAnsi="Calibri" w:cs="Times New Roman"/>
          <w:u w:val="single"/>
        </w:rPr>
        <w:t>Rashodi i izdaci</w:t>
      </w:r>
    </w:p>
    <w:p w14:paraId="7F406547" w14:textId="77777777" w:rsidR="00C37FBF" w:rsidRPr="00C37FBF" w:rsidRDefault="00C37FBF" w:rsidP="00C37FBF">
      <w:pPr>
        <w:spacing w:after="0"/>
        <w:rPr>
          <w:rFonts w:ascii="Calibri" w:eastAsia="Calibri" w:hAnsi="Calibri" w:cs="Times New Roman"/>
          <w:u w:val="single"/>
        </w:rPr>
      </w:pPr>
    </w:p>
    <w:p w14:paraId="647A4FF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Na kretanje rashoda i izdataka u I. Izmjenama i dopunama proračuna Grada za 2020.g utjecalo je smanjenje prihoda Proračuna grada, te dinamika realizacije programa u području razvoja gospodarstva, upravljanja imovinom, komunalne djelatnosti i prostornog planiranja:</w:t>
      </w:r>
    </w:p>
    <w:p w14:paraId="435AF4F9" w14:textId="77777777" w:rsidR="00C37FBF" w:rsidRPr="00C37FBF" w:rsidRDefault="00C37FBF" w:rsidP="00C37FBF">
      <w:pPr>
        <w:spacing w:after="0"/>
        <w:rPr>
          <w:rFonts w:ascii="Calibri" w:eastAsia="Calibri" w:hAnsi="Calibri" w:cs="Times New Roman"/>
        </w:rPr>
      </w:pPr>
    </w:p>
    <w:p w14:paraId="1374D56B" w14:textId="77777777" w:rsidR="00C37FBF" w:rsidRPr="00C37FBF" w:rsidRDefault="00C37FBF" w:rsidP="00C37FBF">
      <w:pPr>
        <w:spacing w:after="0"/>
        <w:rPr>
          <w:rFonts w:ascii="Calibri" w:eastAsia="Calibri" w:hAnsi="Calibri" w:cs="Times New Roman"/>
          <w:b/>
          <w:bCs/>
        </w:rPr>
      </w:pPr>
      <w:r w:rsidRPr="00C37FBF">
        <w:rPr>
          <w:rFonts w:ascii="Calibri" w:eastAsia="Calibri" w:hAnsi="Calibri" w:cs="Times New Roman"/>
          <w:b/>
          <w:bCs/>
        </w:rPr>
        <w:t>II. POSEBNI DIO</w:t>
      </w:r>
    </w:p>
    <w:p w14:paraId="042C1F00" w14:textId="77777777" w:rsidR="00C37FBF" w:rsidRPr="00C37FBF" w:rsidRDefault="00C37FBF" w:rsidP="00C37FBF">
      <w:pPr>
        <w:spacing w:after="0"/>
        <w:rPr>
          <w:rFonts w:ascii="Calibri" w:eastAsia="Calibri" w:hAnsi="Calibri" w:cs="Times New Roman"/>
        </w:rPr>
      </w:pPr>
    </w:p>
    <w:p w14:paraId="2BADEE2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U posebnom dijelu prikazani su rashodi i izdaci  korisnika proračuna, raspoređeni u programe, aktivnosti i projekte u skladu sa organizacijskom klasifikacijom.</w:t>
      </w:r>
    </w:p>
    <w:p w14:paraId="4A966659" w14:textId="77777777" w:rsidR="00C37FBF" w:rsidRPr="00C37FBF" w:rsidRDefault="00C37FBF" w:rsidP="00C37FBF">
      <w:pPr>
        <w:spacing w:after="0"/>
        <w:rPr>
          <w:rFonts w:ascii="Calibri" w:eastAsia="Calibri" w:hAnsi="Calibri" w:cs="Times New Roman"/>
        </w:rPr>
      </w:pPr>
    </w:p>
    <w:p w14:paraId="06E13ACE" w14:textId="09A7EC7B" w:rsidR="00C37FBF" w:rsidRPr="00C37FBF" w:rsidRDefault="00C37FBF" w:rsidP="00C37FBF">
      <w:pPr>
        <w:spacing w:after="0"/>
        <w:rPr>
          <w:rFonts w:ascii="Calibri" w:eastAsia="Calibri" w:hAnsi="Calibri" w:cs="Times New Roman"/>
        </w:rPr>
      </w:pPr>
    </w:p>
    <w:tbl>
      <w:tblPr>
        <w:tblStyle w:val="Reetkatablice1"/>
        <w:tblpPr w:leftFromText="180" w:rightFromText="180" w:vertAnchor="text" w:horzAnchor="margin" w:tblpXSpec="right" w:tblpY="201"/>
        <w:tblW w:w="9703" w:type="dxa"/>
        <w:tblLook w:val="04A0" w:firstRow="1" w:lastRow="0" w:firstColumn="1" w:lastColumn="0" w:noHBand="0" w:noVBand="1"/>
      </w:tblPr>
      <w:tblGrid>
        <w:gridCol w:w="4808"/>
        <w:gridCol w:w="1416"/>
        <w:gridCol w:w="1451"/>
        <w:gridCol w:w="649"/>
        <w:gridCol w:w="626"/>
        <w:gridCol w:w="753"/>
      </w:tblGrid>
      <w:tr w:rsidR="00270B14" w:rsidRPr="00C37FBF" w14:paraId="4275FE18" w14:textId="77777777" w:rsidTr="005D469D">
        <w:tc>
          <w:tcPr>
            <w:tcW w:w="4808" w:type="dxa"/>
            <w:tcBorders>
              <w:top w:val="single" w:sz="4" w:space="0" w:color="auto"/>
              <w:left w:val="single" w:sz="4" w:space="0" w:color="auto"/>
              <w:bottom w:val="single" w:sz="4" w:space="0" w:color="auto"/>
              <w:right w:val="single" w:sz="4" w:space="0" w:color="auto"/>
            </w:tcBorders>
          </w:tcPr>
          <w:p w14:paraId="78ABFE1F" w14:textId="77777777" w:rsidR="00270B14" w:rsidRPr="00C37FBF" w:rsidRDefault="00270B14" w:rsidP="00C37FBF">
            <w:pPr>
              <w:jc w:val="center"/>
              <w:rPr>
                <w:rFonts w:ascii="Calibri" w:eastAsia="Calibri" w:hAnsi="Calibri"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14:paraId="7940E192" w14:textId="77777777" w:rsidR="00270B14" w:rsidRPr="00C37FBF" w:rsidRDefault="00270B14" w:rsidP="00C37FBF">
            <w:pPr>
              <w:jc w:val="center"/>
              <w:rPr>
                <w:rFonts w:ascii="Calibri" w:eastAsia="Calibri" w:hAnsi="Calibri"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91A970C" w14:textId="77777777" w:rsidR="00270B14" w:rsidRPr="00C37FBF" w:rsidRDefault="00270B14" w:rsidP="00C37FBF">
            <w:pPr>
              <w:jc w:val="center"/>
              <w:rPr>
                <w:rFonts w:ascii="Calibri" w:eastAsia="Calibri" w:hAnsi="Calibri" w:cs="Arial"/>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14:paraId="1615193D" w14:textId="6CC596C6" w:rsidR="00270B14" w:rsidRPr="00C37FBF" w:rsidRDefault="00270B14" w:rsidP="00C37FBF">
            <w:pPr>
              <w:jc w:val="center"/>
              <w:rPr>
                <w:rFonts w:ascii="Calibri" w:eastAsia="Calibri" w:hAnsi="Calibri" w:cs="Arial"/>
                <w:sz w:val="18"/>
                <w:szCs w:val="18"/>
              </w:rPr>
            </w:pPr>
            <w:r>
              <w:rPr>
                <w:rFonts w:ascii="Calibri" w:eastAsia="Calibri" w:hAnsi="Calibri" w:cs="Arial"/>
                <w:sz w:val="18"/>
                <w:szCs w:val="18"/>
              </w:rPr>
              <w:t>STRUKTURA</w:t>
            </w:r>
          </w:p>
        </w:tc>
      </w:tr>
      <w:tr w:rsidR="00C37FBF" w:rsidRPr="00C37FBF" w14:paraId="116BA84F" w14:textId="77777777" w:rsidTr="0087745A">
        <w:tc>
          <w:tcPr>
            <w:tcW w:w="4808" w:type="dxa"/>
            <w:tcBorders>
              <w:top w:val="single" w:sz="4" w:space="0" w:color="auto"/>
              <w:left w:val="single" w:sz="4" w:space="0" w:color="auto"/>
              <w:bottom w:val="single" w:sz="4" w:space="0" w:color="auto"/>
              <w:right w:val="single" w:sz="4" w:space="0" w:color="auto"/>
            </w:tcBorders>
            <w:hideMark/>
          </w:tcPr>
          <w:p w14:paraId="0999957B"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RAZDJEL</w:t>
            </w:r>
          </w:p>
        </w:tc>
        <w:tc>
          <w:tcPr>
            <w:tcW w:w="1416" w:type="dxa"/>
            <w:tcBorders>
              <w:top w:val="single" w:sz="4" w:space="0" w:color="auto"/>
              <w:left w:val="single" w:sz="4" w:space="0" w:color="auto"/>
              <w:bottom w:val="single" w:sz="4" w:space="0" w:color="auto"/>
              <w:right w:val="single" w:sz="4" w:space="0" w:color="auto"/>
            </w:tcBorders>
            <w:hideMark/>
          </w:tcPr>
          <w:p w14:paraId="64083C57"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PLAN 2020.</w:t>
            </w:r>
          </w:p>
        </w:tc>
        <w:tc>
          <w:tcPr>
            <w:tcW w:w="1451" w:type="dxa"/>
            <w:tcBorders>
              <w:top w:val="single" w:sz="4" w:space="0" w:color="auto"/>
              <w:left w:val="single" w:sz="4" w:space="0" w:color="auto"/>
              <w:bottom w:val="single" w:sz="4" w:space="0" w:color="auto"/>
              <w:right w:val="single" w:sz="4" w:space="0" w:color="auto"/>
            </w:tcBorders>
            <w:hideMark/>
          </w:tcPr>
          <w:p w14:paraId="2AFFB956"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NOVI PLAN</w:t>
            </w:r>
          </w:p>
          <w:p w14:paraId="2F75E904"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2020.</w:t>
            </w:r>
          </w:p>
        </w:tc>
        <w:tc>
          <w:tcPr>
            <w:tcW w:w="0" w:type="auto"/>
            <w:tcBorders>
              <w:top w:val="single" w:sz="4" w:space="0" w:color="auto"/>
              <w:left w:val="single" w:sz="4" w:space="0" w:color="auto"/>
              <w:bottom w:val="single" w:sz="4" w:space="0" w:color="auto"/>
              <w:right w:val="single" w:sz="4" w:space="0" w:color="auto"/>
            </w:tcBorders>
          </w:tcPr>
          <w:p w14:paraId="597910F3"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PLAN</w:t>
            </w:r>
          </w:p>
          <w:p w14:paraId="148C1398" w14:textId="77777777" w:rsidR="00C37FBF" w:rsidRPr="00C37FBF" w:rsidRDefault="00C37FBF" w:rsidP="00C37FBF">
            <w:pPr>
              <w:rPr>
                <w:rFonts w:ascii="Calibri" w:eastAsia="Calibri" w:hAnsi="Calibri"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CD87579"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NOVI</w:t>
            </w:r>
          </w:p>
          <w:p w14:paraId="771F9931"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PLAN</w:t>
            </w:r>
          </w:p>
        </w:tc>
        <w:tc>
          <w:tcPr>
            <w:tcW w:w="0" w:type="auto"/>
            <w:tcBorders>
              <w:top w:val="single" w:sz="4" w:space="0" w:color="auto"/>
              <w:left w:val="single" w:sz="4" w:space="0" w:color="auto"/>
              <w:bottom w:val="single" w:sz="4" w:space="0" w:color="auto"/>
              <w:right w:val="single" w:sz="4" w:space="0" w:color="auto"/>
            </w:tcBorders>
            <w:hideMark/>
          </w:tcPr>
          <w:p w14:paraId="1244DEC5"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INDEKS</w:t>
            </w:r>
          </w:p>
          <w:p w14:paraId="7722E9AE"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3/2</w:t>
            </w:r>
          </w:p>
        </w:tc>
      </w:tr>
      <w:tr w:rsidR="00C37FBF" w:rsidRPr="00C37FBF" w14:paraId="2A84C9A3" w14:textId="77777777" w:rsidTr="0087745A">
        <w:trPr>
          <w:trHeight w:val="198"/>
        </w:trPr>
        <w:tc>
          <w:tcPr>
            <w:tcW w:w="4808" w:type="dxa"/>
            <w:tcBorders>
              <w:top w:val="single" w:sz="4" w:space="0" w:color="auto"/>
              <w:left w:val="single" w:sz="4" w:space="0" w:color="auto"/>
              <w:bottom w:val="single" w:sz="4" w:space="0" w:color="auto"/>
              <w:right w:val="single" w:sz="4" w:space="0" w:color="auto"/>
            </w:tcBorders>
          </w:tcPr>
          <w:p w14:paraId="6A2487FC"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1</w:t>
            </w:r>
          </w:p>
        </w:tc>
        <w:tc>
          <w:tcPr>
            <w:tcW w:w="1416" w:type="dxa"/>
            <w:tcBorders>
              <w:top w:val="single" w:sz="4" w:space="0" w:color="auto"/>
              <w:left w:val="single" w:sz="4" w:space="0" w:color="auto"/>
              <w:bottom w:val="single" w:sz="4" w:space="0" w:color="auto"/>
              <w:right w:val="single" w:sz="4" w:space="0" w:color="auto"/>
            </w:tcBorders>
          </w:tcPr>
          <w:p w14:paraId="1681AB9C"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2</w:t>
            </w:r>
          </w:p>
        </w:tc>
        <w:tc>
          <w:tcPr>
            <w:tcW w:w="1451" w:type="dxa"/>
            <w:tcBorders>
              <w:top w:val="single" w:sz="4" w:space="0" w:color="auto"/>
              <w:left w:val="single" w:sz="4" w:space="0" w:color="auto"/>
              <w:bottom w:val="single" w:sz="4" w:space="0" w:color="auto"/>
              <w:right w:val="single" w:sz="4" w:space="0" w:color="auto"/>
            </w:tcBorders>
          </w:tcPr>
          <w:p w14:paraId="07A14A14"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51A3A2E7"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0DAD5642"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4DD2C963"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6</w:t>
            </w:r>
          </w:p>
        </w:tc>
      </w:tr>
      <w:tr w:rsidR="00C37FBF" w:rsidRPr="00C37FBF" w14:paraId="69F6A4F6"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2B66CD95" w14:textId="77777777" w:rsidR="00852558" w:rsidRDefault="00852558" w:rsidP="00852558">
            <w:pPr>
              <w:jc w:val="center"/>
              <w:rPr>
                <w:rFonts w:ascii="Calibri" w:eastAsia="Calibri" w:hAnsi="Calibri" w:cs="Arial"/>
                <w:sz w:val="18"/>
                <w:szCs w:val="18"/>
              </w:rPr>
            </w:pPr>
          </w:p>
          <w:p w14:paraId="2B6AF862" w14:textId="2A2D6ACC"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POSLOVE GRADSKOG VIJEĆA I GRADONAČELNIKA</w:t>
            </w:r>
          </w:p>
          <w:p w14:paraId="4338308E" w14:textId="2EFFEE70"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5DAB9638" w14:textId="77777777" w:rsidR="00C37FBF" w:rsidRPr="00C37FBF" w:rsidRDefault="00C37FBF" w:rsidP="00852558">
            <w:pPr>
              <w:jc w:val="center"/>
              <w:rPr>
                <w:rFonts w:ascii="Calibri" w:eastAsia="Calibri" w:hAnsi="Calibri" w:cs="Arial"/>
                <w:sz w:val="18"/>
                <w:szCs w:val="18"/>
              </w:rPr>
            </w:pPr>
          </w:p>
          <w:p w14:paraId="1AAECBFF"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2.521.950,00</w:t>
            </w:r>
          </w:p>
        </w:tc>
        <w:tc>
          <w:tcPr>
            <w:tcW w:w="1451" w:type="dxa"/>
            <w:tcBorders>
              <w:top w:val="single" w:sz="4" w:space="0" w:color="auto"/>
              <w:left w:val="single" w:sz="4" w:space="0" w:color="auto"/>
              <w:bottom w:val="single" w:sz="4" w:space="0" w:color="auto"/>
              <w:right w:val="single" w:sz="4" w:space="0" w:color="auto"/>
            </w:tcBorders>
            <w:vAlign w:val="center"/>
          </w:tcPr>
          <w:p w14:paraId="3ED4AD75" w14:textId="77777777" w:rsidR="00C37FBF" w:rsidRPr="00C37FBF" w:rsidRDefault="00C37FBF" w:rsidP="00852558">
            <w:pPr>
              <w:jc w:val="center"/>
              <w:rPr>
                <w:rFonts w:ascii="Calibri" w:eastAsia="Calibri" w:hAnsi="Calibri" w:cs="Arial"/>
                <w:sz w:val="18"/>
                <w:szCs w:val="18"/>
              </w:rPr>
            </w:pPr>
          </w:p>
          <w:p w14:paraId="000F47B6"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2.105.450,00</w:t>
            </w:r>
          </w:p>
        </w:tc>
        <w:tc>
          <w:tcPr>
            <w:tcW w:w="0" w:type="auto"/>
            <w:tcBorders>
              <w:top w:val="single" w:sz="4" w:space="0" w:color="auto"/>
              <w:left w:val="single" w:sz="4" w:space="0" w:color="auto"/>
              <w:bottom w:val="single" w:sz="4" w:space="0" w:color="auto"/>
              <w:right w:val="single" w:sz="4" w:space="0" w:color="auto"/>
            </w:tcBorders>
            <w:vAlign w:val="center"/>
          </w:tcPr>
          <w:p w14:paraId="653EBB4D" w14:textId="77777777" w:rsidR="00C37FBF" w:rsidRPr="00C37FBF" w:rsidRDefault="00C37FBF" w:rsidP="00852558">
            <w:pPr>
              <w:jc w:val="center"/>
              <w:rPr>
                <w:rFonts w:ascii="Calibri" w:eastAsia="Calibri" w:hAnsi="Calibri" w:cs="Arial"/>
                <w:sz w:val="18"/>
                <w:szCs w:val="18"/>
              </w:rPr>
            </w:pPr>
          </w:p>
          <w:p w14:paraId="32A45CEE"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tcPr>
          <w:p w14:paraId="668DE369" w14:textId="77777777" w:rsidR="00C37FBF" w:rsidRPr="00C37FBF" w:rsidRDefault="00C37FBF" w:rsidP="00852558">
            <w:pPr>
              <w:jc w:val="center"/>
              <w:rPr>
                <w:rFonts w:ascii="Calibri" w:eastAsia="Calibri" w:hAnsi="Calibri" w:cs="Arial"/>
                <w:sz w:val="18"/>
                <w:szCs w:val="18"/>
              </w:rPr>
            </w:pPr>
          </w:p>
          <w:p w14:paraId="6C5A21E3"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tcPr>
          <w:p w14:paraId="58D2ED23" w14:textId="77777777" w:rsidR="00C37FBF" w:rsidRPr="00C37FBF" w:rsidRDefault="00C37FBF" w:rsidP="00852558">
            <w:pPr>
              <w:jc w:val="center"/>
              <w:rPr>
                <w:rFonts w:ascii="Calibri" w:eastAsia="Calibri" w:hAnsi="Calibri" w:cs="Arial"/>
                <w:sz w:val="18"/>
                <w:szCs w:val="18"/>
              </w:rPr>
            </w:pPr>
          </w:p>
          <w:p w14:paraId="2EE0324E"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83</w:t>
            </w:r>
          </w:p>
        </w:tc>
      </w:tr>
      <w:tr w:rsidR="00C37FBF" w:rsidRPr="00C37FBF" w14:paraId="570573BD"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17CC16E7" w14:textId="77777777" w:rsidR="00852558" w:rsidRDefault="00852558" w:rsidP="00852558">
            <w:pPr>
              <w:jc w:val="center"/>
              <w:rPr>
                <w:rFonts w:ascii="Calibri" w:eastAsia="Calibri" w:hAnsi="Calibri" w:cs="Arial"/>
                <w:sz w:val="18"/>
                <w:szCs w:val="18"/>
              </w:rPr>
            </w:pPr>
          </w:p>
          <w:p w14:paraId="21C006C7" w14:textId="21E98CD2"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DRUŠTVENE DJELATNOSTI, NORMATIVNE, UPRAVNO-PRAVNE I OSTALE POSLOVE</w:t>
            </w:r>
          </w:p>
          <w:p w14:paraId="36236E46" w14:textId="41C79C32"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084A4568" w14:textId="77777777" w:rsidR="00C37FBF" w:rsidRPr="00C37FBF" w:rsidRDefault="00C37FBF" w:rsidP="00852558">
            <w:pPr>
              <w:jc w:val="center"/>
              <w:rPr>
                <w:rFonts w:ascii="Calibri" w:eastAsia="Calibri" w:hAnsi="Calibri" w:cs="Arial"/>
                <w:sz w:val="18"/>
                <w:szCs w:val="18"/>
              </w:rPr>
            </w:pPr>
          </w:p>
          <w:p w14:paraId="24554F52"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29.562.085,00</w:t>
            </w:r>
          </w:p>
        </w:tc>
        <w:tc>
          <w:tcPr>
            <w:tcW w:w="1451" w:type="dxa"/>
            <w:tcBorders>
              <w:top w:val="single" w:sz="4" w:space="0" w:color="auto"/>
              <w:left w:val="single" w:sz="4" w:space="0" w:color="auto"/>
              <w:bottom w:val="single" w:sz="4" w:space="0" w:color="auto"/>
              <w:right w:val="single" w:sz="4" w:space="0" w:color="auto"/>
            </w:tcBorders>
            <w:vAlign w:val="center"/>
          </w:tcPr>
          <w:p w14:paraId="77D0BA87" w14:textId="77777777" w:rsidR="00C37FBF" w:rsidRPr="00C37FBF" w:rsidRDefault="00C37FBF" w:rsidP="00852558">
            <w:pPr>
              <w:jc w:val="center"/>
              <w:rPr>
                <w:rFonts w:ascii="Calibri" w:eastAsia="Calibri" w:hAnsi="Calibri" w:cs="Arial"/>
                <w:sz w:val="18"/>
                <w:szCs w:val="18"/>
              </w:rPr>
            </w:pPr>
          </w:p>
          <w:p w14:paraId="1D90C0A9"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25.118.650,00</w:t>
            </w:r>
          </w:p>
        </w:tc>
        <w:tc>
          <w:tcPr>
            <w:tcW w:w="0" w:type="auto"/>
            <w:tcBorders>
              <w:top w:val="single" w:sz="4" w:space="0" w:color="auto"/>
              <w:left w:val="single" w:sz="4" w:space="0" w:color="auto"/>
              <w:bottom w:val="single" w:sz="4" w:space="0" w:color="auto"/>
              <w:right w:val="single" w:sz="4" w:space="0" w:color="auto"/>
            </w:tcBorders>
            <w:vAlign w:val="center"/>
          </w:tcPr>
          <w:p w14:paraId="553BD15C" w14:textId="77777777" w:rsidR="00C37FBF" w:rsidRPr="00C37FBF" w:rsidRDefault="00C37FBF" w:rsidP="00852558">
            <w:pPr>
              <w:jc w:val="center"/>
              <w:rPr>
                <w:rFonts w:ascii="Calibri" w:eastAsia="Calibri" w:hAnsi="Calibri" w:cs="Arial"/>
                <w:sz w:val="18"/>
                <w:szCs w:val="18"/>
              </w:rPr>
            </w:pPr>
          </w:p>
          <w:p w14:paraId="72DB9893"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44,3</w:t>
            </w:r>
          </w:p>
        </w:tc>
        <w:tc>
          <w:tcPr>
            <w:tcW w:w="0" w:type="auto"/>
            <w:tcBorders>
              <w:top w:val="single" w:sz="4" w:space="0" w:color="auto"/>
              <w:left w:val="single" w:sz="4" w:space="0" w:color="auto"/>
              <w:bottom w:val="single" w:sz="4" w:space="0" w:color="auto"/>
              <w:right w:val="single" w:sz="4" w:space="0" w:color="auto"/>
            </w:tcBorders>
            <w:vAlign w:val="center"/>
          </w:tcPr>
          <w:p w14:paraId="6D793DA7" w14:textId="77777777" w:rsidR="00C37FBF" w:rsidRPr="00C37FBF" w:rsidRDefault="00C37FBF" w:rsidP="00852558">
            <w:pPr>
              <w:jc w:val="center"/>
              <w:rPr>
                <w:rFonts w:ascii="Calibri" w:eastAsia="Calibri" w:hAnsi="Calibri" w:cs="Arial"/>
                <w:sz w:val="18"/>
                <w:szCs w:val="18"/>
              </w:rPr>
            </w:pPr>
          </w:p>
          <w:p w14:paraId="5F3F326B"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46,80</w:t>
            </w:r>
          </w:p>
        </w:tc>
        <w:tc>
          <w:tcPr>
            <w:tcW w:w="0" w:type="auto"/>
            <w:tcBorders>
              <w:top w:val="single" w:sz="4" w:space="0" w:color="auto"/>
              <w:left w:val="single" w:sz="4" w:space="0" w:color="auto"/>
              <w:bottom w:val="single" w:sz="4" w:space="0" w:color="auto"/>
              <w:right w:val="single" w:sz="4" w:space="0" w:color="auto"/>
            </w:tcBorders>
            <w:vAlign w:val="center"/>
          </w:tcPr>
          <w:p w14:paraId="167E0B5D" w14:textId="77777777" w:rsidR="00C37FBF" w:rsidRPr="00C37FBF" w:rsidRDefault="00C37FBF" w:rsidP="00852558">
            <w:pPr>
              <w:jc w:val="center"/>
              <w:rPr>
                <w:rFonts w:ascii="Calibri" w:eastAsia="Calibri" w:hAnsi="Calibri" w:cs="Arial"/>
                <w:sz w:val="18"/>
                <w:szCs w:val="18"/>
              </w:rPr>
            </w:pPr>
          </w:p>
          <w:p w14:paraId="7C86B61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85</w:t>
            </w:r>
          </w:p>
        </w:tc>
      </w:tr>
      <w:tr w:rsidR="00C37FBF" w:rsidRPr="00C37FBF" w14:paraId="39B67D40"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498DE7AE" w14:textId="77777777" w:rsidR="00852558" w:rsidRDefault="00852558" w:rsidP="00852558">
            <w:pPr>
              <w:jc w:val="center"/>
              <w:rPr>
                <w:rFonts w:ascii="Calibri" w:eastAsia="Calibri" w:hAnsi="Calibri" w:cs="Arial"/>
                <w:sz w:val="18"/>
                <w:szCs w:val="18"/>
              </w:rPr>
            </w:pPr>
          </w:p>
          <w:p w14:paraId="0A78BC9E" w14:textId="0B9761C1"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GOSPODARSTVO, STAMBENO KOMUNALNU DJELATNOST I ZAŠTITU OKOLIŠA</w:t>
            </w:r>
          </w:p>
          <w:p w14:paraId="07360795" w14:textId="5ED0C740"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3ECDA483" w14:textId="77777777" w:rsidR="00C37FBF" w:rsidRPr="00C37FBF" w:rsidRDefault="00C37FBF" w:rsidP="00852558">
            <w:pPr>
              <w:jc w:val="center"/>
              <w:rPr>
                <w:rFonts w:ascii="Calibri" w:eastAsia="Calibri" w:hAnsi="Calibri" w:cs="Arial"/>
                <w:sz w:val="18"/>
                <w:szCs w:val="18"/>
              </w:rPr>
            </w:pPr>
          </w:p>
          <w:p w14:paraId="722D1712"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34.696.950,00</w:t>
            </w:r>
          </w:p>
        </w:tc>
        <w:tc>
          <w:tcPr>
            <w:tcW w:w="1451" w:type="dxa"/>
            <w:tcBorders>
              <w:top w:val="single" w:sz="4" w:space="0" w:color="auto"/>
              <w:left w:val="single" w:sz="4" w:space="0" w:color="auto"/>
              <w:bottom w:val="single" w:sz="4" w:space="0" w:color="auto"/>
              <w:right w:val="single" w:sz="4" w:space="0" w:color="auto"/>
            </w:tcBorders>
            <w:vAlign w:val="center"/>
          </w:tcPr>
          <w:p w14:paraId="46DAF371" w14:textId="77777777" w:rsidR="00C37FBF" w:rsidRPr="00C37FBF" w:rsidRDefault="00C37FBF" w:rsidP="00852558">
            <w:pPr>
              <w:jc w:val="center"/>
              <w:rPr>
                <w:rFonts w:ascii="Calibri" w:eastAsia="Calibri" w:hAnsi="Calibri" w:cs="Arial"/>
                <w:sz w:val="18"/>
                <w:szCs w:val="18"/>
              </w:rPr>
            </w:pPr>
          </w:p>
          <w:p w14:paraId="58BA1116"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26.483.870,00</w:t>
            </w:r>
          </w:p>
        </w:tc>
        <w:tc>
          <w:tcPr>
            <w:tcW w:w="0" w:type="auto"/>
            <w:tcBorders>
              <w:top w:val="single" w:sz="4" w:space="0" w:color="auto"/>
              <w:left w:val="single" w:sz="4" w:space="0" w:color="auto"/>
              <w:bottom w:val="single" w:sz="4" w:space="0" w:color="auto"/>
              <w:right w:val="single" w:sz="4" w:space="0" w:color="auto"/>
            </w:tcBorders>
            <w:vAlign w:val="center"/>
          </w:tcPr>
          <w:p w14:paraId="752E6D6E" w14:textId="77777777" w:rsidR="00C37FBF" w:rsidRPr="00C37FBF" w:rsidRDefault="00C37FBF" w:rsidP="00852558">
            <w:pPr>
              <w:jc w:val="center"/>
              <w:rPr>
                <w:rFonts w:ascii="Calibri" w:eastAsia="Calibri" w:hAnsi="Calibri" w:cs="Arial"/>
                <w:sz w:val="18"/>
                <w:szCs w:val="18"/>
              </w:rPr>
            </w:pPr>
          </w:p>
          <w:p w14:paraId="1128F925"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51,9</w:t>
            </w:r>
          </w:p>
        </w:tc>
        <w:tc>
          <w:tcPr>
            <w:tcW w:w="0" w:type="auto"/>
            <w:tcBorders>
              <w:top w:val="single" w:sz="4" w:space="0" w:color="auto"/>
              <w:left w:val="single" w:sz="4" w:space="0" w:color="auto"/>
              <w:bottom w:val="single" w:sz="4" w:space="0" w:color="auto"/>
              <w:right w:val="single" w:sz="4" w:space="0" w:color="auto"/>
            </w:tcBorders>
            <w:vAlign w:val="center"/>
          </w:tcPr>
          <w:p w14:paraId="6BEAAE5F" w14:textId="77777777" w:rsidR="00C37FBF" w:rsidRPr="00C37FBF" w:rsidRDefault="00C37FBF" w:rsidP="00852558">
            <w:pPr>
              <w:jc w:val="center"/>
              <w:rPr>
                <w:rFonts w:ascii="Calibri" w:eastAsia="Calibri" w:hAnsi="Calibri" w:cs="Arial"/>
                <w:sz w:val="18"/>
                <w:szCs w:val="18"/>
              </w:rPr>
            </w:pPr>
          </w:p>
          <w:p w14:paraId="2530599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49,30</w:t>
            </w:r>
          </w:p>
        </w:tc>
        <w:tc>
          <w:tcPr>
            <w:tcW w:w="0" w:type="auto"/>
            <w:tcBorders>
              <w:top w:val="single" w:sz="4" w:space="0" w:color="auto"/>
              <w:left w:val="single" w:sz="4" w:space="0" w:color="auto"/>
              <w:bottom w:val="single" w:sz="4" w:space="0" w:color="auto"/>
              <w:right w:val="single" w:sz="4" w:space="0" w:color="auto"/>
            </w:tcBorders>
            <w:vAlign w:val="center"/>
          </w:tcPr>
          <w:p w14:paraId="4AEAB37A" w14:textId="77777777" w:rsidR="00C37FBF" w:rsidRPr="00C37FBF" w:rsidRDefault="00C37FBF" w:rsidP="00852558">
            <w:pPr>
              <w:jc w:val="center"/>
              <w:rPr>
                <w:rFonts w:ascii="Calibri" w:eastAsia="Calibri" w:hAnsi="Calibri" w:cs="Arial"/>
                <w:sz w:val="18"/>
                <w:szCs w:val="18"/>
              </w:rPr>
            </w:pPr>
          </w:p>
          <w:p w14:paraId="28F42830"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76</w:t>
            </w:r>
          </w:p>
        </w:tc>
      </w:tr>
      <w:tr w:rsidR="00C37FBF" w:rsidRPr="00C37FBF" w14:paraId="3BDC93D7"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57149A5D" w14:textId="4C72D626" w:rsidR="00852558" w:rsidRDefault="00852558" w:rsidP="00852558">
            <w:pPr>
              <w:jc w:val="center"/>
              <w:rPr>
                <w:rFonts w:ascii="Calibri" w:eastAsia="Calibri" w:hAnsi="Calibri" w:cs="Arial"/>
                <w:sz w:val="18"/>
                <w:szCs w:val="18"/>
              </w:rPr>
            </w:pPr>
          </w:p>
          <w:p w14:paraId="28EFC27D" w14:textId="6C8E4D03"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UKUPNO</w:t>
            </w:r>
          </w:p>
        </w:tc>
        <w:tc>
          <w:tcPr>
            <w:tcW w:w="1416" w:type="dxa"/>
            <w:tcBorders>
              <w:top w:val="single" w:sz="4" w:space="0" w:color="auto"/>
              <w:left w:val="single" w:sz="4" w:space="0" w:color="auto"/>
              <w:bottom w:val="single" w:sz="4" w:space="0" w:color="auto"/>
              <w:right w:val="single" w:sz="4" w:space="0" w:color="auto"/>
            </w:tcBorders>
            <w:vAlign w:val="center"/>
          </w:tcPr>
          <w:p w14:paraId="1104FEC5"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66.780.985,00</w:t>
            </w:r>
          </w:p>
        </w:tc>
        <w:tc>
          <w:tcPr>
            <w:tcW w:w="1451" w:type="dxa"/>
            <w:tcBorders>
              <w:top w:val="single" w:sz="4" w:space="0" w:color="auto"/>
              <w:left w:val="single" w:sz="4" w:space="0" w:color="auto"/>
              <w:bottom w:val="single" w:sz="4" w:space="0" w:color="auto"/>
              <w:right w:val="single" w:sz="4" w:space="0" w:color="auto"/>
            </w:tcBorders>
            <w:vAlign w:val="center"/>
          </w:tcPr>
          <w:p w14:paraId="07AE7861"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53.707.970,00</w:t>
            </w:r>
          </w:p>
        </w:tc>
        <w:tc>
          <w:tcPr>
            <w:tcW w:w="0" w:type="auto"/>
            <w:tcBorders>
              <w:top w:val="single" w:sz="4" w:space="0" w:color="auto"/>
              <w:left w:val="single" w:sz="4" w:space="0" w:color="auto"/>
              <w:bottom w:val="single" w:sz="4" w:space="0" w:color="auto"/>
              <w:right w:val="single" w:sz="4" w:space="0" w:color="auto"/>
            </w:tcBorders>
            <w:vAlign w:val="center"/>
          </w:tcPr>
          <w:p w14:paraId="4B4CC62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14:paraId="5B5B9B3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14:paraId="645F6CC4"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80</w:t>
            </w:r>
          </w:p>
        </w:tc>
      </w:tr>
    </w:tbl>
    <w:p w14:paraId="18206385" w14:textId="77777777" w:rsidR="00C37FBF" w:rsidRPr="00C37FBF" w:rsidRDefault="00C37FBF" w:rsidP="00C37FBF">
      <w:pPr>
        <w:spacing w:after="0"/>
        <w:rPr>
          <w:rFonts w:ascii="Calibri" w:eastAsia="Calibri" w:hAnsi="Calibri" w:cs="Times New Roman"/>
        </w:rPr>
      </w:pPr>
    </w:p>
    <w:p w14:paraId="2D969293"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U I. izmjenama i dopunama proračuna Grada za 2020. došlo je do povećanja učešća u  proračunskim sredstvima za  programe Upravnog odjela za društvene djelatnosti, normativne, upravno-pravne i ostale poslove, na što su utjecala  dobivena sredstva beskamatnog kratkoročnog zajma koja su omogućila obavljanje redovne djelatnosti. </w:t>
      </w:r>
    </w:p>
    <w:p w14:paraId="0481E028" w14:textId="77777777" w:rsidR="00C37FBF" w:rsidRPr="00C37FBF" w:rsidRDefault="00C37FBF" w:rsidP="00C37FBF">
      <w:pPr>
        <w:spacing w:after="0"/>
        <w:rPr>
          <w:rFonts w:ascii="Calibri" w:eastAsia="Calibri" w:hAnsi="Calibri" w:cs="Times New Roman"/>
        </w:rPr>
      </w:pPr>
    </w:p>
    <w:p w14:paraId="05810E57" w14:textId="77777777" w:rsidR="00C37FBF" w:rsidRPr="00C37FBF" w:rsidRDefault="00C37FBF" w:rsidP="00C37FBF">
      <w:pPr>
        <w:rPr>
          <w:rFonts w:ascii="Calibri" w:eastAsia="Calibri" w:hAnsi="Calibri" w:cs="Times New Roman"/>
        </w:rPr>
      </w:pPr>
      <w:r w:rsidRPr="00C37FBF">
        <w:rPr>
          <w:rFonts w:ascii="Calibri" w:eastAsia="Calibri" w:hAnsi="Calibri" w:cs="Times New Roman"/>
        </w:rPr>
        <w:t>U I. izmjenama i dopunama proračuna Grada za 2020. godinu planirano je:</w:t>
      </w:r>
    </w:p>
    <w:p w14:paraId="430FCEBC" w14:textId="77777777" w:rsidR="00C37FBF" w:rsidRPr="00C37FBF" w:rsidRDefault="00C37FBF" w:rsidP="00C37FBF">
      <w:pPr>
        <w:numPr>
          <w:ilvl w:val="0"/>
          <w:numId w:val="4"/>
        </w:numPr>
        <w:contextualSpacing/>
        <w:jc w:val="both"/>
        <w:rPr>
          <w:rFonts w:ascii="Calibri" w:eastAsia="Calibri" w:hAnsi="Calibri" w:cs="Times New Roman"/>
        </w:rPr>
      </w:pPr>
      <w:r w:rsidRPr="00C37FBF">
        <w:rPr>
          <w:rFonts w:ascii="Calibri" w:eastAsia="Calibri" w:hAnsi="Calibri" w:cs="Times New Roman"/>
        </w:rPr>
        <w:t>završetak kapitalnog projekta: Javno parkirališne - faza 1 u sklopu Turističko sportsko-rekreacijskog centra – vrijednost investicije 3.623.035,00 kn</w:t>
      </w:r>
    </w:p>
    <w:p w14:paraId="507AE5CD" w14:textId="77777777" w:rsidR="00C37FBF" w:rsidRPr="00C37FBF" w:rsidRDefault="00C37FBF" w:rsidP="00C37FBF">
      <w:pPr>
        <w:numPr>
          <w:ilvl w:val="0"/>
          <w:numId w:val="5"/>
        </w:numPr>
        <w:spacing w:after="0"/>
        <w:ind w:left="360"/>
        <w:contextualSpacing/>
        <w:jc w:val="both"/>
        <w:rPr>
          <w:rFonts w:ascii="Calibri" w:eastAsia="Calibri" w:hAnsi="Calibri" w:cs="Times New Roman"/>
        </w:rPr>
      </w:pPr>
      <w:r w:rsidRPr="00C37FBF">
        <w:rPr>
          <w:rFonts w:ascii="Calibri" w:eastAsia="Calibri" w:hAnsi="Calibri" w:cs="Times New Roman"/>
        </w:rPr>
        <w:t>na kapitalnom projektu Radovi na rekonstrukciji i nadogradnji Vatrogasnog doma planiran je</w:t>
      </w:r>
    </w:p>
    <w:p w14:paraId="15CECBB5" w14:textId="77777777" w:rsidR="00C37FBF" w:rsidRPr="00C37FBF" w:rsidRDefault="00C37FBF" w:rsidP="00C37FBF">
      <w:pPr>
        <w:spacing w:after="0"/>
        <w:ind w:left="360"/>
        <w:contextualSpacing/>
        <w:jc w:val="both"/>
        <w:rPr>
          <w:rFonts w:ascii="Calibri" w:eastAsia="Calibri" w:hAnsi="Calibri" w:cs="Times New Roman"/>
        </w:rPr>
      </w:pPr>
      <w:r w:rsidRPr="00C37FBF">
        <w:rPr>
          <w:rFonts w:ascii="Calibri" w:eastAsia="Calibri" w:hAnsi="Calibri" w:cs="Times New Roman"/>
        </w:rPr>
        <w:t xml:space="preserve">završetak vanjskih radova: hidroizolacije i toplinska izolacija podruma, oborinska odvodnja i drenaža objekta, ojačanje nosive konstrukcije prizemlja i kompletna AB konstrukcija , krovna konstrukcija i hidroizolacija krova, djelomična ugradnja vanjske bravarije,  izrada fasade s toplinskom izolacijom - vrijednost investicije iznosi 3.293.375,00 kn </w:t>
      </w:r>
    </w:p>
    <w:p w14:paraId="39699740" w14:textId="77777777" w:rsidR="00C37FBF" w:rsidRPr="00C37FBF" w:rsidRDefault="00C37FBF" w:rsidP="00C37FBF">
      <w:pPr>
        <w:numPr>
          <w:ilvl w:val="0"/>
          <w:numId w:val="6"/>
        </w:numPr>
        <w:spacing w:after="0"/>
        <w:contextualSpacing/>
        <w:jc w:val="both"/>
        <w:rPr>
          <w:rFonts w:ascii="Calibri" w:eastAsia="Calibri" w:hAnsi="Calibri" w:cs="Times New Roman"/>
          <w:color w:val="1F497D"/>
          <w:lang w:eastAsia="hr-HR"/>
        </w:rPr>
      </w:pPr>
      <w:r w:rsidRPr="00C37FBF">
        <w:rPr>
          <w:rFonts w:ascii="Calibri" w:eastAsia="Calibri" w:hAnsi="Calibri" w:cs="Times New Roman"/>
        </w:rPr>
        <w:t xml:space="preserve">završetak radova na ugradnji vertikalno podizne platforme u zgradi gradske uprave vrijednost investicije 533.722,00 kn. </w:t>
      </w:r>
    </w:p>
    <w:p w14:paraId="151DDC20" w14:textId="77777777" w:rsidR="00687D4B" w:rsidRDefault="00687D4B" w:rsidP="00687D4B">
      <w:pPr>
        <w:tabs>
          <w:tab w:val="left" w:pos="1335"/>
        </w:tabs>
        <w:rPr>
          <w:rFonts w:cstheme="minorHAnsi"/>
          <w:sz w:val="18"/>
          <w:szCs w:val="18"/>
        </w:rPr>
      </w:pPr>
    </w:p>
    <w:sectPr w:rsidR="00687D4B" w:rsidSect="0080191B">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FF0"/>
    <w:multiLevelType w:val="hybridMultilevel"/>
    <w:tmpl w:val="CB4A79F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AB4940"/>
    <w:multiLevelType w:val="hybridMultilevel"/>
    <w:tmpl w:val="D8E4648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55EB70D4"/>
    <w:multiLevelType w:val="hybridMultilevel"/>
    <w:tmpl w:val="B38A67C0"/>
    <w:lvl w:ilvl="0" w:tplc="82B25EA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9F0183F"/>
    <w:multiLevelType w:val="hybridMultilevel"/>
    <w:tmpl w:val="9A4027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6F619B"/>
    <w:multiLevelType w:val="hybridMultilevel"/>
    <w:tmpl w:val="BAAE23F4"/>
    <w:lvl w:ilvl="0" w:tplc="BEF08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DD43320"/>
    <w:multiLevelType w:val="hybridMultilevel"/>
    <w:tmpl w:val="0C38118C"/>
    <w:lvl w:ilvl="0" w:tplc="8E84EE42">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13"/>
    <w:rsid w:val="000057F5"/>
    <w:rsid w:val="000278DC"/>
    <w:rsid w:val="000365BF"/>
    <w:rsid w:val="00063A1E"/>
    <w:rsid w:val="00076871"/>
    <w:rsid w:val="000F4903"/>
    <w:rsid w:val="00130662"/>
    <w:rsid w:val="001A63F8"/>
    <w:rsid w:val="002012BF"/>
    <w:rsid w:val="00237C7C"/>
    <w:rsid w:val="0025650C"/>
    <w:rsid w:val="00270A85"/>
    <w:rsid w:val="00270B14"/>
    <w:rsid w:val="003361A5"/>
    <w:rsid w:val="003C5564"/>
    <w:rsid w:val="003C6592"/>
    <w:rsid w:val="00425D6B"/>
    <w:rsid w:val="00472C57"/>
    <w:rsid w:val="004A286A"/>
    <w:rsid w:val="004E193B"/>
    <w:rsid w:val="005D469D"/>
    <w:rsid w:val="00637515"/>
    <w:rsid w:val="006410E1"/>
    <w:rsid w:val="006503F1"/>
    <w:rsid w:val="00687D4B"/>
    <w:rsid w:val="006A0E73"/>
    <w:rsid w:val="00727698"/>
    <w:rsid w:val="00767B01"/>
    <w:rsid w:val="0080191B"/>
    <w:rsid w:val="00810A26"/>
    <w:rsid w:val="00852349"/>
    <w:rsid w:val="00852558"/>
    <w:rsid w:val="0087745A"/>
    <w:rsid w:val="008A341E"/>
    <w:rsid w:val="00932D0E"/>
    <w:rsid w:val="009600FC"/>
    <w:rsid w:val="00A02AF5"/>
    <w:rsid w:val="00A75DBF"/>
    <w:rsid w:val="00B4208E"/>
    <w:rsid w:val="00C37FBF"/>
    <w:rsid w:val="00C7059B"/>
    <w:rsid w:val="00CD0E03"/>
    <w:rsid w:val="00D0195F"/>
    <w:rsid w:val="00D87E50"/>
    <w:rsid w:val="00DA5589"/>
    <w:rsid w:val="00DC2535"/>
    <w:rsid w:val="00E1371B"/>
    <w:rsid w:val="00E144CB"/>
    <w:rsid w:val="00E77D38"/>
    <w:rsid w:val="00EA6010"/>
    <w:rsid w:val="00F00598"/>
    <w:rsid w:val="00F608AE"/>
    <w:rsid w:val="00F61B90"/>
    <w:rsid w:val="00F849E2"/>
    <w:rsid w:val="00FA7A13"/>
    <w:rsid w:val="00FB694C"/>
    <w:rsid w:val="00FC22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321027"/>
  <w15:chartTrackingRefBased/>
  <w15:docId w15:val="{2E5D227F-F60C-4005-8421-673AE65A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3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608AE"/>
    <w:pPr>
      <w:ind w:left="720"/>
      <w:contextualSpacing/>
    </w:pPr>
  </w:style>
  <w:style w:type="table" w:customStyle="1" w:styleId="Reetkatablice1">
    <w:name w:val="Rešetka tablice1"/>
    <w:basedOn w:val="Obinatablica"/>
    <w:next w:val="Reetkatablice"/>
    <w:uiPriority w:val="39"/>
    <w:rsid w:val="00C3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C3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D46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4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670">
      <w:bodyDiv w:val="1"/>
      <w:marLeft w:val="0"/>
      <w:marRight w:val="0"/>
      <w:marTop w:val="0"/>
      <w:marBottom w:val="0"/>
      <w:divBdr>
        <w:top w:val="none" w:sz="0" w:space="0" w:color="auto"/>
        <w:left w:val="none" w:sz="0" w:space="0" w:color="auto"/>
        <w:bottom w:val="none" w:sz="0" w:space="0" w:color="auto"/>
        <w:right w:val="none" w:sz="0" w:space="0" w:color="auto"/>
      </w:divBdr>
    </w:div>
    <w:div w:id="663095119">
      <w:bodyDiv w:val="1"/>
      <w:marLeft w:val="0"/>
      <w:marRight w:val="0"/>
      <w:marTop w:val="0"/>
      <w:marBottom w:val="0"/>
      <w:divBdr>
        <w:top w:val="none" w:sz="0" w:space="0" w:color="auto"/>
        <w:left w:val="none" w:sz="0" w:space="0" w:color="auto"/>
        <w:bottom w:val="none" w:sz="0" w:space="0" w:color="auto"/>
        <w:right w:val="none" w:sz="0" w:space="0" w:color="auto"/>
      </w:divBdr>
    </w:div>
    <w:div w:id="885945408">
      <w:bodyDiv w:val="1"/>
      <w:marLeft w:val="0"/>
      <w:marRight w:val="0"/>
      <w:marTop w:val="0"/>
      <w:marBottom w:val="0"/>
      <w:divBdr>
        <w:top w:val="none" w:sz="0" w:space="0" w:color="auto"/>
        <w:left w:val="none" w:sz="0" w:space="0" w:color="auto"/>
        <w:bottom w:val="none" w:sz="0" w:space="0" w:color="auto"/>
        <w:right w:val="none" w:sz="0" w:space="0" w:color="auto"/>
      </w:divBdr>
    </w:div>
    <w:div w:id="945818920">
      <w:bodyDiv w:val="1"/>
      <w:marLeft w:val="0"/>
      <w:marRight w:val="0"/>
      <w:marTop w:val="0"/>
      <w:marBottom w:val="0"/>
      <w:divBdr>
        <w:top w:val="none" w:sz="0" w:space="0" w:color="auto"/>
        <w:left w:val="none" w:sz="0" w:space="0" w:color="auto"/>
        <w:bottom w:val="none" w:sz="0" w:space="0" w:color="auto"/>
        <w:right w:val="none" w:sz="0" w:space="0" w:color="auto"/>
      </w:divBdr>
    </w:div>
    <w:div w:id="946960654">
      <w:bodyDiv w:val="1"/>
      <w:marLeft w:val="0"/>
      <w:marRight w:val="0"/>
      <w:marTop w:val="0"/>
      <w:marBottom w:val="0"/>
      <w:divBdr>
        <w:top w:val="none" w:sz="0" w:space="0" w:color="auto"/>
        <w:left w:val="none" w:sz="0" w:space="0" w:color="auto"/>
        <w:bottom w:val="none" w:sz="0" w:space="0" w:color="auto"/>
        <w:right w:val="none" w:sz="0" w:space="0" w:color="auto"/>
      </w:divBdr>
    </w:div>
    <w:div w:id="1228153694">
      <w:bodyDiv w:val="1"/>
      <w:marLeft w:val="0"/>
      <w:marRight w:val="0"/>
      <w:marTop w:val="0"/>
      <w:marBottom w:val="0"/>
      <w:divBdr>
        <w:top w:val="none" w:sz="0" w:space="0" w:color="auto"/>
        <w:left w:val="none" w:sz="0" w:space="0" w:color="auto"/>
        <w:bottom w:val="none" w:sz="0" w:space="0" w:color="auto"/>
        <w:right w:val="none" w:sz="0" w:space="0" w:color="auto"/>
      </w:divBdr>
    </w:div>
    <w:div w:id="1346901521">
      <w:bodyDiv w:val="1"/>
      <w:marLeft w:val="0"/>
      <w:marRight w:val="0"/>
      <w:marTop w:val="0"/>
      <w:marBottom w:val="0"/>
      <w:divBdr>
        <w:top w:val="none" w:sz="0" w:space="0" w:color="auto"/>
        <w:left w:val="none" w:sz="0" w:space="0" w:color="auto"/>
        <w:bottom w:val="none" w:sz="0" w:space="0" w:color="auto"/>
        <w:right w:val="none" w:sz="0" w:space="0" w:color="auto"/>
      </w:divBdr>
    </w:div>
    <w:div w:id="1581788165">
      <w:bodyDiv w:val="1"/>
      <w:marLeft w:val="0"/>
      <w:marRight w:val="0"/>
      <w:marTop w:val="0"/>
      <w:marBottom w:val="0"/>
      <w:divBdr>
        <w:top w:val="none" w:sz="0" w:space="0" w:color="auto"/>
        <w:left w:val="none" w:sz="0" w:space="0" w:color="auto"/>
        <w:bottom w:val="none" w:sz="0" w:space="0" w:color="auto"/>
        <w:right w:val="none" w:sz="0" w:space="0" w:color="auto"/>
      </w:divBdr>
    </w:div>
    <w:div w:id="1617173058">
      <w:bodyDiv w:val="1"/>
      <w:marLeft w:val="0"/>
      <w:marRight w:val="0"/>
      <w:marTop w:val="0"/>
      <w:marBottom w:val="0"/>
      <w:divBdr>
        <w:top w:val="none" w:sz="0" w:space="0" w:color="auto"/>
        <w:left w:val="none" w:sz="0" w:space="0" w:color="auto"/>
        <w:bottom w:val="none" w:sz="0" w:space="0" w:color="auto"/>
        <w:right w:val="none" w:sz="0" w:space="0" w:color="auto"/>
      </w:divBdr>
    </w:div>
    <w:div w:id="1782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CBFF-0938-42E5-9D2C-EB9A7814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45</Pages>
  <Words>19955</Words>
  <Characters>113744</Characters>
  <Application>Microsoft Office Word</Application>
  <DocSecurity>0</DocSecurity>
  <Lines>947</Lines>
  <Paragraphs>266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Grad Sveti Ivan Zelina</cp:lastModifiedBy>
  <cp:revision>30</cp:revision>
  <cp:lastPrinted>2020-12-22T10:03:00Z</cp:lastPrinted>
  <dcterms:created xsi:type="dcterms:W3CDTF">2020-12-01T13:51:00Z</dcterms:created>
  <dcterms:modified xsi:type="dcterms:W3CDTF">2020-12-22T10:04:00Z</dcterms:modified>
</cp:coreProperties>
</file>